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431B5" w14:textId="77777777" w:rsidR="009224C5" w:rsidRDefault="009224C5" w:rsidP="00495BFA">
      <w:pPr>
        <w:widowControl/>
        <w:autoSpaceDE/>
        <w:autoSpaceDN/>
        <w:adjustRightInd/>
        <w:spacing w:after="0"/>
        <w:jc w:val="center"/>
        <w:rPr>
          <w:b/>
        </w:rPr>
      </w:pPr>
      <w:bookmarkStart w:id="0" w:name="_Ref228182795"/>
      <w:bookmarkStart w:id="1" w:name="_GoBack"/>
      <w:bookmarkEnd w:id="1"/>
      <w:r>
        <w:rPr>
          <w:b/>
        </w:rPr>
        <w:t>Office of Science</w:t>
      </w:r>
    </w:p>
    <w:p w14:paraId="192431B6" w14:textId="77777777" w:rsidR="009224C5" w:rsidRDefault="009224C5" w:rsidP="00495BFA">
      <w:pPr>
        <w:widowControl/>
        <w:autoSpaceDE/>
        <w:autoSpaceDN/>
        <w:adjustRightInd/>
        <w:spacing w:after="0"/>
        <w:jc w:val="center"/>
        <w:rPr>
          <w:b/>
        </w:rPr>
      </w:pPr>
      <w:r>
        <w:rPr>
          <w:b/>
        </w:rPr>
        <w:t>Office of Project Assessment Template</w:t>
      </w:r>
    </w:p>
    <w:p w14:paraId="192431B7" w14:textId="77777777" w:rsidR="009224C5" w:rsidRDefault="009224C5" w:rsidP="00495BFA">
      <w:pPr>
        <w:widowControl/>
        <w:autoSpaceDE/>
        <w:autoSpaceDN/>
        <w:adjustRightInd/>
        <w:spacing w:after="0"/>
        <w:jc w:val="center"/>
        <w:rPr>
          <w:b/>
        </w:rPr>
      </w:pPr>
    </w:p>
    <w:p w14:paraId="192431B8" w14:textId="77777777" w:rsidR="00495BFA" w:rsidRPr="00F26950" w:rsidRDefault="00495BFA" w:rsidP="00495BFA">
      <w:pPr>
        <w:widowControl/>
        <w:autoSpaceDE/>
        <w:autoSpaceDN/>
        <w:adjustRightInd/>
        <w:spacing w:after="0"/>
        <w:jc w:val="center"/>
        <w:rPr>
          <w:b/>
        </w:rPr>
      </w:pPr>
      <w:r>
        <w:rPr>
          <w:b/>
        </w:rPr>
        <w:t>Preparing a Project Execution Plan</w:t>
      </w:r>
    </w:p>
    <w:p w14:paraId="192431B9" w14:textId="77777777" w:rsidR="00495BFA" w:rsidRDefault="00495BFA" w:rsidP="00495BFA">
      <w:pPr>
        <w:widowControl/>
        <w:autoSpaceDE/>
        <w:autoSpaceDN/>
        <w:adjustRightInd/>
        <w:spacing w:after="0"/>
        <w:jc w:val="left"/>
      </w:pPr>
    </w:p>
    <w:p w14:paraId="192431BA" w14:textId="77777777" w:rsidR="00495BFA" w:rsidRDefault="00DB7FEB" w:rsidP="00495BFA">
      <w:pPr>
        <w:widowControl/>
        <w:spacing w:after="0"/>
        <w:jc w:val="left"/>
      </w:pPr>
      <w:r>
        <w:t xml:space="preserve">The DOE O 413.3B requires the development and approval of the PEP for projects with total project cost (TPC) of $50M or </w:t>
      </w:r>
      <w:r w:rsidR="00090158">
        <w:t>larger</w:t>
      </w:r>
      <w:r w:rsidR="00F07B3C">
        <w:t>.</w:t>
      </w:r>
      <w:r>
        <w:t xml:space="preserve"> </w:t>
      </w:r>
      <w:r w:rsidR="00495BFA">
        <w:t>The PEP is the governing document that establishes the means to</w:t>
      </w:r>
      <w:r>
        <w:t xml:space="preserve"> </w:t>
      </w:r>
      <w:r w:rsidR="00495BFA">
        <w:t>execute, monitor, and control projects</w:t>
      </w:r>
      <w:r>
        <w:t>. T</w:t>
      </w:r>
      <w:r w:rsidR="00495BFA">
        <w:t xml:space="preserve">he </w:t>
      </w:r>
      <w:r w:rsidR="001515EA">
        <w:t>PEP</w:t>
      </w:r>
      <w:r w:rsidR="00495BFA">
        <w:t xml:space="preserve"> serves as the main communication vehicle to ensure aware</w:t>
      </w:r>
      <w:r>
        <w:t>ness</w:t>
      </w:r>
      <w:r w:rsidR="00495BFA">
        <w:t xml:space="preserve"> and knowledge of project objectives and the general approach to project </w:t>
      </w:r>
      <w:r>
        <w:t>a</w:t>
      </w:r>
      <w:r w:rsidR="00495BFA">
        <w:t>ccomplishment. The purpose of this Guide is to: 1) Provide guidance for the Federal Project Director (FPD) and the IPT to produce a useful and flexible plan, and 2) Provide guidance on how to appropriately apply tailoring as defined in DOE O 413.3B.</w:t>
      </w:r>
      <w:r>
        <w:t xml:space="preserve"> </w:t>
      </w:r>
    </w:p>
    <w:p w14:paraId="192431BB" w14:textId="77777777" w:rsidR="00495BFA" w:rsidRDefault="00495BFA" w:rsidP="00495BFA">
      <w:pPr>
        <w:widowControl/>
        <w:spacing w:after="0"/>
        <w:jc w:val="left"/>
      </w:pPr>
    </w:p>
    <w:p w14:paraId="192431BC" w14:textId="77777777" w:rsidR="00495BFA" w:rsidRDefault="001515EA" w:rsidP="00495BFA">
      <w:pPr>
        <w:widowControl/>
        <w:spacing w:after="0"/>
        <w:jc w:val="left"/>
      </w:pPr>
      <w:r>
        <w:t>The PEP</w:t>
      </w:r>
      <w:r w:rsidR="00495BFA">
        <w:t xml:space="preserve"> is the primary agreement between Headquarters, the FPD, and the contractor.   </w:t>
      </w:r>
    </w:p>
    <w:p w14:paraId="192431BD" w14:textId="77777777" w:rsidR="00495BFA" w:rsidRDefault="00495BFA" w:rsidP="00495BFA">
      <w:pPr>
        <w:widowControl/>
        <w:autoSpaceDE/>
        <w:autoSpaceDN/>
        <w:adjustRightInd/>
        <w:spacing w:after="0"/>
        <w:jc w:val="left"/>
      </w:pPr>
    </w:p>
    <w:p w14:paraId="192431BE" w14:textId="77777777" w:rsidR="00495BFA" w:rsidRPr="00F26950" w:rsidRDefault="00495BFA" w:rsidP="00495BFA">
      <w:pPr>
        <w:widowControl/>
        <w:spacing w:after="0"/>
        <w:jc w:val="left"/>
        <w:rPr>
          <w:b/>
          <w:bCs/>
          <w:i/>
        </w:rPr>
      </w:pPr>
      <w:r w:rsidRPr="00F26950">
        <w:rPr>
          <w:b/>
          <w:bCs/>
          <w:i/>
        </w:rPr>
        <w:t>Plan Development</w:t>
      </w:r>
    </w:p>
    <w:p w14:paraId="192431BF" w14:textId="77777777" w:rsidR="00495BFA" w:rsidRDefault="00495BFA" w:rsidP="00495BFA">
      <w:pPr>
        <w:widowControl/>
        <w:spacing w:after="0"/>
        <w:jc w:val="left"/>
      </w:pPr>
    </w:p>
    <w:p w14:paraId="192431C0" w14:textId="77777777" w:rsidR="00495BFA" w:rsidRDefault="00495BFA" w:rsidP="00495BFA">
      <w:pPr>
        <w:widowControl/>
        <w:spacing w:after="0"/>
        <w:jc w:val="left"/>
      </w:pPr>
      <w:r>
        <w:t>The PEP is a living document and should be updated to incorporate any major changes.</w:t>
      </w:r>
    </w:p>
    <w:p w14:paraId="192431C1" w14:textId="77777777" w:rsidR="00495BFA" w:rsidRDefault="00495BFA" w:rsidP="00495BFA">
      <w:pPr>
        <w:widowControl/>
        <w:spacing w:after="0"/>
        <w:jc w:val="left"/>
      </w:pPr>
    </w:p>
    <w:p w14:paraId="192431C2" w14:textId="77777777" w:rsidR="00495BFA" w:rsidRDefault="00495BFA" w:rsidP="00495BFA">
      <w:pPr>
        <w:widowControl/>
        <w:spacing w:after="0"/>
        <w:ind w:right="-90"/>
        <w:jc w:val="left"/>
      </w:pPr>
      <w:r w:rsidRPr="00495BFA">
        <w:rPr>
          <w:b/>
        </w:rPr>
        <w:t>Preliminary PEP (Critical Decision-1).</w:t>
      </w:r>
      <w:r>
        <w:t xml:space="preserve"> The preliminary PEP is part of the Critical Decision-1 approval package. Depending upon the type of project and team experience, information could range from </w:t>
      </w:r>
      <w:r w:rsidR="00090158">
        <w:t>larger</w:t>
      </w:r>
      <w:r>
        <w:t xml:space="preserve"> detail regarding current or near term activities (i.e., the design phase systems, processes, procedures and personnel) to less detail for future activities concerning procurement and construction activities to even less detail regarding testing, start-up and operational transition.</w:t>
      </w:r>
    </w:p>
    <w:p w14:paraId="192431C3" w14:textId="77777777" w:rsidR="00495BFA" w:rsidRDefault="00495BFA" w:rsidP="00495BFA">
      <w:pPr>
        <w:widowControl/>
        <w:spacing w:after="0"/>
        <w:jc w:val="left"/>
      </w:pPr>
    </w:p>
    <w:p w14:paraId="192431C4" w14:textId="77777777" w:rsidR="00495BFA" w:rsidRDefault="00495BFA" w:rsidP="00495BFA">
      <w:pPr>
        <w:widowControl/>
        <w:spacing w:after="0"/>
        <w:jc w:val="left"/>
      </w:pPr>
      <w:r w:rsidRPr="00495BFA">
        <w:rPr>
          <w:b/>
        </w:rPr>
        <w:t>Critical Decision-2.</w:t>
      </w:r>
      <w:r>
        <w:t xml:space="preserve"> </w:t>
      </w:r>
      <w:r w:rsidR="001515EA">
        <w:t>The PEP</w:t>
      </w:r>
      <w:r>
        <w:t xml:space="preserve"> should be updated as part of the Critical Decision-2 approval package. At this </w:t>
      </w:r>
      <w:r w:rsidR="004D548A">
        <w:t>point,</w:t>
      </w:r>
      <w:r>
        <w:t xml:space="preserve"> </w:t>
      </w:r>
      <w:r w:rsidR="001515EA">
        <w:t>the PEP</w:t>
      </w:r>
      <w:r>
        <w:t xml:space="preserve"> should contain a </w:t>
      </w:r>
      <w:r w:rsidR="00090158">
        <w:t>larger</w:t>
      </w:r>
      <w:r>
        <w:t xml:space="preserve"> depth and breadth of information, detailed enough to bound the systems, processes, procedures and personnel and to support a well-defined scope, resource loaded schedule, definitive cost estimate, and defined key performance parameters for project execution. If any systems, processes, procedures and personnel requirements are yet to be fully defined (e.g., for testing, start-up, or operation transition) </w:t>
      </w:r>
      <w:r w:rsidR="001515EA">
        <w:t>the PEP</w:t>
      </w:r>
      <w:r>
        <w:t xml:space="preserve"> should clearly identify relevant assumptions/constraints and associated risks.</w:t>
      </w:r>
    </w:p>
    <w:p w14:paraId="192431C5" w14:textId="77777777" w:rsidR="00495BFA" w:rsidRDefault="00495BFA" w:rsidP="00495BFA">
      <w:pPr>
        <w:widowControl/>
        <w:spacing w:after="0"/>
        <w:jc w:val="left"/>
      </w:pPr>
    </w:p>
    <w:p w14:paraId="192431C6" w14:textId="77777777" w:rsidR="00495BFA" w:rsidRDefault="00495BFA" w:rsidP="00495BFA">
      <w:pPr>
        <w:spacing w:after="0"/>
        <w:jc w:val="left"/>
      </w:pPr>
      <w:r w:rsidRPr="00495BFA">
        <w:rPr>
          <w:b/>
        </w:rPr>
        <w:t>PEP Updates.</w:t>
      </w:r>
      <w:r>
        <w:t xml:space="preserve"> </w:t>
      </w:r>
      <w:r w:rsidR="001515EA">
        <w:t>The PEP</w:t>
      </w:r>
      <w:r>
        <w:t xml:space="preserve"> is a living document that should be updated to capture changes to project systems, processes, procedures and personnel and revisions to the approved performance baseline or a post-construction contract award. The process for configuration control should be defined, including definitions of minor/major revisions and their associated approval authorities.</w:t>
      </w:r>
    </w:p>
    <w:p w14:paraId="192431C7" w14:textId="77777777" w:rsidR="00495BFA" w:rsidRDefault="00495BFA" w:rsidP="00495BFA">
      <w:pPr>
        <w:spacing w:after="0"/>
        <w:jc w:val="left"/>
      </w:pPr>
    </w:p>
    <w:p w14:paraId="192431C8" w14:textId="77777777" w:rsidR="003A5662" w:rsidRDefault="003A5662" w:rsidP="003A5662">
      <w:pPr>
        <w:spacing w:after="0"/>
        <w:jc w:val="left"/>
      </w:pPr>
      <w:r>
        <w:t>The project execution plan (PEP) should be a high level and concise document (</w:t>
      </w:r>
      <w:r w:rsidRPr="00AF62A0">
        <w:rPr>
          <w:b/>
        </w:rPr>
        <w:t>main text of the document</w:t>
      </w:r>
      <w:r>
        <w:rPr>
          <w:b/>
        </w:rPr>
        <w:t>, not including attachments and appendices</w:t>
      </w:r>
      <w:r w:rsidRPr="00AF62A0">
        <w:rPr>
          <w:b/>
        </w:rPr>
        <w:t xml:space="preserve"> should be approximately 25-35 pages</w:t>
      </w:r>
      <w:r>
        <w:t>). The following pages describe the format and content of a PEP.</w:t>
      </w:r>
    </w:p>
    <w:p w14:paraId="192431C9" w14:textId="77777777" w:rsidR="003A5662" w:rsidRDefault="003A5662" w:rsidP="003A5662">
      <w:pPr>
        <w:spacing w:after="0"/>
        <w:jc w:val="left"/>
      </w:pPr>
    </w:p>
    <w:p w14:paraId="192431CA" w14:textId="77777777" w:rsidR="00E51A77" w:rsidRDefault="00E51A77" w:rsidP="00FF5AF6">
      <w:pPr>
        <w:spacing w:after="0"/>
      </w:pPr>
    </w:p>
    <w:p w14:paraId="192431CB" w14:textId="77777777" w:rsidR="00E51A77" w:rsidRDefault="00E51A77">
      <w:pPr>
        <w:spacing w:after="0"/>
        <w:jc w:val="center"/>
      </w:pPr>
    </w:p>
    <w:p w14:paraId="192431CC" w14:textId="77777777" w:rsidR="00E51A77" w:rsidRDefault="00E51A77">
      <w:pPr>
        <w:spacing w:after="0"/>
        <w:jc w:val="center"/>
      </w:pPr>
    </w:p>
    <w:p w14:paraId="192431CD" w14:textId="77777777" w:rsidR="00E51A77" w:rsidRDefault="00E51A77">
      <w:pPr>
        <w:spacing w:after="0"/>
        <w:jc w:val="center"/>
      </w:pPr>
    </w:p>
    <w:p w14:paraId="192431CE" w14:textId="77777777" w:rsidR="00E51A77" w:rsidRDefault="00E51A77">
      <w:pPr>
        <w:spacing w:after="0"/>
        <w:jc w:val="center"/>
        <w:rPr>
          <w:b/>
          <w:bCs/>
          <w:sz w:val="40"/>
        </w:rPr>
      </w:pPr>
    </w:p>
    <w:p w14:paraId="192431CF" w14:textId="77777777" w:rsidR="00E51A77" w:rsidRDefault="00E51A77">
      <w:pPr>
        <w:spacing w:after="0"/>
        <w:jc w:val="center"/>
        <w:rPr>
          <w:b/>
          <w:bCs/>
          <w:sz w:val="40"/>
        </w:rPr>
      </w:pPr>
    </w:p>
    <w:p w14:paraId="192431D0" w14:textId="77777777" w:rsidR="00E51A77" w:rsidRDefault="00063366">
      <w:pPr>
        <w:spacing w:after="0"/>
        <w:jc w:val="center"/>
        <w:rPr>
          <w:b/>
          <w:bCs/>
          <w:sz w:val="40"/>
        </w:rPr>
      </w:pPr>
      <w:r>
        <w:rPr>
          <w:b/>
          <w:bCs/>
          <w:sz w:val="40"/>
        </w:rPr>
        <w:t>Project Execution Plan</w:t>
      </w:r>
    </w:p>
    <w:p w14:paraId="192431D1" w14:textId="77777777" w:rsidR="00063366" w:rsidRDefault="00063366" w:rsidP="0025291C">
      <w:pPr>
        <w:spacing w:after="0"/>
        <w:jc w:val="center"/>
        <w:rPr>
          <w:b/>
          <w:bCs/>
          <w:sz w:val="40"/>
        </w:rPr>
      </w:pPr>
      <w:r>
        <w:rPr>
          <w:b/>
          <w:bCs/>
          <w:sz w:val="40"/>
        </w:rPr>
        <w:t>for the</w:t>
      </w:r>
    </w:p>
    <w:p w14:paraId="192431D2" w14:textId="77777777" w:rsidR="00063366" w:rsidRDefault="00DA1333" w:rsidP="0025291C">
      <w:pPr>
        <w:spacing w:after="0"/>
        <w:jc w:val="center"/>
        <w:rPr>
          <w:b/>
          <w:bCs/>
          <w:sz w:val="40"/>
        </w:rPr>
      </w:pPr>
      <w:r>
        <w:rPr>
          <w:b/>
          <w:bCs/>
          <w:sz w:val="40"/>
        </w:rPr>
        <w:t>PROJECT NAME</w:t>
      </w:r>
      <w:r w:rsidR="00063366">
        <w:rPr>
          <w:b/>
          <w:bCs/>
          <w:sz w:val="40"/>
        </w:rPr>
        <w:t xml:space="preserve"> </w:t>
      </w:r>
      <w:r w:rsidR="00063366" w:rsidRPr="009A41B2">
        <w:rPr>
          <w:b/>
          <w:bCs/>
          <w:sz w:val="40"/>
        </w:rPr>
        <w:t>(</w:t>
      </w:r>
      <w:r w:rsidR="00063366">
        <w:rPr>
          <w:b/>
          <w:bCs/>
          <w:sz w:val="40"/>
        </w:rPr>
        <w:t>A</w:t>
      </w:r>
      <w:r>
        <w:rPr>
          <w:b/>
          <w:bCs/>
          <w:sz w:val="40"/>
        </w:rPr>
        <w:t>CRONYM</w:t>
      </w:r>
      <w:r w:rsidR="00063366" w:rsidRPr="009A41B2">
        <w:rPr>
          <w:b/>
          <w:bCs/>
          <w:sz w:val="40"/>
        </w:rPr>
        <w:t>)</w:t>
      </w:r>
    </w:p>
    <w:p w14:paraId="192431D3" w14:textId="77777777" w:rsidR="00063366" w:rsidRPr="009A41B2" w:rsidRDefault="00063366" w:rsidP="0025291C">
      <w:pPr>
        <w:spacing w:after="0"/>
        <w:jc w:val="center"/>
        <w:rPr>
          <w:b/>
          <w:bCs/>
          <w:sz w:val="28"/>
        </w:rPr>
      </w:pPr>
    </w:p>
    <w:p w14:paraId="192431D4" w14:textId="77777777" w:rsidR="00063366" w:rsidRPr="009A41B2" w:rsidRDefault="00063366" w:rsidP="0025291C">
      <w:pPr>
        <w:spacing w:after="0"/>
        <w:jc w:val="center"/>
        <w:rPr>
          <w:b/>
          <w:bCs/>
          <w:sz w:val="28"/>
        </w:rPr>
      </w:pPr>
    </w:p>
    <w:p w14:paraId="192431D5" w14:textId="77777777" w:rsidR="00063366" w:rsidRPr="009A41B2" w:rsidRDefault="00063366" w:rsidP="0025291C">
      <w:pPr>
        <w:spacing w:after="0"/>
        <w:jc w:val="center"/>
        <w:rPr>
          <w:b/>
          <w:bCs/>
          <w:sz w:val="28"/>
        </w:rPr>
      </w:pPr>
      <w:r w:rsidRPr="00FC6D19">
        <w:rPr>
          <w:b/>
          <w:bCs/>
          <w:sz w:val="32"/>
        </w:rPr>
        <w:t xml:space="preserve">Project # </w:t>
      </w:r>
      <w:r w:rsidR="00DA1333">
        <w:rPr>
          <w:b/>
          <w:sz w:val="32"/>
        </w:rPr>
        <w:t>_________</w:t>
      </w:r>
    </w:p>
    <w:p w14:paraId="192431D6" w14:textId="77777777" w:rsidR="00063366" w:rsidRPr="009A41B2" w:rsidRDefault="00063366" w:rsidP="0025291C">
      <w:pPr>
        <w:spacing w:after="0"/>
        <w:jc w:val="center"/>
        <w:rPr>
          <w:b/>
          <w:bCs/>
          <w:sz w:val="28"/>
        </w:rPr>
      </w:pPr>
    </w:p>
    <w:p w14:paraId="192431D7" w14:textId="77777777" w:rsidR="00063366" w:rsidRPr="009A41B2" w:rsidRDefault="00063366" w:rsidP="0025291C">
      <w:pPr>
        <w:spacing w:after="0"/>
        <w:jc w:val="center"/>
        <w:rPr>
          <w:b/>
          <w:bCs/>
        </w:rPr>
      </w:pPr>
    </w:p>
    <w:p w14:paraId="192431D8" w14:textId="77777777" w:rsidR="00063366" w:rsidRDefault="00063366" w:rsidP="0025291C">
      <w:pPr>
        <w:spacing w:after="0"/>
        <w:jc w:val="center"/>
        <w:rPr>
          <w:b/>
          <w:bCs/>
          <w:sz w:val="28"/>
        </w:rPr>
      </w:pPr>
      <w:r>
        <w:rPr>
          <w:b/>
          <w:bCs/>
          <w:sz w:val="28"/>
        </w:rPr>
        <w:t>at</w:t>
      </w:r>
    </w:p>
    <w:p w14:paraId="192431D9" w14:textId="77777777" w:rsidR="001515EA" w:rsidRDefault="001515EA" w:rsidP="0025291C">
      <w:pPr>
        <w:spacing w:after="0"/>
        <w:jc w:val="center"/>
        <w:rPr>
          <w:b/>
          <w:bCs/>
          <w:sz w:val="28"/>
        </w:rPr>
      </w:pPr>
    </w:p>
    <w:p w14:paraId="192431DA" w14:textId="77777777" w:rsidR="00063366" w:rsidRDefault="00DA1333" w:rsidP="0025291C">
      <w:pPr>
        <w:spacing w:after="0"/>
        <w:jc w:val="center"/>
        <w:rPr>
          <w:b/>
          <w:bCs/>
          <w:sz w:val="28"/>
        </w:rPr>
      </w:pPr>
      <w:r>
        <w:rPr>
          <w:b/>
          <w:bCs/>
          <w:sz w:val="28"/>
        </w:rPr>
        <w:t xml:space="preserve"> _______________ </w:t>
      </w:r>
      <w:r w:rsidR="00063366">
        <w:rPr>
          <w:b/>
          <w:bCs/>
          <w:sz w:val="28"/>
        </w:rPr>
        <w:t>National Laboratory</w:t>
      </w:r>
    </w:p>
    <w:p w14:paraId="192431DB" w14:textId="77777777" w:rsidR="00063366" w:rsidRDefault="00DA1333" w:rsidP="0025291C">
      <w:pPr>
        <w:spacing w:after="0"/>
        <w:jc w:val="center"/>
        <w:rPr>
          <w:b/>
          <w:bCs/>
          <w:sz w:val="28"/>
        </w:rPr>
      </w:pPr>
      <w:r>
        <w:rPr>
          <w:b/>
          <w:bCs/>
          <w:sz w:val="28"/>
        </w:rPr>
        <w:t>Location</w:t>
      </w:r>
    </w:p>
    <w:p w14:paraId="192431DC" w14:textId="77777777" w:rsidR="00063366" w:rsidRDefault="00063366" w:rsidP="0025291C">
      <w:pPr>
        <w:spacing w:after="0"/>
        <w:jc w:val="center"/>
        <w:rPr>
          <w:b/>
          <w:bCs/>
          <w:sz w:val="28"/>
        </w:rPr>
      </w:pPr>
    </w:p>
    <w:p w14:paraId="192431DD" w14:textId="77777777" w:rsidR="00E51A77" w:rsidRDefault="00E51A77" w:rsidP="0025291C">
      <w:pPr>
        <w:spacing w:after="0"/>
        <w:jc w:val="center"/>
        <w:rPr>
          <w:b/>
          <w:bCs/>
          <w:sz w:val="28"/>
        </w:rPr>
      </w:pPr>
    </w:p>
    <w:p w14:paraId="192431DE" w14:textId="77777777" w:rsidR="00E51A77" w:rsidRDefault="00E51A77" w:rsidP="0025291C">
      <w:pPr>
        <w:spacing w:after="0"/>
        <w:jc w:val="center"/>
        <w:rPr>
          <w:b/>
          <w:bCs/>
          <w:sz w:val="28"/>
        </w:rPr>
      </w:pPr>
    </w:p>
    <w:p w14:paraId="192431DF" w14:textId="77777777" w:rsidR="00E51A77" w:rsidRDefault="00E51A77" w:rsidP="0025291C">
      <w:pPr>
        <w:spacing w:after="0"/>
        <w:jc w:val="center"/>
        <w:rPr>
          <w:b/>
          <w:bCs/>
          <w:sz w:val="28"/>
        </w:rPr>
      </w:pPr>
    </w:p>
    <w:p w14:paraId="192431E0" w14:textId="77777777" w:rsidR="00E51A77" w:rsidRDefault="00E51A77" w:rsidP="0025291C">
      <w:pPr>
        <w:spacing w:after="0"/>
        <w:jc w:val="center"/>
        <w:rPr>
          <w:b/>
          <w:bCs/>
          <w:sz w:val="28"/>
        </w:rPr>
      </w:pPr>
    </w:p>
    <w:p w14:paraId="192431E1" w14:textId="77777777" w:rsidR="00E51A77" w:rsidRDefault="00E51A77" w:rsidP="0025291C">
      <w:pPr>
        <w:spacing w:after="0"/>
        <w:jc w:val="center"/>
        <w:rPr>
          <w:b/>
          <w:bCs/>
          <w:sz w:val="28"/>
        </w:rPr>
      </w:pPr>
    </w:p>
    <w:p w14:paraId="192431E2" w14:textId="77777777" w:rsidR="00E51A77" w:rsidRDefault="00E51A77" w:rsidP="0025291C">
      <w:pPr>
        <w:spacing w:after="0"/>
        <w:jc w:val="center"/>
        <w:rPr>
          <w:b/>
          <w:bCs/>
          <w:sz w:val="28"/>
        </w:rPr>
      </w:pPr>
    </w:p>
    <w:p w14:paraId="192431E3" w14:textId="77777777" w:rsidR="00E51A77" w:rsidRDefault="00E51A77" w:rsidP="0025291C">
      <w:pPr>
        <w:spacing w:after="0"/>
        <w:jc w:val="center"/>
        <w:rPr>
          <w:b/>
          <w:bCs/>
          <w:sz w:val="28"/>
        </w:rPr>
      </w:pPr>
    </w:p>
    <w:p w14:paraId="192431E4" w14:textId="77777777" w:rsidR="00063366" w:rsidRDefault="00063366" w:rsidP="00DA7EA6">
      <w:pPr>
        <w:spacing w:after="0"/>
        <w:rPr>
          <w:b/>
          <w:bCs/>
          <w:sz w:val="28"/>
        </w:rPr>
      </w:pPr>
    </w:p>
    <w:p w14:paraId="192431E5" w14:textId="77777777" w:rsidR="00DA7EA6" w:rsidRDefault="00DA7EA6" w:rsidP="004522AB">
      <w:pPr>
        <w:spacing w:after="0"/>
        <w:rPr>
          <w:b/>
          <w:bCs/>
          <w:sz w:val="28"/>
        </w:rPr>
      </w:pPr>
    </w:p>
    <w:p w14:paraId="192431E6" w14:textId="77777777" w:rsidR="00DA7EA6" w:rsidRDefault="00DA7EA6" w:rsidP="00DA7EA6">
      <w:pPr>
        <w:spacing w:after="0"/>
        <w:jc w:val="center"/>
        <w:rPr>
          <w:b/>
          <w:bCs/>
          <w:sz w:val="28"/>
        </w:rPr>
      </w:pPr>
      <w:r>
        <w:rPr>
          <w:b/>
          <w:bCs/>
          <w:sz w:val="28"/>
        </w:rPr>
        <w:t>Office of [Program Office]</w:t>
      </w:r>
    </w:p>
    <w:p w14:paraId="192431E7" w14:textId="77777777" w:rsidR="00DA7EA6" w:rsidRDefault="00DA7EA6" w:rsidP="00DA7EA6">
      <w:pPr>
        <w:spacing w:after="0"/>
        <w:jc w:val="center"/>
        <w:rPr>
          <w:b/>
          <w:bCs/>
          <w:sz w:val="28"/>
        </w:rPr>
      </w:pPr>
      <w:r>
        <w:rPr>
          <w:b/>
          <w:bCs/>
          <w:sz w:val="28"/>
        </w:rPr>
        <w:t>Office of Science</w:t>
      </w:r>
    </w:p>
    <w:p w14:paraId="192431E8" w14:textId="77777777" w:rsidR="00DA7EA6" w:rsidRDefault="00DA7EA6" w:rsidP="00DA7EA6">
      <w:pPr>
        <w:spacing w:after="0"/>
        <w:jc w:val="center"/>
        <w:rPr>
          <w:b/>
          <w:bCs/>
          <w:sz w:val="28"/>
        </w:rPr>
      </w:pPr>
      <w:r>
        <w:rPr>
          <w:b/>
          <w:bCs/>
          <w:sz w:val="28"/>
        </w:rPr>
        <w:t>U.S. Department of Energy</w:t>
      </w:r>
    </w:p>
    <w:p w14:paraId="192431E9" w14:textId="77777777" w:rsidR="00DA7EA6" w:rsidRDefault="00DA7EA6" w:rsidP="00DA7EA6">
      <w:pPr>
        <w:spacing w:after="0"/>
        <w:jc w:val="center"/>
        <w:rPr>
          <w:b/>
          <w:bCs/>
          <w:sz w:val="28"/>
        </w:rPr>
      </w:pPr>
    </w:p>
    <w:p w14:paraId="192431EA" w14:textId="77777777" w:rsidR="00DA7EA6" w:rsidRDefault="00DA7EA6" w:rsidP="00DA7EA6">
      <w:pPr>
        <w:spacing w:after="0"/>
        <w:jc w:val="center"/>
        <w:rPr>
          <w:b/>
          <w:bCs/>
          <w:sz w:val="28"/>
        </w:rPr>
      </w:pPr>
    </w:p>
    <w:p w14:paraId="192431EB" w14:textId="77777777" w:rsidR="00DA7EA6" w:rsidRDefault="00DA7EA6" w:rsidP="00DA7EA6">
      <w:pPr>
        <w:jc w:val="center"/>
        <w:rPr>
          <w:b/>
          <w:bCs/>
          <w:sz w:val="28"/>
        </w:rPr>
      </w:pPr>
      <w:r>
        <w:rPr>
          <w:b/>
          <w:bCs/>
          <w:sz w:val="28"/>
        </w:rPr>
        <w:t>Date Approved:</w:t>
      </w:r>
    </w:p>
    <w:p w14:paraId="192431EC" w14:textId="77777777" w:rsidR="00DA7EA6" w:rsidRDefault="00DA7EA6" w:rsidP="00DA7EA6">
      <w:pPr>
        <w:jc w:val="center"/>
        <w:rPr>
          <w:b/>
          <w:bCs/>
          <w:sz w:val="28"/>
        </w:rPr>
      </w:pPr>
      <w:r>
        <w:rPr>
          <w:b/>
          <w:bCs/>
          <w:sz w:val="28"/>
        </w:rPr>
        <w:t>_______________________</w:t>
      </w:r>
    </w:p>
    <w:p w14:paraId="192431ED" w14:textId="77777777" w:rsidR="00426E16" w:rsidRDefault="00DA7EA6" w:rsidP="00DA7EA6">
      <w:pPr>
        <w:jc w:val="center"/>
        <w:rPr>
          <w:b/>
          <w:bCs/>
          <w:sz w:val="28"/>
        </w:rPr>
      </w:pPr>
      <w:r>
        <w:rPr>
          <w:b/>
          <w:bCs/>
          <w:sz w:val="28"/>
        </w:rPr>
        <w:t>Month/Year</w:t>
      </w:r>
    </w:p>
    <w:p w14:paraId="192431EE" w14:textId="77777777" w:rsidR="00426E16" w:rsidRDefault="00426E16">
      <w:pPr>
        <w:widowControl/>
        <w:autoSpaceDE/>
        <w:autoSpaceDN/>
        <w:adjustRightInd/>
        <w:spacing w:after="0"/>
        <w:jc w:val="left"/>
        <w:rPr>
          <w:b/>
          <w:bCs/>
          <w:sz w:val="28"/>
        </w:rPr>
      </w:pPr>
      <w:r>
        <w:rPr>
          <w:b/>
          <w:bCs/>
          <w:sz w:val="28"/>
        </w:rPr>
        <w:br w:type="page"/>
      </w:r>
    </w:p>
    <w:p w14:paraId="192431EF" w14:textId="77777777" w:rsidR="00DA7EA6" w:rsidRDefault="00DA7EA6" w:rsidP="00DA7EA6">
      <w:pPr>
        <w:jc w:val="center"/>
        <w:rPr>
          <w:b/>
          <w:bCs/>
          <w:sz w:val="28"/>
        </w:rPr>
      </w:pPr>
    </w:p>
    <w:p w14:paraId="192431F0" w14:textId="77777777" w:rsidR="00063366" w:rsidRDefault="00063366" w:rsidP="0025291C">
      <w:pPr>
        <w:spacing w:after="0"/>
        <w:jc w:val="center"/>
        <w:rPr>
          <w:b/>
          <w:bCs/>
        </w:rPr>
      </w:pPr>
      <w:r>
        <w:rPr>
          <w:b/>
          <w:bCs/>
        </w:rPr>
        <w:t xml:space="preserve"> Project Execution Plan</w:t>
      </w:r>
      <w:r w:rsidR="00DA1333">
        <w:rPr>
          <w:b/>
          <w:bCs/>
        </w:rPr>
        <w:t xml:space="preserve"> </w:t>
      </w:r>
      <w:r>
        <w:rPr>
          <w:b/>
          <w:bCs/>
        </w:rPr>
        <w:t>for the</w:t>
      </w:r>
    </w:p>
    <w:p w14:paraId="192431F1" w14:textId="77777777" w:rsidR="00063366" w:rsidRDefault="00DA1333" w:rsidP="0025291C">
      <w:pPr>
        <w:spacing w:after="0"/>
        <w:jc w:val="center"/>
        <w:rPr>
          <w:b/>
          <w:bCs/>
        </w:rPr>
      </w:pPr>
      <w:r>
        <w:rPr>
          <w:b/>
          <w:bCs/>
        </w:rPr>
        <w:t>Project Name</w:t>
      </w:r>
      <w:r w:rsidR="00063366" w:rsidRPr="007A76B7">
        <w:rPr>
          <w:b/>
          <w:bCs/>
        </w:rPr>
        <w:t xml:space="preserve"> (</w:t>
      </w:r>
      <w:r w:rsidR="00063366">
        <w:rPr>
          <w:b/>
          <w:bCs/>
        </w:rPr>
        <w:t>A</w:t>
      </w:r>
      <w:r>
        <w:rPr>
          <w:b/>
          <w:bCs/>
        </w:rPr>
        <w:t>cronym</w:t>
      </w:r>
      <w:r w:rsidR="00063366">
        <w:rPr>
          <w:b/>
          <w:bCs/>
        </w:rPr>
        <w:t>) Project</w:t>
      </w:r>
      <w:r>
        <w:rPr>
          <w:b/>
          <w:bCs/>
        </w:rPr>
        <w:t xml:space="preserve"> at the </w:t>
      </w:r>
    </w:p>
    <w:p w14:paraId="192431F2" w14:textId="77777777" w:rsidR="00063366" w:rsidRDefault="00DA1333" w:rsidP="0025291C">
      <w:pPr>
        <w:spacing w:after="0"/>
        <w:jc w:val="center"/>
        <w:rPr>
          <w:b/>
          <w:bCs/>
        </w:rPr>
      </w:pPr>
      <w:r>
        <w:rPr>
          <w:b/>
          <w:bCs/>
        </w:rPr>
        <w:t>__________</w:t>
      </w:r>
      <w:r w:rsidR="00063366">
        <w:rPr>
          <w:b/>
          <w:bCs/>
        </w:rPr>
        <w:t xml:space="preserve"> National Laboratory</w:t>
      </w:r>
    </w:p>
    <w:p w14:paraId="192431F3" w14:textId="77777777" w:rsidR="00063366" w:rsidRDefault="00063366" w:rsidP="0025291C">
      <w:pPr>
        <w:spacing w:after="0"/>
        <w:rPr>
          <w:b/>
          <w:bCs/>
        </w:rPr>
      </w:pPr>
    </w:p>
    <w:p w14:paraId="192431F4" w14:textId="77777777" w:rsidR="00063366" w:rsidRPr="00087E95" w:rsidRDefault="00063366" w:rsidP="0025291C">
      <w:pPr>
        <w:pStyle w:val="PEPnormal"/>
        <w:tabs>
          <w:tab w:val="clear" w:pos="450"/>
        </w:tabs>
        <w:spacing w:after="0"/>
        <w:rPr>
          <w:b/>
          <w:sz w:val="22"/>
        </w:rPr>
      </w:pPr>
      <w:r>
        <w:rPr>
          <w:b/>
          <w:sz w:val="22"/>
        </w:rPr>
        <w:t xml:space="preserve">Submitted </w:t>
      </w:r>
      <w:r w:rsidRPr="003F31BD">
        <w:rPr>
          <w:b/>
          <w:sz w:val="22"/>
        </w:rPr>
        <w:t>by:</w:t>
      </w:r>
    </w:p>
    <w:p w14:paraId="192431F5" w14:textId="77777777" w:rsidR="00063366" w:rsidRPr="00775BE9" w:rsidRDefault="00063366" w:rsidP="0025291C">
      <w:pPr>
        <w:pStyle w:val="PEPnormal"/>
        <w:tabs>
          <w:tab w:val="clear" w:pos="450"/>
        </w:tabs>
        <w:spacing w:after="0"/>
        <w:rPr>
          <w:sz w:val="22"/>
        </w:rPr>
      </w:pPr>
    </w:p>
    <w:p w14:paraId="192431F6" w14:textId="77777777" w:rsidR="00063366" w:rsidRPr="003F31BD" w:rsidRDefault="00063366" w:rsidP="0025291C">
      <w:pPr>
        <w:pStyle w:val="PEPnormal"/>
        <w:tabs>
          <w:tab w:val="clear" w:pos="450"/>
          <w:tab w:val="left" w:pos="5760"/>
          <w:tab w:val="left" w:pos="6840"/>
          <w:tab w:val="right" w:leader="underscore" w:pos="8640"/>
        </w:tabs>
        <w:spacing w:after="0"/>
        <w:rPr>
          <w:sz w:val="22"/>
        </w:rPr>
      </w:pPr>
      <w:r w:rsidRPr="003F31BD">
        <w:rPr>
          <w:sz w:val="22"/>
          <w:u w:val="single"/>
        </w:rPr>
        <w:tab/>
      </w:r>
      <w:r w:rsidRPr="003F31BD">
        <w:rPr>
          <w:sz w:val="22"/>
        </w:rPr>
        <w:tab/>
        <w:t xml:space="preserve">Date: </w:t>
      </w:r>
      <w:r w:rsidRPr="00775BE9">
        <w:rPr>
          <w:sz w:val="22"/>
        </w:rPr>
        <w:tab/>
      </w:r>
    </w:p>
    <w:p w14:paraId="192431F7" w14:textId="77777777" w:rsidR="00063366" w:rsidRPr="00C16622" w:rsidRDefault="00DA1333" w:rsidP="0025291C">
      <w:pPr>
        <w:pStyle w:val="PEPnormal"/>
        <w:tabs>
          <w:tab w:val="clear" w:pos="450"/>
          <w:tab w:val="left" w:pos="5760"/>
          <w:tab w:val="left" w:pos="6840"/>
          <w:tab w:val="right" w:leader="underscore" w:pos="8640"/>
        </w:tabs>
        <w:spacing w:after="0"/>
        <w:rPr>
          <w:sz w:val="22"/>
        </w:rPr>
      </w:pPr>
      <w:r>
        <w:rPr>
          <w:sz w:val="22"/>
        </w:rPr>
        <w:t>[Name]</w:t>
      </w:r>
      <w:r w:rsidR="00063366" w:rsidRPr="00C16622">
        <w:rPr>
          <w:sz w:val="22"/>
        </w:rPr>
        <w:t xml:space="preserve">, Project Manager, </w:t>
      </w:r>
      <w:r>
        <w:rPr>
          <w:sz w:val="22"/>
        </w:rPr>
        <w:t>[Laboratory]</w:t>
      </w:r>
    </w:p>
    <w:p w14:paraId="192431F8" w14:textId="77777777" w:rsidR="00063366" w:rsidRPr="00C16622" w:rsidRDefault="00063366" w:rsidP="0025291C">
      <w:pPr>
        <w:pStyle w:val="PEPnormal"/>
        <w:tabs>
          <w:tab w:val="clear" w:pos="450"/>
          <w:tab w:val="left" w:pos="5760"/>
          <w:tab w:val="left" w:pos="6840"/>
          <w:tab w:val="right" w:leader="underscore" w:pos="8640"/>
        </w:tabs>
        <w:spacing w:after="0"/>
        <w:rPr>
          <w:sz w:val="22"/>
        </w:rPr>
      </w:pPr>
    </w:p>
    <w:p w14:paraId="192431F9"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r w:rsidRPr="00C16622">
        <w:rPr>
          <w:sz w:val="22"/>
          <w:u w:val="single"/>
        </w:rPr>
        <w:tab/>
      </w:r>
      <w:r w:rsidRPr="00C16622">
        <w:rPr>
          <w:sz w:val="22"/>
        </w:rPr>
        <w:tab/>
      </w:r>
      <w:r w:rsidRPr="00775BE9">
        <w:rPr>
          <w:sz w:val="22"/>
        </w:rPr>
        <w:t xml:space="preserve">Date: </w:t>
      </w:r>
      <w:r w:rsidRPr="00775BE9">
        <w:rPr>
          <w:sz w:val="22"/>
        </w:rPr>
        <w:tab/>
      </w:r>
    </w:p>
    <w:p w14:paraId="192431FA" w14:textId="77777777" w:rsidR="00063366" w:rsidRPr="00775BE9" w:rsidRDefault="00DA1333" w:rsidP="0025291C">
      <w:pPr>
        <w:pStyle w:val="PEPnormal"/>
        <w:tabs>
          <w:tab w:val="clear" w:pos="450"/>
          <w:tab w:val="left" w:pos="5760"/>
          <w:tab w:val="left" w:pos="6840"/>
          <w:tab w:val="right" w:leader="underscore" w:pos="8640"/>
        </w:tabs>
        <w:spacing w:after="0"/>
        <w:rPr>
          <w:sz w:val="22"/>
        </w:rPr>
      </w:pPr>
      <w:r>
        <w:rPr>
          <w:sz w:val="22"/>
        </w:rPr>
        <w:t>[Name]</w:t>
      </w:r>
      <w:r w:rsidRPr="00C16622">
        <w:rPr>
          <w:sz w:val="22"/>
        </w:rPr>
        <w:t xml:space="preserve">, </w:t>
      </w:r>
      <w:r w:rsidR="00063366" w:rsidRPr="00775BE9">
        <w:rPr>
          <w:sz w:val="22"/>
        </w:rPr>
        <w:t xml:space="preserve">Project Director, </w:t>
      </w:r>
      <w:r>
        <w:rPr>
          <w:sz w:val="22"/>
        </w:rPr>
        <w:t>[Laboratory]</w:t>
      </w:r>
    </w:p>
    <w:p w14:paraId="192431FB"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p>
    <w:p w14:paraId="192431FC"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r w:rsidRPr="003F31BD">
        <w:rPr>
          <w:sz w:val="22"/>
          <w:u w:val="single"/>
        </w:rPr>
        <w:tab/>
      </w:r>
      <w:r w:rsidRPr="00775BE9">
        <w:rPr>
          <w:sz w:val="22"/>
        </w:rPr>
        <w:tab/>
        <w:t xml:space="preserve">Date: </w:t>
      </w:r>
      <w:r w:rsidRPr="00775BE9">
        <w:rPr>
          <w:sz w:val="22"/>
        </w:rPr>
        <w:tab/>
      </w:r>
    </w:p>
    <w:p w14:paraId="192431FD" w14:textId="77777777" w:rsidR="00DA1333" w:rsidRPr="00775BE9" w:rsidRDefault="00DA1333" w:rsidP="00DA1333">
      <w:pPr>
        <w:pStyle w:val="PEPnormal"/>
        <w:tabs>
          <w:tab w:val="clear" w:pos="450"/>
          <w:tab w:val="left" w:pos="5760"/>
          <w:tab w:val="left" w:pos="6840"/>
          <w:tab w:val="right" w:leader="underscore" w:pos="8640"/>
        </w:tabs>
        <w:spacing w:after="0"/>
        <w:rPr>
          <w:sz w:val="22"/>
        </w:rPr>
      </w:pPr>
      <w:r>
        <w:rPr>
          <w:sz w:val="22"/>
        </w:rPr>
        <w:t>[Name]</w:t>
      </w:r>
      <w:r w:rsidRPr="00C16622">
        <w:rPr>
          <w:sz w:val="22"/>
        </w:rPr>
        <w:t xml:space="preserve">, </w:t>
      </w:r>
      <w:r>
        <w:rPr>
          <w:sz w:val="22"/>
        </w:rPr>
        <w:t>Additional Laboratory Staff As Needed</w:t>
      </w:r>
      <w:r w:rsidRPr="00775BE9">
        <w:rPr>
          <w:sz w:val="22"/>
        </w:rPr>
        <w:t xml:space="preserve">, </w:t>
      </w:r>
      <w:r>
        <w:rPr>
          <w:sz w:val="22"/>
        </w:rPr>
        <w:t>[Laboratory]</w:t>
      </w:r>
    </w:p>
    <w:p w14:paraId="192431FE"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p>
    <w:p w14:paraId="192431FF" w14:textId="77777777" w:rsidR="005A32D4" w:rsidRPr="00775BE9" w:rsidRDefault="005A32D4" w:rsidP="005A32D4">
      <w:pPr>
        <w:pStyle w:val="PEPnormal"/>
        <w:tabs>
          <w:tab w:val="clear" w:pos="450"/>
          <w:tab w:val="left" w:pos="5760"/>
          <w:tab w:val="left" w:pos="6840"/>
          <w:tab w:val="right" w:leader="underscore" w:pos="8640"/>
        </w:tabs>
        <w:spacing w:after="0"/>
        <w:rPr>
          <w:sz w:val="22"/>
        </w:rPr>
      </w:pPr>
      <w:r w:rsidRPr="003F31BD">
        <w:rPr>
          <w:sz w:val="22"/>
          <w:u w:val="single"/>
        </w:rPr>
        <w:tab/>
      </w:r>
      <w:r w:rsidRPr="00775BE9">
        <w:rPr>
          <w:sz w:val="22"/>
        </w:rPr>
        <w:tab/>
        <w:t xml:space="preserve">Date: </w:t>
      </w:r>
      <w:r w:rsidRPr="00775BE9">
        <w:rPr>
          <w:sz w:val="22"/>
        </w:rPr>
        <w:tab/>
      </w:r>
    </w:p>
    <w:p w14:paraId="19243200" w14:textId="77777777" w:rsidR="005A32D4" w:rsidRPr="00775BE9" w:rsidRDefault="005A32D4" w:rsidP="005A32D4">
      <w:pPr>
        <w:pStyle w:val="PEPnormal"/>
        <w:tabs>
          <w:tab w:val="clear" w:pos="450"/>
          <w:tab w:val="left" w:pos="5760"/>
          <w:tab w:val="left" w:pos="6840"/>
          <w:tab w:val="right" w:leader="underscore" w:pos="8640"/>
        </w:tabs>
        <w:spacing w:after="0"/>
        <w:rPr>
          <w:sz w:val="22"/>
        </w:rPr>
      </w:pPr>
      <w:r>
        <w:rPr>
          <w:sz w:val="22"/>
        </w:rPr>
        <w:t>[Name]</w:t>
      </w:r>
      <w:r w:rsidRPr="00C16622">
        <w:rPr>
          <w:sz w:val="22"/>
        </w:rPr>
        <w:t xml:space="preserve">, </w:t>
      </w:r>
      <w:r>
        <w:rPr>
          <w:sz w:val="22"/>
        </w:rPr>
        <w:t>Laboratory Director</w:t>
      </w:r>
      <w:r w:rsidRPr="00775BE9">
        <w:rPr>
          <w:sz w:val="22"/>
        </w:rPr>
        <w:t xml:space="preserve">, </w:t>
      </w:r>
      <w:r>
        <w:rPr>
          <w:sz w:val="22"/>
        </w:rPr>
        <w:t>[Laboratory]</w:t>
      </w:r>
    </w:p>
    <w:p w14:paraId="19243201" w14:textId="77777777" w:rsidR="00063366" w:rsidRDefault="00063366" w:rsidP="0025291C">
      <w:pPr>
        <w:pStyle w:val="PEPnormal"/>
        <w:tabs>
          <w:tab w:val="clear" w:pos="450"/>
          <w:tab w:val="left" w:pos="5760"/>
          <w:tab w:val="left" w:pos="6840"/>
          <w:tab w:val="right" w:leader="underscore" w:pos="8640"/>
        </w:tabs>
        <w:spacing w:after="0"/>
        <w:rPr>
          <w:sz w:val="22"/>
          <w:u w:val="single"/>
        </w:rPr>
      </w:pPr>
    </w:p>
    <w:p w14:paraId="19243202"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r w:rsidRPr="003F31BD">
        <w:rPr>
          <w:sz w:val="22"/>
          <w:u w:val="single"/>
        </w:rPr>
        <w:tab/>
      </w:r>
      <w:r w:rsidRPr="00775BE9">
        <w:rPr>
          <w:sz w:val="22"/>
        </w:rPr>
        <w:tab/>
        <w:t xml:space="preserve">Date: </w:t>
      </w:r>
      <w:r w:rsidRPr="00775BE9">
        <w:rPr>
          <w:sz w:val="22"/>
        </w:rPr>
        <w:tab/>
      </w:r>
    </w:p>
    <w:p w14:paraId="19243203" w14:textId="77777777" w:rsidR="00063366" w:rsidRPr="00775BE9" w:rsidRDefault="00DA1333" w:rsidP="0025291C">
      <w:pPr>
        <w:pStyle w:val="PEPnormal"/>
        <w:tabs>
          <w:tab w:val="clear" w:pos="450"/>
          <w:tab w:val="left" w:pos="5760"/>
          <w:tab w:val="left" w:pos="6840"/>
          <w:tab w:val="right" w:leader="underscore" w:pos="8640"/>
        </w:tabs>
        <w:spacing w:after="0"/>
        <w:rPr>
          <w:sz w:val="22"/>
        </w:rPr>
      </w:pPr>
      <w:bookmarkStart w:id="2" w:name="_Toc121037149"/>
      <w:bookmarkStart w:id="3" w:name="_Toc121037397"/>
      <w:bookmarkStart w:id="4" w:name="_Toc121037479"/>
      <w:bookmarkStart w:id="5" w:name="_Toc121038524"/>
      <w:r>
        <w:rPr>
          <w:sz w:val="22"/>
        </w:rPr>
        <w:t>[Name]</w:t>
      </w:r>
      <w:r w:rsidRPr="00C16622">
        <w:rPr>
          <w:sz w:val="22"/>
        </w:rPr>
        <w:t xml:space="preserve">, </w:t>
      </w:r>
      <w:r w:rsidR="00063366" w:rsidRPr="00775BE9">
        <w:rPr>
          <w:sz w:val="22"/>
        </w:rPr>
        <w:t xml:space="preserve">Federal Project Director, </w:t>
      </w:r>
      <w:r w:rsidR="005B1A56">
        <w:rPr>
          <w:sz w:val="22"/>
        </w:rPr>
        <w:t>[Site Office]</w:t>
      </w:r>
      <w:r w:rsidR="00063366" w:rsidRPr="00775BE9">
        <w:rPr>
          <w:sz w:val="22"/>
        </w:rPr>
        <w:t>, DOE</w:t>
      </w:r>
      <w:bookmarkEnd w:id="2"/>
      <w:bookmarkEnd w:id="3"/>
      <w:bookmarkEnd w:id="4"/>
      <w:bookmarkEnd w:id="5"/>
    </w:p>
    <w:p w14:paraId="19243204" w14:textId="77777777" w:rsidR="00063366" w:rsidRDefault="00063366" w:rsidP="0025291C">
      <w:pPr>
        <w:pStyle w:val="PEPnormal"/>
        <w:tabs>
          <w:tab w:val="clear" w:pos="450"/>
          <w:tab w:val="left" w:pos="5760"/>
          <w:tab w:val="left" w:pos="6840"/>
          <w:tab w:val="right" w:leader="underscore" w:pos="8640"/>
        </w:tabs>
        <w:spacing w:after="0"/>
        <w:rPr>
          <w:sz w:val="22"/>
          <w:u w:val="single"/>
        </w:rPr>
      </w:pPr>
    </w:p>
    <w:p w14:paraId="19243205"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r w:rsidRPr="003F31BD">
        <w:rPr>
          <w:sz w:val="22"/>
          <w:u w:val="single"/>
        </w:rPr>
        <w:tab/>
      </w:r>
      <w:r w:rsidRPr="00775BE9">
        <w:rPr>
          <w:sz w:val="22"/>
        </w:rPr>
        <w:tab/>
        <w:t xml:space="preserve">Date: </w:t>
      </w:r>
      <w:r w:rsidRPr="00775BE9">
        <w:rPr>
          <w:sz w:val="22"/>
        </w:rPr>
        <w:tab/>
      </w:r>
    </w:p>
    <w:p w14:paraId="19243206" w14:textId="77777777" w:rsidR="00063366" w:rsidRPr="00775BE9" w:rsidRDefault="00DA1333" w:rsidP="0025291C">
      <w:pPr>
        <w:pStyle w:val="PEPnormal"/>
        <w:tabs>
          <w:tab w:val="clear" w:pos="450"/>
          <w:tab w:val="left" w:pos="5760"/>
          <w:tab w:val="left" w:pos="6840"/>
          <w:tab w:val="right" w:leader="underscore" w:pos="8640"/>
        </w:tabs>
        <w:spacing w:after="0"/>
        <w:rPr>
          <w:sz w:val="22"/>
        </w:rPr>
      </w:pPr>
      <w:bookmarkStart w:id="6" w:name="_Toc121037150"/>
      <w:bookmarkStart w:id="7" w:name="_Toc121037398"/>
      <w:bookmarkStart w:id="8" w:name="_Toc121037480"/>
      <w:bookmarkStart w:id="9" w:name="_Toc121038525"/>
      <w:r>
        <w:rPr>
          <w:sz w:val="22"/>
        </w:rPr>
        <w:t>[Name]</w:t>
      </w:r>
      <w:r w:rsidRPr="00C16622">
        <w:rPr>
          <w:sz w:val="22"/>
        </w:rPr>
        <w:t xml:space="preserve">, </w:t>
      </w:r>
      <w:r w:rsidR="00063366" w:rsidRPr="00775BE9">
        <w:rPr>
          <w:sz w:val="22"/>
        </w:rPr>
        <w:t xml:space="preserve">Manager, </w:t>
      </w:r>
      <w:r w:rsidR="005B1A56">
        <w:rPr>
          <w:sz w:val="22"/>
        </w:rPr>
        <w:t>[Site Office]</w:t>
      </w:r>
      <w:r w:rsidR="00063366" w:rsidRPr="00775BE9">
        <w:rPr>
          <w:sz w:val="22"/>
        </w:rPr>
        <w:t>, DOE</w:t>
      </w:r>
      <w:bookmarkEnd w:id="6"/>
      <w:bookmarkEnd w:id="7"/>
      <w:bookmarkEnd w:id="8"/>
      <w:bookmarkEnd w:id="9"/>
    </w:p>
    <w:p w14:paraId="19243207" w14:textId="77777777" w:rsidR="00063366" w:rsidRPr="00775BE9" w:rsidRDefault="00063366" w:rsidP="0025291C">
      <w:pPr>
        <w:pStyle w:val="PEPnormal"/>
        <w:tabs>
          <w:tab w:val="clear" w:pos="450"/>
        </w:tabs>
        <w:spacing w:after="0"/>
        <w:rPr>
          <w:sz w:val="22"/>
        </w:rPr>
      </w:pPr>
    </w:p>
    <w:p w14:paraId="19243208"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r w:rsidRPr="0051091D">
        <w:rPr>
          <w:sz w:val="22"/>
          <w:u w:val="single"/>
        </w:rPr>
        <w:tab/>
      </w:r>
      <w:r w:rsidRPr="00775BE9">
        <w:rPr>
          <w:sz w:val="22"/>
        </w:rPr>
        <w:tab/>
        <w:t xml:space="preserve">Date: </w:t>
      </w:r>
      <w:r w:rsidRPr="00775BE9">
        <w:rPr>
          <w:sz w:val="22"/>
        </w:rPr>
        <w:tab/>
      </w:r>
    </w:p>
    <w:p w14:paraId="19243209" w14:textId="77777777" w:rsidR="00063366" w:rsidRPr="00775BE9" w:rsidRDefault="00DA1333" w:rsidP="0025291C">
      <w:pPr>
        <w:pStyle w:val="PEPnormal"/>
        <w:tabs>
          <w:tab w:val="clear" w:pos="450"/>
          <w:tab w:val="left" w:pos="5760"/>
          <w:tab w:val="left" w:pos="6840"/>
          <w:tab w:val="right" w:leader="underscore" w:pos="8640"/>
        </w:tabs>
        <w:spacing w:after="0"/>
        <w:rPr>
          <w:sz w:val="22"/>
        </w:rPr>
      </w:pPr>
      <w:r>
        <w:rPr>
          <w:sz w:val="22"/>
        </w:rPr>
        <w:t>[Name]</w:t>
      </w:r>
      <w:r w:rsidRPr="00C16622">
        <w:rPr>
          <w:sz w:val="22"/>
        </w:rPr>
        <w:t xml:space="preserve">, </w:t>
      </w:r>
      <w:r w:rsidR="00063366" w:rsidRPr="00775BE9">
        <w:rPr>
          <w:sz w:val="22"/>
        </w:rPr>
        <w:t>Program Manager</w:t>
      </w:r>
    </w:p>
    <w:p w14:paraId="1924320A"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r w:rsidRPr="00775BE9">
        <w:rPr>
          <w:sz w:val="22"/>
        </w:rPr>
        <w:t xml:space="preserve">Office of </w:t>
      </w:r>
      <w:r w:rsidR="00DA1333">
        <w:rPr>
          <w:sz w:val="22"/>
        </w:rPr>
        <w:t>[Program Office],</w:t>
      </w:r>
      <w:r>
        <w:rPr>
          <w:sz w:val="22"/>
        </w:rPr>
        <w:t xml:space="preserve"> </w:t>
      </w:r>
      <w:r w:rsidRPr="00775BE9">
        <w:rPr>
          <w:sz w:val="22"/>
        </w:rPr>
        <w:t>Office of Science, DOE</w:t>
      </w:r>
    </w:p>
    <w:p w14:paraId="1924320B" w14:textId="77777777" w:rsidR="00DE6D65" w:rsidRDefault="00DE6D65" w:rsidP="00DE6D65">
      <w:pPr>
        <w:pStyle w:val="PEPnormal"/>
        <w:tabs>
          <w:tab w:val="clear" w:pos="450"/>
        </w:tabs>
        <w:spacing w:after="0"/>
        <w:rPr>
          <w:b/>
          <w:sz w:val="22"/>
        </w:rPr>
      </w:pPr>
    </w:p>
    <w:p w14:paraId="1924320C" w14:textId="77777777" w:rsidR="00DE6D65" w:rsidRPr="00087E95" w:rsidRDefault="00DE6D65" w:rsidP="00DE6D65">
      <w:pPr>
        <w:pStyle w:val="PEPnormal"/>
        <w:tabs>
          <w:tab w:val="clear" w:pos="450"/>
        </w:tabs>
        <w:spacing w:after="0"/>
        <w:rPr>
          <w:b/>
          <w:sz w:val="22"/>
        </w:rPr>
      </w:pPr>
      <w:r>
        <w:rPr>
          <w:b/>
          <w:sz w:val="22"/>
        </w:rPr>
        <w:t>Concurrence</w:t>
      </w:r>
      <w:r w:rsidRPr="003F31BD">
        <w:rPr>
          <w:b/>
          <w:sz w:val="22"/>
        </w:rPr>
        <w:t>:</w:t>
      </w:r>
    </w:p>
    <w:p w14:paraId="1924320D" w14:textId="77777777" w:rsidR="00DE6D65" w:rsidRPr="00775BE9" w:rsidRDefault="00DE6D65" w:rsidP="00DE6D65">
      <w:pPr>
        <w:pStyle w:val="PEPnormal"/>
        <w:tabs>
          <w:tab w:val="clear" w:pos="450"/>
        </w:tabs>
        <w:spacing w:after="0"/>
        <w:rPr>
          <w:sz w:val="22"/>
        </w:rPr>
      </w:pPr>
    </w:p>
    <w:p w14:paraId="1924320E"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r w:rsidRPr="0051091D">
        <w:rPr>
          <w:sz w:val="22"/>
          <w:u w:val="single"/>
        </w:rPr>
        <w:tab/>
      </w:r>
      <w:r w:rsidRPr="00775BE9">
        <w:rPr>
          <w:sz w:val="22"/>
        </w:rPr>
        <w:tab/>
        <w:t xml:space="preserve">Date: </w:t>
      </w:r>
      <w:r w:rsidRPr="00775BE9">
        <w:rPr>
          <w:sz w:val="22"/>
        </w:rPr>
        <w:tab/>
      </w:r>
    </w:p>
    <w:p w14:paraId="1924320F" w14:textId="77777777" w:rsidR="00063366" w:rsidRPr="00775BE9" w:rsidRDefault="00163BEF" w:rsidP="0025291C">
      <w:pPr>
        <w:pStyle w:val="PEPnormal"/>
        <w:tabs>
          <w:tab w:val="clear" w:pos="450"/>
          <w:tab w:val="left" w:pos="5760"/>
          <w:tab w:val="left" w:pos="6840"/>
          <w:tab w:val="right" w:leader="underscore" w:pos="8640"/>
        </w:tabs>
        <w:spacing w:after="0"/>
        <w:rPr>
          <w:sz w:val="22"/>
        </w:rPr>
      </w:pPr>
      <w:r>
        <w:rPr>
          <w:sz w:val="22"/>
        </w:rPr>
        <w:t>[Name]</w:t>
      </w:r>
      <w:r w:rsidR="00063366" w:rsidRPr="00775BE9">
        <w:rPr>
          <w:sz w:val="22"/>
        </w:rPr>
        <w:t>, Director</w:t>
      </w:r>
    </w:p>
    <w:p w14:paraId="19243210"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r w:rsidRPr="00775BE9">
        <w:rPr>
          <w:sz w:val="22"/>
        </w:rPr>
        <w:t>Office of Project Assessment</w:t>
      </w:r>
      <w:r w:rsidR="0057087D">
        <w:rPr>
          <w:sz w:val="22"/>
        </w:rPr>
        <w:t xml:space="preserve">, </w:t>
      </w:r>
      <w:r w:rsidRPr="00775BE9">
        <w:rPr>
          <w:sz w:val="22"/>
        </w:rPr>
        <w:t>Office of Science, DOE</w:t>
      </w:r>
    </w:p>
    <w:p w14:paraId="19243211" w14:textId="77777777" w:rsidR="00063366" w:rsidRDefault="00063366" w:rsidP="0025291C">
      <w:pPr>
        <w:spacing w:after="0"/>
      </w:pPr>
    </w:p>
    <w:p w14:paraId="19243212" w14:textId="77777777" w:rsidR="005A32D4" w:rsidRPr="00775BE9" w:rsidRDefault="005A32D4" w:rsidP="005A32D4">
      <w:pPr>
        <w:pStyle w:val="PEPnormal"/>
        <w:tabs>
          <w:tab w:val="clear" w:pos="450"/>
          <w:tab w:val="left" w:pos="5760"/>
          <w:tab w:val="left" w:pos="6840"/>
          <w:tab w:val="right" w:leader="underscore" w:pos="8640"/>
        </w:tabs>
        <w:spacing w:after="0"/>
        <w:rPr>
          <w:sz w:val="22"/>
        </w:rPr>
      </w:pPr>
      <w:bookmarkStart w:id="10" w:name="_Toc121037153"/>
      <w:bookmarkStart w:id="11" w:name="_Toc121037401"/>
      <w:bookmarkStart w:id="12" w:name="_Toc121037483"/>
      <w:bookmarkStart w:id="13" w:name="_Toc121038528"/>
      <w:r w:rsidRPr="0051091D">
        <w:rPr>
          <w:sz w:val="22"/>
          <w:u w:val="single"/>
        </w:rPr>
        <w:tab/>
      </w:r>
      <w:r w:rsidRPr="00775BE9">
        <w:rPr>
          <w:sz w:val="22"/>
        </w:rPr>
        <w:tab/>
        <w:t xml:space="preserve">Date: </w:t>
      </w:r>
      <w:r w:rsidRPr="00775BE9">
        <w:rPr>
          <w:sz w:val="22"/>
        </w:rPr>
        <w:tab/>
      </w:r>
    </w:p>
    <w:p w14:paraId="19243213" w14:textId="77777777" w:rsidR="005A32D4" w:rsidRPr="00775BE9" w:rsidRDefault="005A32D4" w:rsidP="005A32D4">
      <w:pPr>
        <w:pStyle w:val="PEPnormal"/>
        <w:tabs>
          <w:tab w:val="clear" w:pos="450"/>
          <w:tab w:val="left" w:pos="5760"/>
          <w:tab w:val="left" w:pos="6840"/>
          <w:tab w:val="right" w:leader="underscore" w:pos="8640"/>
        </w:tabs>
        <w:spacing w:after="0"/>
        <w:rPr>
          <w:sz w:val="22"/>
        </w:rPr>
      </w:pPr>
      <w:r>
        <w:rPr>
          <w:sz w:val="22"/>
        </w:rPr>
        <w:t>[Name]</w:t>
      </w:r>
      <w:r w:rsidRPr="00775BE9">
        <w:rPr>
          <w:sz w:val="22"/>
        </w:rPr>
        <w:t xml:space="preserve">, </w:t>
      </w:r>
      <w:r>
        <w:rPr>
          <w:sz w:val="22"/>
        </w:rPr>
        <w:t xml:space="preserve">Deputy </w:t>
      </w:r>
      <w:r w:rsidRPr="00775BE9">
        <w:rPr>
          <w:sz w:val="22"/>
        </w:rPr>
        <w:t>Director</w:t>
      </w:r>
      <w:r>
        <w:rPr>
          <w:sz w:val="22"/>
        </w:rPr>
        <w:t xml:space="preserve"> (for projects with TPC of $400 or </w:t>
      </w:r>
      <w:r w:rsidR="00090158">
        <w:rPr>
          <w:sz w:val="22"/>
        </w:rPr>
        <w:t>larger</w:t>
      </w:r>
      <w:r>
        <w:rPr>
          <w:sz w:val="22"/>
        </w:rPr>
        <w:t>)</w:t>
      </w:r>
    </w:p>
    <w:p w14:paraId="19243214" w14:textId="77777777" w:rsidR="005A32D4" w:rsidRPr="00775BE9" w:rsidRDefault="005A32D4" w:rsidP="005A32D4">
      <w:pPr>
        <w:pStyle w:val="PEPnormal"/>
        <w:tabs>
          <w:tab w:val="clear" w:pos="450"/>
          <w:tab w:val="left" w:pos="5760"/>
          <w:tab w:val="left" w:pos="6840"/>
          <w:tab w:val="right" w:leader="underscore" w:pos="8640"/>
        </w:tabs>
        <w:spacing w:after="0"/>
        <w:rPr>
          <w:sz w:val="22"/>
        </w:rPr>
      </w:pPr>
      <w:r w:rsidRPr="00775BE9">
        <w:rPr>
          <w:sz w:val="22"/>
        </w:rPr>
        <w:t>Office of Science, DOE</w:t>
      </w:r>
    </w:p>
    <w:p w14:paraId="19243215" w14:textId="77777777" w:rsidR="005A32D4" w:rsidRDefault="005A32D4" w:rsidP="0025291C">
      <w:pPr>
        <w:pStyle w:val="PEPnormal"/>
        <w:tabs>
          <w:tab w:val="clear" w:pos="450"/>
        </w:tabs>
        <w:spacing w:after="0"/>
        <w:rPr>
          <w:b/>
          <w:sz w:val="22"/>
        </w:rPr>
      </w:pPr>
    </w:p>
    <w:p w14:paraId="19243216" w14:textId="77777777" w:rsidR="00063366" w:rsidRPr="0051091D" w:rsidRDefault="00DD3CAF" w:rsidP="0025291C">
      <w:pPr>
        <w:pStyle w:val="PEPnormal"/>
        <w:tabs>
          <w:tab w:val="clear" w:pos="450"/>
        </w:tabs>
        <w:spacing w:after="0"/>
        <w:rPr>
          <w:b/>
          <w:sz w:val="22"/>
        </w:rPr>
      </w:pPr>
      <w:r>
        <w:rPr>
          <w:b/>
          <w:sz w:val="22"/>
        </w:rPr>
        <w:t>Approval</w:t>
      </w:r>
      <w:r w:rsidR="00063366" w:rsidRPr="0051091D">
        <w:rPr>
          <w:b/>
          <w:sz w:val="22"/>
        </w:rPr>
        <w:t>:</w:t>
      </w:r>
      <w:bookmarkEnd w:id="10"/>
      <w:bookmarkEnd w:id="11"/>
      <w:bookmarkEnd w:id="12"/>
      <w:bookmarkEnd w:id="13"/>
    </w:p>
    <w:p w14:paraId="19243217" w14:textId="77777777" w:rsidR="00063366" w:rsidRPr="00775BE9" w:rsidRDefault="00063366" w:rsidP="0025291C">
      <w:pPr>
        <w:pStyle w:val="PEPnormal"/>
        <w:tabs>
          <w:tab w:val="clear" w:pos="450"/>
        </w:tabs>
        <w:spacing w:after="0"/>
        <w:rPr>
          <w:sz w:val="22"/>
        </w:rPr>
      </w:pPr>
    </w:p>
    <w:p w14:paraId="19243218" w14:textId="77777777" w:rsidR="00063366" w:rsidRPr="00775BE9" w:rsidRDefault="00063366" w:rsidP="0025291C">
      <w:pPr>
        <w:pStyle w:val="PEPnormal"/>
        <w:tabs>
          <w:tab w:val="clear" w:pos="450"/>
          <w:tab w:val="left" w:pos="5760"/>
          <w:tab w:val="left" w:pos="6840"/>
          <w:tab w:val="right" w:leader="underscore" w:pos="8640"/>
        </w:tabs>
        <w:spacing w:after="0"/>
        <w:rPr>
          <w:sz w:val="22"/>
        </w:rPr>
      </w:pPr>
      <w:r w:rsidRPr="0051091D">
        <w:rPr>
          <w:sz w:val="22"/>
          <w:u w:val="single"/>
        </w:rPr>
        <w:tab/>
      </w:r>
      <w:r w:rsidRPr="00775BE9">
        <w:rPr>
          <w:sz w:val="22"/>
        </w:rPr>
        <w:tab/>
        <w:t xml:space="preserve">Date: </w:t>
      </w:r>
      <w:r w:rsidRPr="00775BE9">
        <w:rPr>
          <w:sz w:val="22"/>
        </w:rPr>
        <w:tab/>
      </w:r>
    </w:p>
    <w:p w14:paraId="19243219" w14:textId="77777777" w:rsidR="00163BEF" w:rsidRPr="006F4D47" w:rsidRDefault="00163BEF" w:rsidP="00163BEF">
      <w:pPr>
        <w:pStyle w:val="PEPnormal"/>
        <w:tabs>
          <w:tab w:val="clear" w:pos="450"/>
          <w:tab w:val="left" w:pos="5760"/>
          <w:tab w:val="left" w:pos="6840"/>
          <w:tab w:val="right" w:leader="underscore" w:pos="8640"/>
        </w:tabs>
        <w:spacing w:after="0" w:line="240" w:lineRule="auto"/>
        <w:rPr>
          <w:szCs w:val="24"/>
        </w:rPr>
      </w:pPr>
      <w:r w:rsidRPr="006F4D47">
        <w:rPr>
          <w:szCs w:val="24"/>
        </w:rPr>
        <w:t xml:space="preserve">[Name], </w:t>
      </w:r>
      <w:r w:rsidR="00945302">
        <w:rPr>
          <w:szCs w:val="24"/>
        </w:rPr>
        <w:t>Acquisition Executive (see Approval Matrix)</w:t>
      </w:r>
    </w:p>
    <w:p w14:paraId="1924321A" w14:textId="77777777" w:rsidR="00163BEF" w:rsidRPr="006F4D47" w:rsidRDefault="00163BEF" w:rsidP="00163BEF">
      <w:pPr>
        <w:pStyle w:val="PEPnormal"/>
        <w:tabs>
          <w:tab w:val="clear" w:pos="450"/>
          <w:tab w:val="left" w:pos="5760"/>
          <w:tab w:val="left" w:pos="6840"/>
          <w:tab w:val="right" w:leader="underscore" w:pos="8640"/>
        </w:tabs>
        <w:spacing w:after="0" w:line="240" w:lineRule="auto"/>
        <w:jc w:val="left"/>
        <w:rPr>
          <w:szCs w:val="24"/>
        </w:rPr>
      </w:pPr>
      <w:r w:rsidRPr="006F4D47">
        <w:rPr>
          <w:szCs w:val="24"/>
        </w:rPr>
        <w:t>Office of [Program Office]</w:t>
      </w:r>
    </w:p>
    <w:p w14:paraId="1924321B" w14:textId="77777777" w:rsidR="00163BEF" w:rsidRPr="006F4D47" w:rsidRDefault="00163BEF" w:rsidP="00163BEF">
      <w:pPr>
        <w:pStyle w:val="PEPnormal"/>
        <w:tabs>
          <w:tab w:val="clear" w:pos="450"/>
          <w:tab w:val="left" w:pos="5760"/>
          <w:tab w:val="left" w:pos="6840"/>
          <w:tab w:val="right" w:leader="underscore" w:pos="8640"/>
        </w:tabs>
        <w:spacing w:after="0" w:line="240" w:lineRule="auto"/>
        <w:jc w:val="left"/>
        <w:rPr>
          <w:szCs w:val="24"/>
        </w:rPr>
      </w:pPr>
      <w:r w:rsidRPr="006F4D47">
        <w:rPr>
          <w:szCs w:val="24"/>
        </w:rPr>
        <w:t>Office of Science, DOE</w:t>
      </w:r>
    </w:p>
    <w:p w14:paraId="1924321C" w14:textId="77777777" w:rsidR="00DE6D65" w:rsidRDefault="00DE6D65">
      <w:pPr>
        <w:widowControl/>
        <w:autoSpaceDE/>
        <w:autoSpaceDN/>
        <w:adjustRightInd/>
        <w:spacing w:after="0"/>
        <w:jc w:val="left"/>
        <w:rPr>
          <w:b/>
          <w:bCs/>
        </w:rPr>
      </w:pPr>
      <w:r>
        <w:rPr>
          <w:b/>
          <w:bCs/>
        </w:rPr>
        <w:br w:type="page"/>
      </w:r>
    </w:p>
    <w:p w14:paraId="1924321D" w14:textId="77777777" w:rsidR="00DA1333" w:rsidRDefault="00DA1333" w:rsidP="00DA1333">
      <w:pPr>
        <w:spacing w:after="0"/>
        <w:jc w:val="center"/>
        <w:rPr>
          <w:b/>
          <w:bCs/>
        </w:rPr>
      </w:pPr>
      <w:r>
        <w:rPr>
          <w:b/>
          <w:bCs/>
        </w:rPr>
        <w:lastRenderedPageBreak/>
        <w:t>Project Execution Plan for the</w:t>
      </w:r>
    </w:p>
    <w:p w14:paraId="1924321E" w14:textId="77777777" w:rsidR="00DA1333" w:rsidRDefault="00DA1333" w:rsidP="00DA1333">
      <w:pPr>
        <w:spacing w:after="0"/>
        <w:jc w:val="center"/>
        <w:rPr>
          <w:b/>
          <w:bCs/>
        </w:rPr>
      </w:pPr>
      <w:r>
        <w:rPr>
          <w:b/>
          <w:bCs/>
        </w:rPr>
        <w:t>Project Name</w:t>
      </w:r>
      <w:r w:rsidRPr="007A76B7">
        <w:rPr>
          <w:b/>
          <w:bCs/>
        </w:rPr>
        <w:t xml:space="preserve"> (</w:t>
      </w:r>
      <w:r>
        <w:rPr>
          <w:b/>
          <w:bCs/>
        </w:rPr>
        <w:t xml:space="preserve">Acronym) Project at the </w:t>
      </w:r>
    </w:p>
    <w:p w14:paraId="1924321F" w14:textId="77777777" w:rsidR="00DA1333" w:rsidRDefault="00DA1333" w:rsidP="00DA1333">
      <w:pPr>
        <w:spacing w:after="0"/>
        <w:jc w:val="center"/>
        <w:rPr>
          <w:b/>
          <w:bCs/>
        </w:rPr>
      </w:pPr>
      <w:r>
        <w:rPr>
          <w:b/>
          <w:bCs/>
        </w:rPr>
        <w:t>__________ National Laboratory</w:t>
      </w:r>
    </w:p>
    <w:p w14:paraId="19243220" w14:textId="77777777" w:rsidR="00063366" w:rsidRDefault="00063366" w:rsidP="0025291C">
      <w:pPr>
        <w:spacing w:after="0"/>
        <w:jc w:val="center"/>
      </w:pPr>
    </w:p>
    <w:p w14:paraId="19243221" w14:textId="77777777" w:rsidR="00063366" w:rsidRDefault="00063366" w:rsidP="0025291C">
      <w:pPr>
        <w:spacing w:after="0"/>
        <w:jc w:val="center"/>
        <w:rPr>
          <w:b/>
          <w:bCs/>
        </w:rPr>
      </w:pPr>
      <w:r>
        <w:rPr>
          <w:b/>
          <w:bCs/>
        </w:rPr>
        <w:t>Change Log</w:t>
      </w:r>
    </w:p>
    <w:p w14:paraId="19243222" w14:textId="77777777" w:rsidR="00063366" w:rsidRDefault="00063366" w:rsidP="0025291C">
      <w:pPr>
        <w:spacing w:after="0"/>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530"/>
        <w:gridCol w:w="6408"/>
      </w:tblGrid>
      <w:tr w:rsidR="00063366" w:rsidRPr="00A87CF3" w14:paraId="19243224" w14:textId="77777777">
        <w:trPr>
          <w:cantSplit/>
          <w:jc w:val="center"/>
        </w:trPr>
        <w:tc>
          <w:tcPr>
            <w:tcW w:w="8856" w:type="dxa"/>
            <w:gridSpan w:val="3"/>
          </w:tcPr>
          <w:p w14:paraId="19243223" w14:textId="77777777" w:rsidR="00063366" w:rsidRPr="00A87CF3" w:rsidRDefault="00063366" w:rsidP="0025291C">
            <w:pPr>
              <w:jc w:val="center"/>
              <w:rPr>
                <w:b/>
              </w:rPr>
            </w:pPr>
            <w:bookmarkStart w:id="14" w:name="_Toc121037394"/>
            <w:bookmarkStart w:id="15" w:name="_Toc121037476"/>
            <w:bookmarkStart w:id="16" w:name="_Toc135825188"/>
            <w:bookmarkStart w:id="17" w:name="_Toc207627761"/>
            <w:r w:rsidRPr="00A87CF3">
              <w:rPr>
                <w:b/>
              </w:rPr>
              <w:t>Revision History</w:t>
            </w:r>
            <w:bookmarkEnd w:id="14"/>
            <w:bookmarkEnd w:id="15"/>
            <w:bookmarkEnd w:id="16"/>
            <w:bookmarkEnd w:id="17"/>
          </w:p>
        </w:tc>
      </w:tr>
      <w:tr w:rsidR="00063366" w:rsidRPr="003F31BD" w14:paraId="19243228" w14:textId="77777777">
        <w:trPr>
          <w:jc w:val="center"/>
        </w:trPr>
        <w:tc>
          <w:tcPr>
            <w:tcW w:w="918" w:type="dxa"/>
          </w:tcPr>
          <w:p w14:paraId="19243225" w14:textId="77777777" w:rsidR="00063366" w:rsidRPr="003F31BD" w:rsidRDefault="00063366" w:rsidP="0025291C">
            <w:pPr>
              <w:spacing w:after="0"/>
              <w:rPr>
                <w:b/>
                <w:sz w:val="20"/>
              </w:rPr>
            </w:pPr>
            <w:r w:rsidRPr="003F31BD">
              <w:rPr>
                <w:b/>
                <w:sz w:val="20"/>
              </w:rPr>
              <w:t>Rev.</w:t>
            </w:r>
          </w:p>
        </w:tc>
        <w:tc>
          <w:tcPr>
            <w:tcW w:w="1530" w:type="dxa"/>
          </w:tcPr>
          <w:p w14:paraId="19243226" w14:textId="77777777" w:rsidR="00063366" w:rsidRPr="003F31BD" w:rsidRDefault="00063366" w:rsidP="0025291C">
            <w:pPr>
              <w:spacing w:after="0"/>
              <w:rPr>
                <w:b/>
                <w:sz w:val="20"/>
              </w:rPr>
            </w:pPr>
            <w:r w:rsidRPr="003F31BD">
              <w:rPr>
                <w:b/>
                <w:sz w:val="20"/>
              </w:rPr>
              <w:t>Date</w:t>
            </w:r>
          </w:p>
        </w:tc>
        <w:tc>
          <w:tcPr>
            <w:tcW w:w="6408" w:type="dxa"/>
          </w:tcPr>
          <w:p w14:paraId="19243227" w14:textId="77777777" w:rsidR="00063366" w:rsidRPr="003F31BD" w:rsidRDefault="00063366" w:rsidP="0025291C">
            <w:pPr>
              <w:spacing w:after="0"/>
              <w:rPr>
                <w:b/>
                <w:sz w:val="20"/>
              </w:rPr>
            </w:pPr>
            <w:r w:rsidRPr="003F31BD">
              <w:rPr>
                <w:b/>
                <w:sz w:val="20"/>
              </w:rPr>
              <w:t>Reason</w:t>
            </w:r>
          </w:p>
        </w:tc>
      </w:tr>
      <w:tr w:rsidR="00063366" w:rsidRPr="003F31BD" w14:paraId="1924322C" w14:textId="77777777">
        <w:trPr>
          <w:trHeight w:val="1500"/>
          <w:jc w:val="center"/>
        </w:trPr>
        <w:tc>
          <w:tcPr>
            <w:tcW w:w="918" w:type="dxa"/>
          </w:tcPr>
          <w:p w14:paraId="19243229" w14:textId="77777777" w:rsidR="00063366" w:rsidRPr="00616E67" w:rsidRDefault="001A7C0A" w:rsidP="0025291C">
            <w:pPr>
              <w:spacing w:after="0"/>
            </w:pPr>
            <w:r>
              <w:t>6</w:t>
            </w:r>
          </w:p>
        </w:tc>
        <w:tc>
          <w:tcPr>
            <w:tcW w:w="1530" w:type="dxa"/>
          </w:tcPr>
          <w:p w14:paraId="1924322A" w14:textId="77777777" w:rsidR="00063366" w:rsidRPr="00616E67" w:rsidRDefault="001A7C0A" w:rsidP="0025291C">
            <w:pPr>
              <w:spacing w:after="0"/>
            </w:pPr>
            <w:r>
              <w:t>7/13/2012</w:t>
            </w:r>
          </w:p>
        </w:tc>
        <w:tc>
          <w:tcPr>
            <w:tcW w:w="6408" w:type="dxa"/>
          </w:tcPr>
          <w:p w14:paraId="1924322B" w14:textId="77777777" w:rsidR="00063366" w:rsidRPr="00616E67" w:rsidRDefault="001A7C0A" w:rsidP="0025291C">
            <w:pPr>
              <w:spacing w:after="0"/>
            </w:pPr>
            <w:r>
              <w:t>Updates made to Change Control Tables.</w:t>
            </w:r>
          </w:p>
        </w:tc>
      </w:tr>
      <w:tr w:rsidR="00063366" w:rsidRPr="003F31BD" w14:paraId="19243230" w14:textId="77777777">
        <w:trPr>
          <w:trHeight w:val="1500"/>
          <w:jc w:val="center"/>
        </w:trPr>
        <w:tc>
          <w:tcPr>
            <w:tcW w:w="918" w:type="dxa"/>
          </w:tcPr>
          <w:p w14:paraId="1924322D" w14:textId="77777777" w:rsidR="00063366" w:rsidRPr="00616E67" w:rsidRDefault="003D4437" w:rsidP="0025291C">
            <w:pPr>
              <w:spacing w:after="0"/>
            </w:pPr>
            <w:r>
              <w:t>7</w:t>
            </w:r>
          </w:p>
        </w:tc>
        <w:tc>
          <w:tcPr>
            <w:tcW w:w="1530" w:type="dxa"/>
          </w:tcPr>
          <w:p w14:paraId="1924322E" w14:textId="77777777" w:rsidR="00063366" w:rsidRPr="00616E67" w:rsidRDefault="003D4437" w:rsidP="0025291C">
            <w:pPr>
              <w:spacing w:after="0"/>
            </w:pPr>
            <w:r>
              <w:t>8/13/2013</w:t>
            </w:r>
          </w:p>
        </w:tc>
        <w:tc>
          <w:tcPr>
            <w:tcW w:w="6408" w:type="dxa"/>
          </w:tcPr>
          <w:p w14:paraId="1924322F" w14:textId="77777777" w:rsidR="00063366" w:rsidRPr="00616E67" w:rsidRDefault="003D4437" w:rsidP="003D4437">
            <w:pPr>
              <w:spacing w:after="0"/>
            </w:pPr>
            <w:r>
              <w:t>Changes made to Funding Requirement in Change Control Tables (TPC less than $100M</w:t>
            </w:r>
            <w:r w:rsidR="00761B50">
              <w:t>—initially AE approved it as specified in 413.3B, but if negatively impacts the PB—it is a deviation</w:t>
            </w:r>
            <w:r>
              <w:t>).</w:t>
            </w:r>
          </w:p>
        </w:tc>
      </w:tr>
      <w:tr w:rsidR="00063366" w:rsidRPr="003F31BD" w14:paraId="19243234" w14:textId="77777777">
        <w:trPr>
          <w:trHeight w:val="1500"/>
          <w:jc w:val="center"/>
        </w:trPr>
        <w:tc>
          <w:tcPr>
            <w:tcW w:w="918" w:type="dxa"/>
          </w:tcPr>
          <w:p w14:paraId="19243231" w14:textId="77777777" w:rsidR="00063366" w:rsidRPr="003F31BD" w:rsidRDefault="00063366" w:rsidP="0025291C">
            <w:pPr>
              <w:spacing w:after="0"/>
              <w:rPr>
                <w:sz w:val="20"/>
              </w:rPr>
            </w:pPr>
          </w:p>
        </w:tc>
        <w:tc>
          <w:tcPr>
            <w:tcW w:w="1530" w:type="dxa"/>
          </w:tcPr>
          <w:p w14:paraId="19243232" w14:textId="77777777" w:rsidR="00063366" w:rsidRPr="003F31BD" w:rsidRDefault="00063366" w:rsidP="0025291C">
            <w:pPr>
              <w:spacing w:after="0"/>
              <w:rPr>
                <w:sz w:val="20"/>
              </w:rPr>
            </w:pPr>
          </w:p>
        </w:tc>
        <w:tc>
          <w:tcPr>
            <w:tcW w:w="6408" w:type="dxa"/>
          </w:tcPr>
          <w:p w14:paraId="19243233" w14:textId="77777777" w:rsidR="00063366" w:rsidRPr="003F31BD" w:rsidRDefault="00063366" w:rsidP="0025291C">
            <w:pPr>
              <w:spacing w:after="0"/>
              <w:rPr>
                <w:sz w:val="20"/>
              </w:rPr>
            </w:pPr>
          </w:p>
        </w:tc>
      </w:tr>
      <w:tr w:rsidR="00063366" w:rsidRPr="003F31BD" w14:paraId="19243238" w14:textId="77777777">
        <w:trPr>
          <w:trHeight w:val="1500"/>
          <w:jc w:val="center"/>
        </w:trPr>
        <w:tc>
          <w:tcPr>
            <w:tcW w:w="918" w:type="dxa"/>
          </w:tcPr>
          <w:p w14:paraId="19243235" w14:textId="77777777" w:rsidR="00063366" w:rsidRPr="003F31BD" w:rsidRDefault="00063366" w:rsidP="0025291C">
            <w:pPr>
              <w:spacing w:after="0"/>
              <w:rPr>
                <w:sz w:val="20"/>
              </w:rPr>
            </w:pPr>
          </w:p>
        </w:tc>
        <w:tc>
          <w:tcPr>
            <w:tcW w:w="1530" w:type="dxa"/>
          </w:tcPr>
          <w:p w14:paraId="19243236" w14:textId="77777777" w:rsidR="00063366" w:rsidRPr="003F31BD" w:rsidRDefault="00063366" w:rsidP="0025291C">
            <w:pPr>
              <w:spacing w:after="0"/>
              <w:rPr>
                <w:sz w:val="20"/>
              </w:rPr>
            </w:pPr>
          </w:p>
        </w:tc>
        <w:tc>
          <w:tcPr>
            <w:tcW w:w="6408" w:type="dxa"/>
          </w:tcPr>
          <w:p w14:paraId="19243237" w14:textId="77777777" w:rsidR="00063366" w:rsidRPr="003F31BD" w:rsidRDefault="00063366" w:rsidP="0025291C">
            <w:pPr>
              <w:spacing w:after="0"/>
              <w:rPr>
                <w:sz w:val="20"/>
              </w:rPr>
            </w:pPr>
          </w:p>
        </w:tc>
      </w:tr>
      <w:tr w:rsidR="00063366" w:rsidRPr="003F31BD" w14:paraId="1924323C" w14:textId="77777777">
        <w:trPr>
          <w:trHeight w:val="1500"/>
          <w:jc w:val="center"/>
        </w:trPr>
        <w:tc>
          <w:tcPr>
            <w:tcW w:w="918" w:type="dxa"/>
          </w:tcPr>
          <w:p w14:paraId="19243239" w14:textId="77777777" w:rsidR="00063366" w:rsidRPr="003F31BD" w:rsidRDefault="00063366" w:rsidP="0025291C">
            <w:pPr>
              <w:spacing w:after="0"/>
              <w:rPr>
                <w:sz w:val="20"/>
              </w:rPr>
            </w:pPr>
          </w:p>
        </w:tc>
        <w:tc>
          <w:tcPr>
            <w:tcW w:w="1530" w:type="dxa"/>
          </w:tcPr>
          <w:p w14:paraId="1924323A" w14:textId="77777777" w:rsidR="00063366" w:rsidRPr="003F31BD" w:rsidRDefault="00063366" w:rsidP="0025291C">
            <w:pPr>
              <w:spacing w:after="0"/>
              <w:rPr>
                <w:sz w:val="20"/>
              </w:rPr>
            </w:pPr>
          </w:p>
        </w:tc>
        <w:tc>
          <w:tcPr>
            <w:tcW w:w="6408" w:type="dxa"/>
          </w:tcPr>
          <w:p w14:paraId="1924323B" w14:textId="77777777" w:rsidR="00063366" w:rsidRPr="003F31BD" w:rsidRDefault="00063366" w:rsidP="0025291C">
            <w:pPr>
              <w:spacing w:after="0"/>
              <w:rPr>
                <w:sz w:val="20"/>
              </w:rPr>
            </w:pPr>
          </w:p>
        </w:tc>
      </w:tr>
      <w:tr w:rsidR="00063366" w:rsidRPr="003F31BD" w14:paraId="19243240" w14:textId="77777777">
        <w:trPr>
          <w:trHeight w:val="1500"/>
          <w:jc w:val="center"/>
        </w:trPr>
        <w:tc>
          <w:tcPr>
            <w:tcW w:w="918" w:type="dxa"/>
          </w:tcPr>
          <w:p w14:paraId="1924323D" w14:textId="77777777" w:rsidR="00063366" w:rsidRPr="003F31BD" w:rsidRDefault="00063366" w:rsidP="0025291C">
            <w:pPr>
              <w:spacing w:after="0"/>
              <w:rPr>
                <w:sz w:val="20"/>
              </w:rPr>
            </w:pPr>
          </w:p>
        </w:tc>
        <w:tc>
          <w:tcPr>
            <w:tcW w:w="1530" w:type="dxa"/>
          </w:tcPr>
          <w:p w14:paraId="1924323E" w14:textId="77777777" w:rsidR="00063366" w:rsidRPr="003F31BD" w:rsidRDefault="00063366" w:rsidP="0025291C">
            <w:pPr>
              <w:spacing w:after="0"/>
              <w:rPr>
                <w:sz w:val="20"/>
              </w:rPr>
            </w:pPr>
          </w:p>
        </w:tc>
        <w:tc>
          <w:tcPr>
            <w:tcW w:w="6408" w:type="dxa"/>
          </w:tcPr>
          <w:p w14:paraId="1924323F" w14:textId="77777777" w:rsidR="00063366" w:rsidRPr="003F31BD" w:rsidRDefault="00063366" w:rsidP="0025291C">
            <w:pPr>
              <w:spacing w:after="0"/>
              <w:rPr>
                <w:sz w:val="20"/>
              </w:rPr>
            </w:pPr>
          </w:p>
        </w:tc>
      </w:tr>
    </w:tbl>
    <w:p w14:paraId="19243241" w14:textId="77777777" w:rsidR="005B1A56" w:rsidRDefault="00063366" w:rsidP="005B1A56">
      <w:pPr>
        <w:spacing w:after="0"/>
        <w:jc w:val="center"/>
        <w:rPr>
          <w:b/>
          <w:bCs/>
        </w:rPr>
      </w:pPr>
      <w:r>
        <w:br w:type="page"/>
      </w:r>
      <w:r w:rsidR="005B1A56">
        <w:rPr>
          <w:b/>
          <w:bCs/>
        </w:rPr>
        <w:lastRenderedPageBreak/>
        <w:t>Project Execution Plan for the</w:t>
      </w:r>
    </w:p>
    <w:p w14:paraId="19243242" w14:textId="77777777" w:rsidR="005B1A56" w:rsidRDefault="005B1A56" w:rsidP="005B1A56">
      <w:pPr>
        <w:spacing w:after="0"/>
        <w:jc w:val="center"/>
        <w:rPr>
          <w:b/>
          <w:bCs/>
        </w:rPr>
      </w:pPr>
      <w:r>
        <w:rPr>
          <w:b/>
          <w:bCs/>
        </w:rPr>
        <w:t>Project Name</w:t>
      </w:r>
      <w:r w:rsidRPr="007A76B7">
        <w:rPr>
          <w:b/>
          <w:bCs/>
        </w:rPr>
        <w:t xml:space="preserve"> (</w:t>
      </w:r>
      <w:r>
        <w:rPr>
          <w:b/>
          <w:bCs/>
        </w:rPr>
        <w:t xml:space="preserve">Acronym) Project at the </w:t>
      </w:r>
    </w:p>
    <w:p w14:paraId="19243243" w14:textId="77777777" w:rsidR="005B1A56" w:rsidRDefault="005B1A56" w:rsidP="005B1A56">
      <w:pPr>
        <w:spacing w:after="0"/>
        <w:jc w:val="center"/>
        <w:rPr>
          <w:b/>
          <w:bCs/>
        </w:rPr>
      </w:pPr>
      <w:r>
        <w:rPr>
          <w:b/>
          <w:bCs/>
        </w:rPr>
        <w:t>__________ National Laboratory</w:t>
      </w:r>
    </w:p>
    <w:p w14:paraId="19243244" w14:textId="77777777" w:rsidR="005B1A56" w:rsidRDefault="005B1A56" w:rsidP="0025291C">
      <w:pPr>
        <w:pStyle w:val="Caption"/>
        <w:spacing w:after="0"/>
      </w:pPr>
    </w:p>
    <w:p w14:paraId="19243245" w14:textId="77777777" w:rsidR="00063366" w:rsidRDefault="00063366" w:rsidP="0025291C">
      <w:pPr>
        <w:pStyle w:val="Caption"/>
        <w:spacing w:after="0"/>
      </w:pPr>
      <w:r>
        <w:t>Table of Contents</w:t>
      </w:r>
    </w:p>
    <w:p w14:paraId="19243246" w14:textId="77777777" w:rsidR="005B1A56" w:rsidRDefault="005B1A56" w:rsidP="00146C56">
      <w:pPr>
        <w:jc w:val="center"/>
        <w:rPr>
          <w:b/>
          <w:bCs/>
        </w:rPr>
      </w:pPr>
    </w:p>
    <w:p w14:paraId="19243247" w14:textId="77777777" w:rsidR="00004CB1" w:rsidRPr="004D5056" w:rsidRDefault="00004CB1" w:rsidP="00410E6D">
      <w:pPr>
        <w:tabs>
          <w:tab w:val="right" w:leader="dot" w:pos="9360"/>
        </w:tabs>
        <w:spacing w:after="0"/>
        <w:ind w:left="360" w:hanging="360"/>
        <w:jc w:val="left"/>
        <w:rPr>
          <w:b/>
          <w:bCs/>
        </w:rPr>
      </w:pPr>
      <w:r w:rsidRPr="004D5056">
        <w:rPr>
          <w:b/>
          <w:bCs/>
        </w:rPr>
        <w:t>1.</w:t>
      </w:r>
      <w:r w:rsidRPr="004D5056">
        <w:rPr>
          <w:b/>
          <w:bCs/>
        </w:rPr>
        <w:tab/>
        <w:t>INTRODUCTION</w:t>
      </w:r>
      <w:r w:rsidR="00410E6D">
        <w:rPr>
          <w:b/>
          <w:bCs/>
        </w:rPr>
        <w:tab/>
      </w:r>
    </w:p>
    <w:p w14:paraId="19243248" w14:textId="77777777" w:rsidR="00004CB1" w:rsidRPr="00780F5E" w:rsidRDefault="00004CB1" w:rsidP="00410E6D">
      <w:pPr>
        <w:tabs>
          <w:tab w:val="left" w:pos="900"/>
          <w:tab w:val="right" w:leader="dot" w:pos="9360"/>
        </w:tabs>
        <w:spacing w:after="0"/>
        <w:ind w:left="900" w:hanging="540"/>
        <w:jc w:val="left"/>
        <w:rPr>
          <w:bCs/>
        </w:rPr>
      </w:pPr>
      <w:r w:rsidRPr="00780F5E">
        <w:rPr>
          <w:bCs/>
        </w:rPr>
        <w:t>1.1</w:t>
      </w:r>
      <w:r w:rsidRPr="00780F5E">
        <w:rPr>
          <w:bCs/>
        </w:rPr>
        <w:tab/>
        <w:t>Project Background</w:t>
      </w:r>
      <w:r w:rsidR="00410E6D">
        <w:rPr>
          <w:bCs/>
        </w:rPr>
        <w:tab/>
      </w:r>
    </w:p>
    <w:p w14:paraId="19243249" w14:textId="77777777" w:rsidR="00004CB1" w:rsidRPr="00780F5E" w:rsidRDefault="00004CB1" w:rsidP="00410E6D">
      <w:pPr>
        <w:tabs>
          <w:tab w:val="left" w:pos="900"/>
          <w:tab w:val="right" w:leader="dot" w:pos="9360"/>
        </w:tabs>
        <w:spacing w:after="0"/>
        <w:ind w:left="900" w:hanging="540"/>
        <w:jc w:val="left"/>
        <w:rPr>
          <w:bCs/>
        </w:rPr>
      </w:pPr>
      <w:r w:rsidRPr="00780F5E">
        <w:rPr>
          <w:bCs/>
        </w:rPr>
        <w:t>1.2</w:t>
      </w:r>
      <w:r w:rsidRPr="00780F5E">
        <w:rPr>
          <w:bCs/>
        </w:rPr>
        <w:tab/>
        <w:t>Justification of Mission Need</w:t>
      </w:r>
      <w:r w:rsidR="00410E6D">
        <w:rPr>
          <w:bCs/>
        </w:rPr>
        <w:tab/>
      </w:r>
    </w:p>
    <w:p w14:paraId="1924324A" w14:textId="77777777" w:rsidR="00004CB1" w:rsidRPr="004D5056" w:rsidRDefault="00004CB1" w:rsidP="00410E6D">
      <w:pPr>
        <w:tabs>
          <w:tab w:val="right" w:leader="dot" w:pos="9360"/>
        </w:tabs>
        <w:spacing w:after="0"/>
        <w:ind w:left="360" w:hanging="360"/>
        <w:jc w:val="left"/>
        <w:rPr>
          <w:b/>
          <w:bCs/>
        </w:rPr>
      </w:pPr>
      <w:r w:rsidRPr="004D5056">
        <w:rPr>
          <w:b/>
          <w:bCs/>
        </w:rPr>
        <w:t>2.</w:t>
      </w:r>
      <w:r w:rsidRPr="004D5056">
        <w:rPr>
          <w:b/>
          <w:bCs/>
        </w:rPr>
        <w:tab/>
        <w:t>PROJECT BASELINE</w:t>
      </w:r>
      <w:r w:rsidR="00410E6D">
        <w:rPr>
          <w:b/>
          <w:bCs/>
        </w:rPr>
        <w:tab/>
      </w:r>
    </w:p>
    <w:p w14:paraId="1924324B" w14:textId="77777777" w:rsidR="00004CB1" w:rsidRPr="00780F5E" w:rsidRDefault="00004CB1" w:rsidP="00410E6D">
      <w:pPr>
        <w:tabs>
          <w:tab w:val="left" w:pos="900"/>
          <w:tab w:val="right" w:leader="dot" w:pos="9360"/>
        </w:tabs>
        <w:spacing w:after="0"/>
        <w:ind w:left="900" w:hanging="540"/>
        <w:jc w:val="left"/>
        <w:rPr>
          <w:bCs/>
        </w:rPr>
      </w:pPr>
      <w:r w:rsidRPr="00780F5E">
        <w:rPr>
          <w:bCs/>
        </w:rPr>
        <w:t>2.1</w:t>
      </w:r>
      <w:r w:rsidRPr="00780F5E">
        <w:rPr>
          <w:bCs/>
        </w:rPr>
        <w:tab/>
        <w:t>Scope Baseline</w:t>
      </w:r>
      <w:r w:rsidR="00410E6D">
        <w:rPr>
          <w:bCs/>
        </w:rPr>
        <w:tab/>
      </w:r>
    </w:p>
    <w:p w14:paraId="1924324C" w14:textId="77777777" w:rsidR="00004CB1" w:rsidRPr="00780F5E" w:rsidRDefault="00004CB1" w:rsidP="00410E6D">
      <w:pPr>
        <w:tabs>
          <w:tab w:val="left" w:pos="900"/>
          <w:tab w:val="right" w:leader="dot" w:pos="9360"/>
        </w:tabs>
        <w:spacing w:after="0"/>
        <w:ind w:left="900" w:hanging="540"/>
        <w:jc w:val="left"/>
        <w:rPr>
          <w:bCs/>
        </w:rPr>
      </w:pPr>
      <w:r w:rsidRPr="00780F5E">
        <w:rPr>
          <w:bCs/>
        </w:rPr>
        <w:t>2.2</w:t>
      </w:r>
      <w:r w:rsidRPr="00780F5E">
        <w:rPr>
          <w:bCs/>
        </w:rPr>
        <w:tab/>
        <w:t>Cost Baseline</w:t>
      </w:r>
      <w:r w:rsidR="00410E6D">
        <w:rPr>
          <w:bCs/>
        </w:rPr>
        <w:tab/>
      </w:r>
    </w:p>
    <w:p w14:paraId="1924324D" w14:textId="77777777" w:rsidR="00004CB1" w:rsidRPr="00780F5E" w:rsidRDefault="00004CB1" w:rsidP="00410E6D">
      <w:pPr>
        <w:tabs>
          <w:tab w:val="left" w:pos="900"/>
          <w:tab w:val="right" w:leader="dot" w:pos="9360"/>
        </w:tabs>
        <w:spacing w:after="0"/>
        <w:ind w:left="900" w:hanging="540"/>
        <w:jc w:val="left"/>
        <w:rPr>
          <w:bCs/>
        </w:rPr>
      </w:pPr>
      <w:r w:rsidRPr="00780F5E">
        <w:rPr>
          <w:bCs/>
        </w:rPr>
        <w:t>2.3</w:t>
      </w:r>
      <w:r w:rsidRPr="00780F5E">
        <w:rPr>
          <w:bCs/>
        </w:rPr>
        <w:tab/>
        <w:t>Schedule Baseline</w:t>
      </w:r>
      <w:r w:rsidR="00410E6D">
        <w:rPr>
          <w:bCs/>
        </w:rPr>
        <w:tab/>
      </w:r>
    </w:p>
    <w:p w14:paraId="1924324E" w14:textId="77777777" w:rsidR="00004CB1" w:rsidRPr="00780F5E" w:rsidRDefault="00004CB1" w:rsidP="00410E6D">
      <w:pPr>
        <w:tabs>
          <w:tab w:val="left" w:pos="900"/>
          <w:tab w:val="right" w:leader="dot" w:pos="9360"/>
        </w:tabs>
        <w:spacing w:after="0"/>
        <w:ind w:left="900" w:hanging="540"/>
        <w:jc w:val="left"/>
        <w:rPr>
          <w:bCs/>
        </w:rPr>
      </w:pPr>
      <w:r w:rsidRPr="00780F5E">
        <w:rPr>
          <w:bCs/>
        </w:rPr>
        <w:t>2.4</w:t>
      </w:r>
      <w:r w:rsidRPr="00780F5E">
        <w:rPr>
          <w:bCs/>
        </w:rPr>
        <w:tab/>
        <w:t>Work Breakdown Structure (WBS)</w:t>
      </w:r>
      <w:r w:rsidR="00410E6D">
        <w:rPr>
          <w:bCs/>
        </w:rPr>
        <w:tab/>
      </w:r>
    </w:p>
    <w:p w14:paraId="1924324F" w14:textId="77777777" w:rsidR="00004CB1" w:rsidRPr="00780F5E" w:rsidRDefault="00004CB1" w:rsidP="00410E6D">
      <w:pPr>
        <w:tabs>
          <w:tab w:val="left" w:pos="900"/>
          <w:tab w:val="right" w:leader="dot" w:pos="9360"/>
        </w:tabs>
        <w:spacing w:after="0"/>
        <w:ind w:left="900" w:hanging="540"/>
        <w:jc w:val="left"/>
        <w:rPr>
          <w:bCs/>
        </w:rPr>
      </w:pPr>
      <w:r w:rsidRPr="00780F5E">
        <w:rPr>
          <w:bCs/>
        </w:rPr>
        <w:t>2.5</w:t>
      </w:r>
      <w:r w:rsidRPr="00780F5E">
        <w:rPr>
          <w:bCs/>
        </w:rPr>
        <w:tab/>
        <w:t>Funding Profile</w:t>
      </w:r>
      <w:r w:rsidR="00410E6D">
        <w:rPr>
          <w:bCs/>
        </w:rPr>
        <w:tab/>
      </w:r>
    </w:p>
    <w:p w14:paraId="19243250" w14:textId="77777777" w:rsidR="00004CB1" w:rsidRPr="004D5056" w:rsidRDefault="00004CB1" w:rsidP="00410E6D">
      <w:pPr>
        <w:tabs>
          <w:tab w:val="right" w:leader="dot" w:pos="9360"/>
        </w:tabs>
        <w:spacing w:after="0"/>
        <w:ind w:left="360" w:hanging="360"/>
        <w:jc w:val="left"/>
        <w:rPr>
          <w:b/>
          <w:bCs/>
        </w:rPr>
      </w:pPr>
      <w:r w:rsidRPr="004D5056">
        <w:rPr>
          <w:b/>
          <w:bCs/>
        </w:rPr>
        <w:t>3.</w:t>
      </w:r>
      <w:r w:rsidRPr="004D5056">
        <w:rPr>
          <w:b/>
          <w:bCs/>
        </w:rPr>
        <w:tab/>
        <w:t>LIFE CYCLE COST</w:t>
      </w:r>
      <w:r w:rsidR="00410E6D">
        <w:rPr>
          <w:b/>
          <w:bCs/>
        </w:rPr>
        <w:tab/>
      </w:r>
    </w:p>
    <w:p w14:paraId="19243251" w14:textId="77777777" w:rsidR="00004CB1" w:rsidRPr="004D5056" w:rsidRDefault="00004CB1" w:rsidP="00410E6D">
      <w:pPr>
        <w:tabs>
          <w:tab w:val="right" w:leader="dot" w:pos="9360"/>
        </w:tabs>
        <w:spacing w:after="0"/>
        <w:ind w:left="360" w:hanging="360"/>
        <w:jc w:val="left"/>
        <w:rPr>
          <w:b/>
          <w:bCs/>
        </w:rPr>
      </w:pPr>
      <w:r w:rsidRPr="004D5056">
        <w:rPr>
          <w:b/>
          <w:bCs/>
        </w:rPr>
        <w:t>4.</w:t>
      </w:r>
      <w:r w:rsidRPr="004D5056">
        <w:rPr>
          <w:b/>
          <w:bCs/>
        </w:rPr>
        <w:tab/>
        <w:t>ACQUIS</w:t>
      </w:r>
      <w:r w:rsidR="003B14F2">
        <w:rPr>
          <w:b/>
          <w:bCs/>
        </w:rPr>
        <w:t>I</w:t>
      </w:r>
      <w:r w:rsidRPr="004D5056">
        <w:rPr>
          <w:b/>
          <w:bCs/>
        </w:rPr>
        <w:t>TION APPROACH</w:t>
      </w:r>
      <w:r w:rsidR="00410E6D">
        <w:rPr>
          <w:b/>
          <w:bCs/>
        </w:rPr>
        <w:tab/>
      </w:r>
    </w:p>
    <w:p w14:paraId="19243252" w14:textId="77777777" w:rsidR="00004CB1" w:rsidRPr="004D5056" w:rsidRDefault="00004CB1" w:rsidP="00410E6D">
      <w:pPr>
        <w:tabs>
          <w:tab w:val="right" w:leader="dot" w:pos="9360"/>
        </w:tabs>
        <w:spacing w:after="0"/>
        <w:ind w:left="360" w:hanging="360"/>
        <w:jc w:val="left"/>
        <w:rPr>
          <w:b/>
          <w:bCs/>
        </w:rPr>
      </w:pPr>
      <w:r w:rsidRPr="004D5056">
        <w:rPr>
          <w:b/>
          <w:bCs/>
        </w:rPr>
        <w:t>5.</w:t>
      </w:r>
      <w:r w:rsidRPr="004D5056">
        <w:rPr>
          <w:b/>
          <w:bCs/>
        </w:rPr>
        <w:tab/>
        <w:t>TAILORING STRATEGY</w:t>
      </w:r>
      <w:r w:rsidR="00410E6D">
        <w:rPr>
          <w:b/>
          <w:bCs/>
        </w:rPr>
        <w:tab/>
      </w:r>
    </w:p>
    <w:p w14:paraId="19243253" w14:textId="77777777" w:rsidR="00004CB1" w:rsidRPr="004D5056" w:rsidRDefault="00004CB1" w:rsidP="00410E6D">
      <w:pPr>
        <w:tabs>
          <w:tab w:val="right" w:leader="dot" w:pos="9360"/>
        </w:tabs>
        <w:spacing w:after="0"/>
        <w:ind w:left="360" w:hanging="360"/>
        <w:jc w:val="left"/>
        <w:rPr>
          <w:b/>
          <w:bCs/>
        </w:rPr>
      </w:pPr>
      <w:r w:rsidRPr="004D5056">
        <w:rPr>
          <w:b/>
          <w:bCs/>
        </w:rPr>
        <w:t>6.</w:t>
      </w:r>
      <w:r w:rsidRPr="004D5056">
        <w:rPr>
          <w:b/>
          <w:bCs/>
        </w:rPr>
        <w:tab/>
        <w:t>BASELINE CHANGE CONTROL</w:t>
      </w:r>
      <w:r w:rsidR="00410E6D">
        <w:rPr>
          <w:b/>
          <w:bCs/>
        </w:rPr>
        <w:tab/>
      </w:r>
    </w:p>
    <w:p w14:paraId="19243254" w14:textId="77777777" w:rsidR="00004CB1" w:rsidRPr="004D5056" w:rsidRDefault="00004CB1" w:rsidP="00410E6D">
      <w:pPr>
        <w:tabs>
          <w:tab w:val="right" w:leader="dot" w:pos="9360"/>
        </w:tabs>
        <w:spacing w:after="0"/>
        <w:ind w:left="360" w:hanging="360"/>
        <w:jc w:val="left"/>
        <w:rPr>
          <w:b/>
          <w:bCs/>
        </w:rPr>
      </w:pPr>
      <w:r w:rsidRPr="004D5056">
        <w:rPr>
          <w:b/>
          <w:bCs/>
        </w:rPr>
        <w:t>7.</w:t>
      </w:r>
      <w:r w:rsidRPr="004D5056">
        <w:rPr>
          <w:b/>
          <w:bCs/>
        </w:rPr>
        <w:tab/>
        <w:t>MANAGEMENT STRUCTURE AND INTEGRATED PROJECT TEAM</w:t>
      </w:r>
      <w:r w:rsidR="00410E6D">
        <w:rPr>
          <w:b/>
          <w:bCs/>
        </w:rPr>
        <w:tab/>
      </w:r>
    </w:p>
    <w:p w14:paraId="19243255" w14:textId="77777777" w:rsidR="00961908" w:rsidRPr="004D5056" w:rsidRDefault="00961908" w:rsidP="00410E6D">
      <w:pPr>
        <w:tabs>
          <w:tab w:val="right" w:leader="dot" w:pos="9360"/>
        </w:tabs>
        <w:spacing w:after="0"/>
        <w:ind w:left="360" w:hanging="360"/>
        <w:jc w:val="left"/>
        <w:rPr>
          <w:b/>
          <w:bCs/>
        </w:rPr>
      </w:pPr>
      <w:r w:rsidRPr="004D5056">
        <w:rPr>
          <w:b/>
          <w:bCs/>
        </w:rPr>
        <w:t>8.</w:t>
      </w:r>
      <w:r w:rsidRPr="004D5056">
        <w:rPr>
          <w:b/>
          <w:bCs/>
        </w:rPr>
        <w:tab/>
        <w:t>PROJECT MANAGEMENT/OVERSIGHT</w:t>
      </w:r>
      <w:r w:rsidR="00410E6D">
        <w:rPr>
          <w:b/>
          <w:bCs/>
        </w:rPr>
        <w:tab/>
      </w:r>
    </w:p>
    <w:p w14:paraId="19243256" w14:textId="77777777" w:rsidR="00961908" w:rsidRPr="00780F5E" w:rsidRDefault="00961908" w:rsidP="00410E6D">
      <w:pPr>
        <w:tabs>
          <w:tab w:val="left" w:pos="900"/>
          <w:tab w:val="right" w:leader="dot" w:pos="9360"/>
        </w:tabs>
        <w:spacing w:after="0"/>
        <w:ind w:left="900" w:hanging="540"/>
        <w:jc w:val="left"/>
        <w:rPr>
          <w:bCs/>
        </w:rPr>
      </w:pPr>
      <w:r w:rsidRPr="00780F5E">
        <w:rPr>
          <w:bCs/>
        </w:rPr>
        <w:t>8.1</w:t>
      </w:r>
      <w:r w:rsidRPr="00780F5E">
        <w:rPr>
          <w:bCs/>
        </w:rPr>
        <w:tab/>
        <w:t>Risk Management</w:t>
      </w:r>
      <w:r w:rsidR="00410E6D">
        <w:rPr>
          <w:bCs/>
        </w:rPr>
        <w:tab/>
      </w:r>
    </w:p>
    <w:p w14:paraId="19243257" w14:textId="77777777" w:rsidR="00961908" w:rsidRPr="00780F5E" w:rsidRDefault="00961908" w:rsidP="00410E6D">
      <w:pPr>
        <w:tabs>
          <w:tab w:val="left" w:pos="900"/>
          <w:tab w:val="right" w:leader="dot" w:pos="9360"/>
        </w:tabs>
        <w:spacing w:after="0"/>
        <w:ind w:left="900" w:hanging="540"/>
        <w:jc w:val="left"/>
        <w:rPr>
          <w:bCs/>
        </w:rPr>
      </w:pPr>
      <w:r w:rsidRPr="00780F5E">
        <w:rPr>
          <w:bCs/>
        </w:rPr>
        <w:t>8.2</w:t>
      </w:r>
      <w:r w:rsidRPr="00780F5E">
        <w:rPr>
          <w:bCs/>
        </w:rPr>
        <w:tab/>
        <w:t>Project Reporting and Communication Management Plan</w:t>
      </w:r>
      <w:r w:rsidR="00410E6D">
        <w:rPr>
          <w:bCs/>
        </w:rPr>
        <w:tab/>
      </w:r>
    </w:p>
    <w:p w14:paraId="19243258" w14:textId="77777777" w:rsidR="00961908" w:rsidRPr="00780F5E" w:rsidRDefault="00961908" w:rsidP="00410E6D">
      <w:pPr>
        <w:tabs>
          <w:tab w:val="left" w:pos="900"/>
          <w:tab w:val="right" w:leader="dot" w:pos="9360"/>
        </w:tabs>
        <w:spacing w:after="0"/>
        <w:ind w:left="900" w:hanging="540"/>
        <w:jc w:val="left"/>
        <w:rPr>
          <w:bCs/>
        </w:rPr>
      </w:pPr>
      <w:r w:rsidRPr="00780F5E">
        <w:rPr>
          <w:bCs/>
        </w:rPr>
        <w:t>8.3</w:t>
      </w:r>
      <w:r w:rsidRPr="00780F5E">
        <w:rPr>
          <w:bCs/>
        </w:rPr>
        <w:tab/>
        <w:t>Earned Value Management System</w:t>
      </w:r>
      <w:r w:rsidR="00410E6D">
        <w:rPr>
          <w:bCs/>
        </w:rPr>
        <w:tab/>
      </w:r>
    </w:p>
    <w:p w14:paraId="19243259" w14:textId="77777777" w:rsidR="00961908" w:rsidRPr="00780F5E" w:rsidRDefault="00961908" w:rsidP="00410E6D">
      <w:pPr>
        <w:tabs>
          <w:tab w:val="left" w:pos="900"/>
          <w:tab w:val="right" w:leader="dot" w:pos="9360"/>
        </w:tabs>
        <w:spacing w:after="0"/>
        <w:ind w:left="900" w:hanging="540"/>
        <w:jc w:val="left"/>
        <w:rPr>
          <w:bCs/>
        </w:rPr>
      </w:pPr>
      <w:r w:rsidRPr="00780F5E">
        <w:rPr>
          <w:bCs/>
        </w:rPr>
        <w:t>8.4</w:t>
      </w:r>
      <w:r w:rsidRPr="00780F5E">
        <w:rPr>
          <w:bCs/>
        </w:rPr>
        <w:tab/>
        <w:t>Project Reviews</w:t>
      </w:r>
      <w:r w:rsidR="00410E6D">
        <w:rPr>
          <w:bCs/>
        </w:rPr>
        <w:tab/>
      </w:r>
    </w:p>
    <w:p w14:paraId="1924325A" w14:textId="77777777" w:rsidR="00961908" w:rsidRPr="00780F5E" w:rsidRDefault="00961908" w:rsidP="00410E6D">
      <w:pPr>
        <w:tabs>
          <w:tab w:val="left" w:pos="900"/>
          <w:tab w:val="right" w:leader="dot" w:pos="9360"/>
        </w:tabs>
        <w:spacing w:after="0"/>
        <w:ind w:left="900" w:hanging="540"/>
        <w:jc w:val="left"/>
        <w:rPr>
          <w:bCs/>
        </w:rPr>
      </w:pPr>
      <w:r w:rsidRPr="00780F5E">
        <w:rPr>
          <w:bCs/>
        </w:rPr>
        <w:t>8.5</w:t>
      </w:r>
      <w:r w:rsidRPr="00780F5E">
        <w:rPr>
          <w:bCs/>
        </w:rPr>
        <w:tab/>
        <w:t>Engineering and Technology Readiness</w:t>
      </w:r>
      <w:r w:rsidR="00410E6D">
        <w:rPr>
          <w:bCs/>
        </w:rPr>
        <w:tab/>
      </w:r>
    </w:p>
    <w:p w14:paraId="1924325B" w14:textId="77777777" w:rsidR="00961908" w:rsidRDefault="00961908" w:rsidP="00410E6D">
      <w:pPr>
        <w:tabs>
          <w:tab w:val="left" w:pos="900"/>
          <w:tab w:val="right" w:leader="dot" w:pos="9360"/>
        </w:tabs>
        <w:spacing w:after="0"/>
        <w:ind w:left="900" w:hanging="540"/>
        <w:jc w:val="left"/>
        <w:rPr>
          <w:bCs/>
        </w:rPr>
      </w:pPr>
      <w:r w:rsidRPr="00780F5E">
        <w:rPr>
          <w:bCs/>
        </w:rPr>
        <w:t>8.6</w:t>
      </w:r>
      <w:r w:rsidRPr="00780F5E">
        <w:rPr>
          <w:bCs/>
        </w:rPr>
        <w:tab/>
        <w:t>Alternative Analysis and Selection</w:t>
      </w:r>
      <w:r w:rsidR="00410E6D">
        <w:rPr>
          <w:bCs/>
        </w:rPr>
        <w:tab/>
      </w:r>
    </w:p>
    <w:p w14:paraId="1924325C" w14:textId="77777777" w:rsidR="004D5056" w:rsidRPr="00780F5E" w:rsidRDefault="004D5056" w:rsidP="00410E6D">
      <w:pPr>
        <w:tabs>
          <w:tab w:val="left" w:pos="900"/>
          <w:tab w:val="right" w:leader="dot" w:pos="9360"/>
        </w:tabs>
        <w:spacing w:after="0"/>
        <w:ind w:left="900" w:hanging="540"/>
        <w:jc w:val="left"/>
        <w:rPr>
          <w:bCs/>
        </w:rPr>
      </w:pPr>
      <w:r>
        <w:rPr>
          <w:bCs/>
        </w:rPr>
        <w:t>8.7</w:t>
      </w:r>
      <w:r>
        <w:rPr>
          <w:bCs/>
        </w:rPr>
        <w:tab/>
        <w:t>Environment, Safety and Health</w:t>
      </w:r>
      <w:r w:rsidR="00410E6D">
        <w:rPr>
          <w:bCs/>
        </w:rPr>
        <w:tab/>
      </w:r>
    </w:p>
    <w:p w14:paraId="1924325D" w14:textId="77777777" w:rsidR="00961908" w:rsidRPr="00780F5E" w:rsidRDefault="00961908" w:rsidP="00410E6D">
      <w:pPr>
        <w:tabs>
          <w:tab w:val="left" w:pos="900"/>
          <w:tab w:val="right" w:leader="dot" w:pos="9360"/>
        </w:tabs>
        <w:spacing w:after="0"/>
        <w:ind w:left="900" w:hanging="540"/>
        <w:jc w:val="left"/>
        <w:rPr>
          <w:bCs/>
        </w:rPr>
      </w:pPr>
      <w:r w:rsidRPr="00780F5E">
        <w:rPr>
          <w:bCs/>
        </w:rPr>
        <w:t>8.8</w:t>
      </w:r>
      <w:r w:rsidRPr="00780F5E">
        <w:rPr>
          <w:bCs/>
        </w:rPr>
        <w:tab/>
        <w:t>Safeguards and Security</w:t>
      </w:r>
      <w:r w:rsidR="00410E6D">
        <w:rPr>
          <w:bCs/>
        </w:rPr>
        <w:tab/>
      </w:r>
    </w:p>
    <w:p w14:paraId="1924325E" w14:textId="77777777" w:rsidR="00961908" w:rsidRPr="00780F5E" w:rsidRDefault="00961908" w:rsidP="00410E6D">
      <w:pPr>
        <w:tabs>
          <w:tab w:val="left" w:pos="900"/>
          <w:tab w:val="right" w:leader="dot" w:pos="9360"/>
        </w:tabs>
        <w:spacing w:after="0"/>
        <w:ind w:left="900" w:hanging="540"/>
        <w:jc w:val="left"/>
        <w:rPr>
          <w:bCs/>
        </w:rPr>
      </w:pPr>
      <w:r w:rsidRPr="00780F5E">
        <w:rPr>
          <w:bCs/>
        </w:rPr>
        <w:t>8.9</w:t>
      </w:r>
      <w:r w:rsidRPr="00780F5E">
        <w:rPr>
          <w:bCs/>
        </w:rPr>
        <w:tab/>
        <w:t>Systems Engineering</w:t>
      </w:r>
      <w:r w:rsidR="00410E6D">
        <w:rPr>
          <w:bCs/>
        </w:rPr>
        <w:tab/>
      </w:r>
    </w:p>
    <w:p w14:paraId="1924325F" w14:textId="77777777" w:rsidR="00961908" w:rsidRPr="00780F5E" w:rsidRDefault="00961908" w:rsidP="00410E6D">
      <w:pPr>
        <w:tabs>
          <w:tab w:val="left" w:pos="900"/>
          <w:tab w:val="right" w:leader="dot" w:pos="9360"/>
        </w:tabs>
        <w:spacing w:after="0"/>
        <w:ind w:left="900" w:hanging="540"/>
        <w:jc w:val="left"/>
        <w:rPr>
          <w:bCs/>
        </w:rPr>
      </w:pPr>
      <w:r w:rsidRPr="00780F5E">
        <w:rPr>
          <w:bCs/>
        </w:rPr>
        <w:t>8.10</w:t>
      </w:r>
      <w:r w:rsidRPr="00780F5E">
        <w:rPr>
          <w:bCs/>
        </w:rPr>
        <w:tab/>
        <w:t>Value Management</w:t>
      </w:r>
      <w:r w:rsidR="00410E6D">
        <w:rPr>
          <w:bCs/>
        </w:rPr>
        <w:tab/>
      </w:r>
    </w:p>
    <w:p w14:paraId="19243260" w14:textId="77777777" w:rsidR="00961908" w:rsidRPr="00780F5E" w:rsidRDefault="00961908" w:rsidP="00410E6D">
      <w:pPr>
        <w:tabs>
          <w:tab w:val="left" w:pos="900"/>
          <w:tab w:val="right" w:leader="dot" w:pos="9360"/>
        </w:tabs>
        <w:spacing w:after="0"/>
        <w:ind w:left="900" w:hanging="540"/>
        <w:jc w:val="left"/>
        <w:rPr>
          <w:bCs/>
        </w:rPr>
      </w:pPr>
      <w:r w:rsidRPr="00780F5E">
        <w:rPr>
          <w:bCs/>
        </w:rPr>
        <w:t>8.11</w:t>
      </w:r>
      <w:r w:rsidRPr="00780F5E">
        <w:rPr>
          <w:bCs/>
        </w:rPr>
        <w:tab/>
        <w:t>Value Engineering</w:t>
      </w:r>
      <w:r w:rsidR="00410E6D">
        <w:rPr>
          <w:bCs/>
        </w:rPr>
        <w:tab/>
      </w:r>
    </w:p>
    <w:p w14:paraId="19243261" w14:textId="77777777" w:rsidR="00961908" w:rsidRPr="00780F5E" w:rsidRDefault="00961908" w:rsidP="00410E6D">
      <w:pPr>
        <w:tabs>
          <w:tab w:val="left" w:pos="900"/>
          <w:tab w:val="right" w:leader="dot" w:pos="9360"/>
        </w:tabs>
        <w:spacing w:after="0"/>
        <w:ind w:left="900" w:hanging="540"/>
        <w:jc w:val="left"/>
        <w:rPr>
          <w:bCs/>
        </w:rPr>
      </w:pPr>
      <w:r w:rsidRPr="00780F5E">
        <w:rPr>
          <w:bCs/>
        </w:rPr>
        <w:t>8.12</w:t>
      </w:r>
      <w:r w:rsidRPr="00780F5E">
        <w:rPr>
          <w:bCs/>
        </w:rPr>
        <w:tab/>
        <w:t>Configuration Manag</w:t>
      </w:r>
      <w:r w:rsidR="00780F5E">
        <w:rPr>
          <w:bCs/>
        </w:rPr>
        <w:t>e</w:t>
      </w:r>
      <w:r w:rsidRPr="00780F5E">
        <w:rPr>
          <w:bCs/>
        </w:rPr>
        <w:t>ment/Document Control</w:t>
      </w:r>
      <w:r w:rsidR="00410E6D">
        <w:rPr>
          <w:bCs/>
        </w:rPr>
        <w:tab/>
      </w:r>
    </w:p>
    <w:p w14:paraId="19243262" w14:textId="77777777" w:rsidR="00961908" w:rsidRPr="00780F5E" w:rsidRDefault="00961908" w:rsidP="00410E6D">
      <w:pPr>
        <w:tabs>
          <w:tab w:val="left" w:pos="900"/>
          <w:tab w:val="right" w:leader="dot" w:pos="9360"/>
        </w:tabs>
        <w:spacing w:after="0"/>
        <w:ind w:left="900" w:hanging="540"/>
        <w:jc w:val="left"/>
        <w:rPr>
          <w:bCs/>
        </w:rPr>
      </w:pPr>
      <w:r w:rsidRPr="00780F5E">
        <w:rPr>
          <w:bCs/>
        </w:rPr>
        <w:t>8.13</w:t>
      </w:r>
      <w:r w:rsidRPr="00780F5E">
        <w:rPr>
          <w:bCs/>
        </w:rPr>
        <w:tab/>
        <w:t>Quality Assurance and Testing and Evaluation</w:t>
      </w:r>
      <w:r w:rsidR="00410E6D">
        <w:rPr>
          <w:bCs/>
        </w:rPr>
        <w:tab/>
      </w:r>
    </w:p>
    <w:p w14:paraId="19243263" w14:textId="77777777" w:rsidR="00961908" w:rsidRPr="00780F5E" w:rsidRDefault="00961908" w:rsidP="00410E6D">
      <w:pPr>
        <w:tabs>
          <w:tab w:val="left" w:pos="900"/>
          <w:tab w:val="right" w:leader="dot" w:pos="9360"/>
        </w:tabs>
        <w:spacing w:after="0"/>
        <w:ind w:left="900" w:hanging="540"/>
        <w:jc w:val="left"/>
        <w:rPr>
          <w:bCs/>
        </w:rPr>
      </w:pPr>
      <w:r w:rsidRPr="00780F5E">
        <w:rPr>
          <w:bCs/>
        </w:rPr>
        <w:t>8.14</w:t>
      </w:r>
      <w:r w:rsidRPr="00780F5E">
        <w:rPr>
          <w:bCs/>
        </w:rPr>
        <w:tab/>
        <w:t>Transition to Operations</w:t>
      </w:r>
      <w:r w:rsidR="00410E6D">
        <w:rPr>
          <w:bCs/>
        </w:rPr>
        <w:tab/>
      </w:r>
    </w:p>
    <w:p w14:paraId="19243264" w14:textId="77777777" w:rsidR="00961908" w:rsidRPr="00780F5E" w:rsidRDefault="00961908" w:rsidP="00410E6D">
      <w:pPr>
        <w:tabs>
          <w:tab w:val="left" w:pos="900"/>
          <w:tab w:val="right" w:leader="dot" w:pos="9360"/>
        </w:tabs>
        <w:spacing w:after="0"/>
        <w:ind w:left="900" w:hanging="540"/>
        <w:jc w:val="left"/>
        <w:rPr>
          <w:bCs/>
        </w:rPr>
      </w:pPr>
      <w:r w:rsidRPr="00780F5E">
        <w:rPr>
          <w:bCs/>
        </w:rPr>
        <w:t>8.15</w:t>
      </w:r>
      <w:r w:rsidRPr="00780F5E">
        <w:rPr>
          <w:bCs/>
        </w:rPr>
        <w:tab/>
        <w:t>Project Closeout</w:t>
      </w:r>
      <w:r w:rsidR="00410E6D">
        <w:rPr>
          <w:bCs/>
        </w:rPr>
        <w:tab/>
      </w:r>
    </w:p>
    <w:p w14:paraId="19243265" w14:textId="77777777" w:rsidR="00780F5E" w:rsidRPr="00780F5E" w:rsidRDefault="00780F5E" w:rsidP="00961908">
      <w:pPr>
        <w:spacing w:after="0"/>
        <w:jc w:val="left"/>
        <w:rPr>
          <w:bCs/>
        </w:rPr>
      </w:pPr>
    </w:p>
    <w:p w14:paraId="19243266" w14:textId="77777777" w:rsidR="00780F5E" w:rsidRPr="00780F5E" w:rsidRDefault="00780F5E" w:rsidP="00961908">
      <w:pPr>
        <w:spacing w:after="0"/>
        <w:jc w:val="left"/>
        <w:rPr>
          <w:bCs/>
        </w:rPr>
      </w:pPr>
      <w:r w:rsidRPr="00780F5E">
        <w:rPr>
          <w:bCs/>
        </w:rPr>
        <w:t>Appendices</w:t>
      </w:r>
    </w:p>
    <w:p w14:paraId="19243267" w14:textId="77777777" w:rsidR="005B1A56" w:rsidRDefault="00063366" w:rsidP="00780F5E">
      <w:pPr>
        <w:spacing w:after="0"/>
        <w:ind w:left="90"/>
        <w:jc w:val="center"/>
        <w:rPr>
          <w:b/>
          <w:bCs/>
        </w:rPr>
      </w:pPr>
      <w:r>
        <w:rPr>
          <w:b/>
          <w:bCs/>
        </w:rPr>
        <w:br w:type="page"/>
      </w:r>
      <w:bookmarkStart w:id="18" w:name="_Toc207627766"/>
      <w:r w:rsidR="005B1A56">
        <w:rPr>
          <w:b/>
          <w:bCs/>
        </w:rPr>
        <w:lastRenderedPageBreak/>
        <w:t>Project Execution Plan for the</w:t>
      </w:r>
    </w:p>
    <w:p w14:paraId="19243268" w14:textId="77777777" w:rsidR="005B1A56" w:rsidRDefault="005B1A56" w:rsidP="005B1A56">
      <w:pPr>
        <w:spacing w:after="0"/>
        <w:jc w:val="center"/>
        <w:rPr>
          <w:b/>
          <w:bCs/>
        </w:rPr>
      </w:pPr>
      <w:r>
        <w:rPr>
          <w:b/>
          <w:bCs/>
        </w:rPr>
        <w:t>Project Name</w:t>
      </w:r>
      <w:r w:rsidRPr="007A76B7">
        <w:rPr>
          <w:b/>
          <w:bCs/>
        </w:rPr>
        <w:t xml:space="preserve"> (</w:t>
      </w:r>
      <w:r>
        <w:rPr>
          <w:b/>
          <w:bCs/>
        </w:rPr>
        <w:t xml:space="preserve">Acronym) Project at the </w:t>
      </w:r>
    </w:p>
    <w:p w14:paraId="19243269" w14:textId="77777777" w:rsidR="005B1A56" w:rsidRDefault="005B1A56" w:rsidP="005B1A56">
      <w:pPr>
        <w:spacing w:after="0"/>
        <w:jc w:val="center"/>
        <w:rPr>
          <w:b/>
          <w:bCs/>
        </w:rPr>
      </w:pPr>
      <w:r>
        <w:rPr>
          <w:b/>
          <w:bCs/>
        </w:rPr>
        <w:t>__________ National Laboratory</w:t>
      </w:r>
    </w:p>
    <w:p w14:paraId="1924326A" w14:textId="77777777" w:rsidR="005B1A56" w:rsidRDefault="005B1A56" w:rsidP="00146C56">
      <w:pPr>
        <w:jc w:val="center"/>
        <w:rPr>
          <w:b/>
        </w:rPr>
      </w:pPr>
    </w:p>
    <w:p w14:paraId="1924326B" w14:textId="77777777" w:rsidR="00146C56" w:rsidRDefault="00063366" w:rsidP="00146C56">
      <w:pPr>
        <w:jc w:val="center"/>
        <w:rPr>
          <w:b/>
        </w:rPr>
      </w:pPr>
      <w:r w:rsidRPr="00572D90">
        <w:rPr>
          <w:b/>
        </w:rPr>
        <w:t>Acronym List</w:t>
      </w:r>
      <w:bookmarkEnd w:id="18"/>
    </w:p>
    <w:p w14:paraId="1924326C" w14:textId="77777777" w:rsidR="0060053B" w:rsidRDefault="0060053B" w:rsidP="00146C56">
      <w:pPr>
        <w:jc w:val="center"/>
        <w:rPr>
          <w:b/>
        </w:rPr>
      </w:pPr>
    </w:p>
    <w:p w14:paraId="1924326D" w14:textId="77777777" w:rsidR="00063366" w:rsidRPr="00EC69A9" w:rsidRDefault="0060053B" w:rsidP="0025291C">
      <w:pPr>
        <w:pStyle w:val="PEPnormal"/>
        <w:tabs>
          <w:tab w:val="clear" w:pos="450"/>
          <w:tab w:val="left" w:pos="1260"/>
        </w:tabs>
        <w:spacing w:after="0" w:line="240" w:lineRule="auto"/>
        <w:jc w:val="left"/>
        <w:rPr>
          <w:sz w:val="22"/>
        </w:rPr>
      </w:pPr>
      <w:r>
        <w:rPr>
          <w:sz w:val="22"/>
        </w:rPr>
        <w:t>List of Acronyms Contained Within Report</w:t>
      </w:r>
    </w:p>
    <w:p w14:paraId="1924326E" w14:textId="77777777" w:rsidR="00063366" w:rsidRDefault="00063366" w:rsidP="0025291C">
      <w:pPr>
        <w:spacing w:after="0"/>
        <w:jc w:val="left"/>
        <w:rPr>
          <w:b/>
          <w:bCs/>
          <w:sz w:val="22"/>
        </w:rPr>
      </w:pPr>
    </w:p>
    <w:p w14:paraId="1924326F" w14:textId="77777777" w:rsidR="00063366" w:rsidRPr="00EC69A9" w:rsidRDefault="00063366" w:rsidP="0025291C">
      <w:pPr>
        <w:spacing w:after="0"/>
        <w:jc w:val="left"/>
        <w:rPr>
          <w:b/>
          <w:bCs/>
          <w:sz w:val="22"/>
        </w:rPr>
        <w:sectPr w:rsidR="00063366" w:rsidRPr="00EC69A9" w:rsidSect="003B14F2">
          <w:footerReference w:type="even" r:id="rId11"/>
          <w:footerReference w:type="default" r:id="rId12"/>
          <w:pgSz w:w="12240" w:h="15840"/>
          <w:pgMar w:top="1152" w:right="1440" w:bottom="1440" w:left="1440" w:header="720" w:footer="432" w:gutter="0"/>
          <w:pgNumType w:start="1"/>
          <w:cols w:space="720"/>
          <w:noEndnote/>
          <w:docGrid w:linePitch="326"/>
        </w:sectPr>
      </w:pPr>
    </w:p>
    <w:p w14:paraId="19243270" w14:textId="77777777" w:rsidR="009F2453" w:rsidRPr="00696538" w:rsidRDefault="009F2453" w:rsidP="009F2453">
      <w:pPr>
        <w:widowControl/>
        <w:autoSpaceDE/>
        <w:autoSpaceDN/>
        <w:adjustRightInd/>
        <w:spacing w:after="0"/>
        <w:jc w:val="left"/>
        <w:rPr>
          <w:b/>
        </w:rPr>
      </w:pPr>
      <w:bookmarkStart w:id="19" w:name="_Ref228778720"/>
      <w:bookmarkStart w:id="20" w:name="_Toc264972781"/>
      <w:bookmarkEnd w:id="0"/>
      <w:r w:rsidRPr="00696538">
        <w:rPr>
          <w:b/>
        </w:rPr>
        <w:lastRenderedPageBreak/>
        <w:t>1.</w:t>
      </w:r>
      <w:r w:rsidRPr="00696538">
        <w:rPr>
          <w:b/>
        </w:rPr>
        <w:tab/>
        <w:t>INTRODUCTION</w:t>
      </w:r>
    </w:p>
    <w:p w14:paraId="19243271" w14:textId="77777777" w:rsidR="009F2453" w:rsidRDefault="009F2453" w:rsidP="009F2453">
      <w:pPr>
        <w:widowControl/>
        <w:autoSpaceDE/>
        <w:autoSpaceDN/>
        <w:adjustRightInd/>
        <w:spacing w:after="0"/>
        <w:jc w:val="left"/>
      </w:pPr>
    </w:p>
    <w:p w14:paraId="19243272" w14:textId="77777777" w:rsidR="009F2453" w:rsidRDefault="009F2453" w:rsidP="009F2453">
      <w:pPr>
        <w:widowControl/>
        <w:spacing w:after="0"/>
        <w:jc w:val="left"/>
      </w:pPr>
      <w:r>
        <w:t xml:space="preserve">This section should state the purpose and content of </w:t>
      </w:r>
      <w:r w:rsidR="001515EA">
        <w:t>the PEP</w:t>
      </w:r>
      <w:r>
        <w:t xml:space="preserve">. </w:t>
      </w:r>
    </w:p>
    <w:p w14:paraId="19243273" w14:textId="77777777" w:rsidR="009F2453" w:rsidRDefault="009F2453" w:rsidP="009F2453">
      <w:pPr>
        <w:widowControl/>
        <w:spacing w:after="0"/>
        <w:jc w:val="left"/>
      </w:pPr>
    </w:p>
    <w:p w14:paraId="19243274" w14:textId="77777777" w:rsidR="009F2453" w:rsidRPr="009918DD" w:rsidRDefault="009F2453" w:rsidP="009C6EFD">
      <w:pPr>
        <w:widowControl/>
        <w:spacing w:after="0"/>
        <w:ind w:left="360" w:right="-180"/>
        <w:jc w:val="left"/>
        <w:rPr>
          <w:i/>
        </w:rPr>
      </w:pPr>
      <w:r w:rsidRPr="0002515C">
        <w:rPr>
          <w:b/>
          <w:i/>
        </w:rPr>
        <w:t>Example</w:t>
      </w:r>
      <w:r w:rsidRPr="00D92C02">
        <w:rPr>
          <w:i/>
        </w:rPr>
        <w:t xml:space="preserve">: This </w:t>
      </w:r>
      <w:r w:rsidR="009C6EFD">
        <w:rPr>
          <w:i/>
        </w:rPr>
        <w:t>preliminary PEP</w:t>
      </w:r>
      <w:r w:rsidR="003A5662">
        <w:rPr>
          <w:i/>
        </w:rPr>
        <w:t xml:space="preserve"> (or PEP for CD-2) </w:t>
      </w:r>
      <w:r w:rsidRPr="00D92C02">
        <w:rPr>
          <w:i/>
        </w:rPr>
        <w:t>describes the management and project execution processes that are used to</w:t>
      </w:r>
      <w:r>
        <w:rPr>
          <w:i/>
        </w:rPr>
        <w:t xml:space="preserve"> </w:t>
      </w:r>
      <w:r w:rsidRPr="00D92C02">
        <w:rPr>
          <w:i/>
        </w:rPr>
        <w:t xml:space="preserve">ensure that the XXXX Project scope is completed on time and within budget. The </w:t>
      </w:r>
      <w:r w:rsidR="009C6EFD">
        <w:rPr>
          <w:i/>
        </w:rPr>
        <w:t>preliminary PEP</w:t>
      </w:r>
      <w:r w:rsidRPr="00D92C02">
        <w:rPr>
          <w:i/>
        </w:rPr>
        <w:t xml:space="preserve"> defines</w:t>
      </w:r>
      <w:r>
        <w:rPr>
          <w:i/>
        </w:rPr>
        <w:t xml:space="preserve"> </w:t>
      </w:r>
      <w:r w:rsidRPr="00D92C02">
        <w:rPr>
          <w:i/>
        </w:rPr>
        <w:t>the preliminary project scope; describes the organizational framework and overall management</w:t>
      </w:r>
      <w:r>
        <w:rPr>
          <w:i/>
        </w:rPr>
        <w:t xml:space="preserve"> </w:t>
      </w:r>
      <w:r w:rsidRPr="00D92C02">
        <w:rPr>
          <w:i/>
        </w:rPr>
        <w:t>systems for the project; and identifies roles and responsibilities of the project participants. It also</w:t>
      </w:r>
      <w:r>
        <w:rPr>
          <w:i/>
        </w:rPr>
        <w:t xml:space="preserve"> </w:t>
      </w:r>
      <w:r w:rsidRPr="00D92C02">
        <w:rPr>
          <w:i/>
        </w:rPr>
        <w:t>describes the formal change control process by wh</w:t>
      </w:r>
      <w:r w:rsidR="00F44C8C">
        <w:rPr>
          <w:i/>
        </w:rPr>
        <w:t>ich the project scope, cost,</w:t>
      </w:r>
      <w:r w:rsidRPr="00D92C02">
        <w:rPr>
          <w:i/>
        </w:rPr>
        <w:t xml:space="preserve"> schedule</w:t>
      </w:r>
      <w:r w:rsidR="00F44C8C">
        <w:rPr>
          <w:i/>
        </w:rPr>
        <w:t>, and</w:t>
      </w:r>
      <w:r w:rsidR="009C6EFD">
        <w:rPr>
          <w:i/>
        </w:rPr>
        <w:t xml:space="preserve"> PEP</w:t>
      </w:r>
      <w:r w:rsidRPr="00D92C02">
        <w:rPr>
          <w:i/>
        </w:rPr>
        <w:t xml:space="preserve"> may be revised.</w:t>
      </w:r>
    </w:p>
    <w:p w14:paraId="19243275" w14:textId="77777777" w:rsidR="009F2453" w:rsidRDefault="009F2453" w:rsidP="009F2453">
      <w:pPr>
        <w:widowControl/>
        <w:autoSpaceDE/>
        <w:autoSpaceDN/>
        <w:adjustRightInd/>
        <w:spacing w:after="0"/>
        <w:jc w:val="left"/>
      </w:pPr>
    </w:p>
    <w:p w14:paraId="19243276" w14:textId="77777777" w:rsidR="009F2453" w:rsidRDefault="009F2453" w:rsidP="009F2453">
      <w:pPr>
        <w:pStyle w:val="ListParagraph"/>
        <w:widowControl/>
        <w:numPr>
          <w:ilvl w:val="1"/>
          <w:numId w:val="3"/>
        </w:numPr>
        <w:autoSpaceDE/>
        <w:autoSpaceDN/>
        <w:adjustRightInd/>
        <w:spacing w:after="0"/>
        <w:jc w:val="left"/>
        <w:rPr>
          <w:b/>
        </w:rPr>
      </w:pPr>
      <w:r w:rsidRPr="00696538">
        <w:rPr>
          <w:b/>
        </w:rPr>
        <w:t>Project Background</w:t>
      </w:r>
    </w:p>
    <w:p w14:paraId="19243277" w14:textId="77777777" w:rsidR="009F2453" w:rsidRDefault="009F2453" w:rsidP="009F2453">
      <w:pPr>
        <w:widowControl/>
        <w:autoSpaceDE/>
        <w:autoSpaceDN/>
        <w:adjustRightInd/>
        <w:spacing w:after="0"/>
        <w:jc w:val="left"/>
      </w:pPr>
    </w:p>
    <w:p w14:paraId="19243278" w14:textId="77777777" w:rsidR="009F2453" w:rsidRDefault="009F2453" w:rsidP="009F2453">
      <w:pPr>
        <w:widowControl/>
        <w:spacing w:after="0"/>
        <w:jc w:val="left"/>
      </w:pPr>
      <w:r>
        <w:t>This section should provide a brief history/background of the project identifying important</w:t>
      </w:r>
    </w:p>
    <w:p w14:paraId="19243279" w14:textId="77777777" w:rsidR="009F2453" w:rsidRDefault="009F2453" w:rsidP="009F2453">
      <w:pPr>
        <w:widowControl/>
        <w:spacing w:after="0"/>
        <w:jc w:val="left"/>
      </w:pPr>
      <w:r>
        <w:t>chronological items/issues and key drivers</w:t>
      </w:r>
      <w:r w:rsidR="00F44C8C">
        <w:t>,</w:t>
      </w:r>
      <w:r>
        <w:t xml:space="preserve"> including external drivers such as Congressional or</w:t>
      </w:r>
    </w:p>
    <w:p w14:paraId="1924327A" w14:textId="77777777" w:rsidR="009F2453" w:rsidRDefault="009F2453" w:rsidP="009F2453">
      <w:pPr>
        <w:widowControl/>
        <w:spacing w:after="0"/>
        <w:jc w:val="left"/>
      </w:pPr>
      <w:r>
        <w:t xml:space="preserve">Presidential mandates, </w:t>
      </w:r>
      <w:r w:rsidR="00F44C8C">
        <w:t xml:space="preserve">and </w:t>
      </w:r>
      <w:r>
        <w:t xml:space="preserve">should state any changes to the project since the </w:t>
      </w:r>
      <w:r w:rsidR="009C6EFD">
        <w:t>CD</w:t>
      </w:r>
      <w:r>
        <w:t>-0 approval.</w:t>
      </w:r>
    </w:p>
    <w:p w14:paraId="1924327B" w14:textId="77777777" w:rsidR="009F2453" w:rsidRDefault="009F2453" w:rsidP="009F2453">
      <w:pPr>
        <w:widowControl/>
        <w:spacing w:after="0"/>
        <w:jc w:val="left"/>
      </w:pPr>
    </w:p>
    <w:p w14:paraId="1924327C" w14:textId="77777777" w:rsidR="009F2453" w:rsidRDefault="009F2453" w:rsidP="009F2453">
      <w:pPr>
        <w:widowControl/>
        <w:spacing w:after="0"/>
        <w:ind w:left="360"/>
        <w:jc w:val="left"/>
        <w:rPr>
          <w:i/>
        </w:rPr>
      </w:pPr>
      <w:r w:rsidRPr="0002515C">
        <w:rPr>
          <w:b/>
          <w:i/>
        </w:rPr>
        <w:t>Example</w:t>
      </w:r>
      <w:r w:rsidRPr="00E51A77">
        <w:rPr>
          <w:i/>
        </w:rPr>
        <w:t xml:space="preserve">: This project was initially named YYYY.  This is one of the options covered by the mission need statement.  The mission of the project was to …. However, because of changes in administration the goal of the project was refocused to alternative energy research… </w:t>
      </w:r>
    </w:p>
    <w:p w14:paraId="1924327D" w14:textId="77777777" w:rsidR="009F2453" w:rsidRPr="00E51A77" w:rsidRDefault="009F2453" w:rsidP="009F2453">
      <w:pPr>
        <w:widowControl/>
        <w:autoSpaceDE/>
        <w:autoSpaceDN/>
        <w:adjustRightInd/>
        <w:spacing w:after="0"/>
        <w:ind w:left="360"/>
        <w:jc w:val="left"/>
      </w:pPr>
    </w:p>
    <w:p w14:paraId="1924327E" w14:textId="77777777" w:rsidR="009F2453" w:rsidRDefault="009F2453" w:rsidP="009F2453">
      <w:pPr>
        <w:pStyle w:val="ListParagraph"/>
        <w:widowControl/>
        <w:numPr>
          <w:ilvl w:val="1"/>
          <w:numId w:val="3"/>
        </w:numPr>
        <w:autoSpaceDE/>
        <w:autoSpaceDN/>
        <w:adjustRightInd/>
        <w:spacing w:after="0"/>
        <w:jc w:val="left"/>
        <w:rPr>
          <w:b/>
        </w:rPr>
      </w:pPr>
      <w:r w:rsidRPr="00696538">
        <w:rPr>
          <w:b/>
        </w:rPr>
        <w:t>Justification of Mission Need</w:t>
      </w:r>
    </w:p>
    <w:p w14:paraId="1924327F" w14:textId="77777777" w:rsidR="009F2453" w:rsidRDefault="009F2453" w:rsidP="009F2453">
      <w:pPr>
        <w:pStyle w:val="ListParagraph"/>
        <w:spacing w:after="0"/>
      </w:pPr>
    </w:p>
    <w:p w14:paraId="19243280" w14:textId="77777777" w:rsidR="009F2453" w:rsidRDefault="009F2453" w:rsidP="009F2453">
      <w:pPr>
        <w:widowControl/>
        <w:spacing w:after="0"/>
        <w:jc w:val="left"/>
      </w:pPr>
      <w:r>
        <w:t>Provide a clear and concise paragraph (a few sentences) that summarizes the DOE, SC, and Program mission need and describe how the project fits within the mission including the benefits anticipated.</w:t>
      </w:r>
      <w:r w:rsidR="009E4CC6">
        <w:t xml:space="preserve">  The content of this section is a summary of sections 1 and 2 of the Mission Need Statement</w:t>
      </w:r>
      <w:r w:rsidR="00327784">
        <w:t xml:space="preserve"> or section 1 of the Acquisition Strategy</w:t>
      </w:r>
      <w:r w:rsidR="009E4CC6">
        <w:t>.</w:t>
      </w:r>
    </w:p>
    <w:p w14:paraId="19243281" w14:textId="77777777" w:rsidR="009F2453" w:rsidRDefault="009F2453" w:rsidP="0002515C">
      <w:pPr>
        <w:widowControl/>
        <w:spacing w:after="0"/>
        <w:jc w:val="left"/>
      </w:pPr>
    </w:p>
    <w:p w14:paraId="19243282" w14:textId="77777777" w:rsidR="00D95C6A" w:rsidRPr="00D95C6A" w:rsidRDefault="009F2453" w:rsidP="0002515C">
      <w:pPr>
        <w:widowControl/>
        <w:spacing w:after="0"/>
        <w:ind w:left="360"/>
        <w:jc w:val="left"/>
        <w:rPr>
          <w:bCs/>
          <w:i/>
          <w:szCs w:val="22"/>
        </w:rPr>
      </w:pPr>
      <w:r w:rsidRPr="0002515C">
        <w:rPr>
          <w:b/>
          <w:i/>
        </w:rPr>
        <w:t>Example</w:t>
      </w:r>
      <w:r w:rsidR="003E5A07" w:rsidRPr="0002515C">
        <w:rPr>
          <w:b/>
          <w:i/>
        </w:rPr>
        <w:t xml:space="preserve"> 1</w:t>
      </w:r>
      <w:r w:rsidRPr="00E51A77">
        <w:rPr>
          <w:i/>
        </w:rPr>
        <w:t>:</w:t>
      </w:r>
      <w:r w:rsidR="0002515C">
        <w:rPr>
          <w:i/>
        </w:rPr>
        <w:t xml:space="preserve"> </w:t>
      </w:r>
      <w:r w:rsidR="00D95C6A" w:rsidRPr="00D95C6A">
        <w:rPr>
          <w:bCs/>
          <w:i/>
          <w:szCs w:val="22"/>
        </w:rPr>
        <w:t>Goals of DOE are to a</w:t>
      </w:r>
      <w:r w:rsidR="00D95C6A" w:rsidRPr="00D95C6A">
        <w:rPr>
          <w:i/>
          <w:szCs w:val="22"/>
        </w:rPr>
        <w:t xml:space="preserve">chieve the major scientific discoveries that will drive U.S. competitiveness; inspire America; and revolutionize approaches to the Nation’s energy, national security, and environmental quality challenges.  Additionally, there is a goal to provide </w:t>
      </w:r>
      <w:r w:rsidR="00BF13DF" w:rsidRPr="00D95C6A">
        <w:rPr>
          <w:i/>
          <w:szCs w:val="22"/>
        </w:rPr>
        <w:t xml:space="preserve">a </w:t>
      </w:r>
      <w:r w:rsidR="00BF13DF" w:rsidRPr="00D95C6A">
        <w:rPr>
          <w:bCs/>
          <w:i/>
          <w:szCs w:val="22"/>
        </w:rPr>
        <w:t>Foundation</w:t>
      </w:r>
      <w:r w:rsidR="00D95C6A" w:rsidRPr="00D95C6A">
        <w:rPr>
          <w:bCs/>
          <w:i/>
          <w:szCs w:val="22"/>
        </w:rPr>
        <w:t xml:space="preserve"> of Science. </w:t>
      </w:r>
    </w:p>
    <w:p w14:paraId="19243283" w14:textId="77777777" w:rsidR="00D95C6A" w:rsidRDefault="00D95C6A" w:rsidP="0002515C">
      <w:pPr>
        <w:keepNext/>
        <w:keepLines/>
        <w:spacing w:after="0"/>
        <w:ind w:left="360"/>
        <w:jc w:val="left"/>
        <w:rPr>
          <w:i/>
        </w:rPr>
      </w:pPr>
    </w:p>
    <w:p w14:paraId="19243284" w14:textId="77777777" w:rsidR="009F2453" w:rsidRPr="00E51A77" w:rsidRDefault="009F2453" w:rsidP="0002515C">
      <w:pPr>
        <w:widowControl/>
        <w:spacing w:after="0"/>
        <w:ind w:left="360"/>
        <w:jc w:val="left"/>
        <w:rPr>
          <w:i/>
        </w:rPr>
      </w:pPr>
      <w:r w:rsidRPr="00E51A77">
        <w:rPr>
          <w:i/>
        </w:rPr>
        <w:t>The U.S. DOE’s Office of Basic Energy Sciences (BES) mission is to “support fundamental research to understand, predict, and ultimately control matter and energy at the electronic, atomic, and molecular levels in order to provide the foundations for new energy technologies and to support DOE missions in energy, environment, and national security”</w:t>
      </w:r>
    </w:p>
    <w:p w14:paraId="19243285" w14:textId="77777777" w:rsidR="009F2453" w:rsidRPr="009C6EFD" w:rsidRDefault="009F2453" w:rsidP="0002515C">
      <w:pPr>
        <w:widowControl/>
        <w:spacing w:after="0"/>
        <w:ind w:left="360"/>
        <w:jc w:val="left"/>
        <w:rPr>
          <w:i/>
        </w:rPr>
      </w:pPr>
    </w:p>
    <w:p w14:paraId="19243286" w14:textId="77777777" w:rsidR="009F2453" w:rsidRPr="009C6EFD" w:rsidRDefault="009F2453" w:rsidP="0002515C">
      <w:pPr>
        <w:widowControl/>
        <w:spacing w:after="0"/>
        <w:ind w:left="360"/>
        <w:jc w:val="left"/>
        <w:rPr>
          <w:i/>
        </w:rPr>
      </w:pPr>
      <w:r w:rsidRPr="009C6EFD">
        <w:rPr>
          <w:i/>
        </w:rPr>
        <w:t>To maintain this mission, there is a continual need for a better understanding of materials at an unprecedented resolution and brightness.  Currently, the existing SC facilities are aged and more advanced capabilities in xx and xx are needed to meet the mission need.</w:t>
      </w:r>
    </w:p>
    <w:p w14:paraId="19243287" w14:textId="77777777" w:rsidR="0002515C" w:rsidRPr="009C6EFD" w:rsidRDefault="0002515C" w:rsidP="0002515C">
      <w:pPr>
        <w:pStyle w:val="BodyText"/>
        <w:spacing w:before="0" w:line="240" w:lineRule="auto"/>
        <w:ind w:left="360" w:right="-180" w:firstLine="0"/>
        <w:rPr>
          <w:i/>
          <w:sz w:val="24"/>
          <w:szCs w:val="24"/>
        </w:rPr>
      </w:pPr>
    </w:p>
    <w:p w14:paraId="19243288" w14:textId="77777777" w:rsidR="001E777C" w:rsidRPr="009C6EFD" w:rsidRDefault="001E777C" w:rsidP="0002515C">
      <w:pPr>
        <w:pStyle w:val="BodyText"/>
        <w:spacing w:before="0" w:line="240" w:lineRule="auto"/>
        <w:ind w:left="360" w:right="-180" w:firstLine="0"/>
        <w:rPr>
          <w:i/>
          <w:sz w:val="24"/>
          <w:szCs w:val="24"/>
        </w:rPr>
      </w:pPr>
      <w:r w:rsidRPr="009C6EFD">
        <w:rPr>
          <w:i/>
          <w:sz w:val="24"/>
          <w:szCs w:val="24"/>
        </w:rPr>
        <w:t>Without a fundamental understanding of the components of</w:t>
      </w:r>
      <w:r w:rsidR="00207044" w:rsidRPr="009C6EFD">
        <w:rPr>
          <w:i/>
          <w:sz w:val="24"/>
          <w:szCs w:val="24"/>
        </w:rPr>
        <w:t>…</w:t>
      </w:r>
      <w:r w:rsidRPr="009C6EFD">
        <w:rPr>
          <w:i/>
          <w:sz w:val="24"/>
          <w:szCs w:val="24"/>
        </w:rPr>
        <w:t>and processes involved in …, scientists will be restricted in their ability to underst</w:t>
      </w:r>
      <w:r w:rsidR="003A5662">
        <w:rPr>
          <w:i/>
          <w:sz w:val="24"/>
          <w:szCs w:val="24"/>
        </w:rPr>
        <w:t xml:space="preserve">and the factors contributing </w:t>
      </w:r>
      <w:r w:rsidRPr="009C6EFD">
        <w:rPr>
          <w:i/>
          <w:sz w:val="24"/>
          <w:szCs w:val="24"/>
        </w:rPr>
        <w:t>design</w:t>
      </w:r>
      <w:r w:rsidR="003A5662">
        <w:rPr>
          <w:i/>
          <w:sz w:val="24"/>
          <w:szCs w:val="24"/>
        </w:rPr>
        <w:t>ing</w:t>
      </w:r>
      <w:r w:rsidRPr="009C6EFD">
        <w:rPr>
          <w:i/>
          <w:sz w:val="24"/>
          <w:szCs w:val="24"/>
        </w:rPr>
        <w:t xml:space="preserve"> more efficient …for conversion…and for scientists to cont</w:t>
      </w:r>
      <w:r w:rsidR="00207044" w:rsidRPr="009C6EFD">
        <w:rPr>
          <w:i/>
          <w:sz w:val="24"/>
          <w:szCs w:val="24"/>
        </w:rPr>
        <w:t>inue to make new discoveries in…</w:t>
      </w:r>
      <w:r w:rsidR="00F44C8C">
        <w:rPr>
          <w:i/>
          <w:sz w:val="24"/>
          <w:szCs w:val="24"/>
        </w:rPr>
        <w:t>that could lead to advances in…</w:t>
      </w:r>
    </w:p>
    <w:p w14:paraId="19243289" w14:textId="77777777" w:rsidR="003A5662" w:rsidRDefault="003A5662" w:rsidP="0002515C">
      <w:pPr>
        <w:widowControl/>
        <w:spacing w:after="0"/>
        <w:ind w:left="360"/>
        <w:jc w:val="left"/>
        <w:rPr>
          <w:b/>
          <w:i/>
        </w:rPr>
      </w:pPr>
    </w:p>
    <w:p w14:paraId="1924328A" w14:textId="77777777" w:rsidR="003E5A07" w:rsidRPr="009C6EFD" w:rsidRDefault="003E5A07" w:rsidP="0002515C">
      <w:pPr>
        <w:widowControl/>
        <w:spacing w:after="0"/>
        <w:ind w:left="360"/>
        <w:jc w:val="left"/>
        <w:rPr>
          <w:i/>
        </w:rPr>
      </w:pPr>
      <w:r w:rsidRPr="009C6EFD">
        <w:rPr>
          <w:b/>
          <w:i/>
        </w:rPr>
        <w:t>Example 2</w:t>
      </w:r>
      <w:r w:rsidRPr="009C6EFD">
        <w:rPr>
          <w:i/>
        </w:rPr>
        <w:t>: As part of DOE</w:t>
      </w:r>
      <w:r w:rsidR="00F44C8C">
        <w:rPr>
          <w:i/>
        </w:rPr>
        <w:t>’s</w:t>
      </w:r>
      <w:r w:rsidRPr="009C6EFD">
        <w:rPr>
          <w:i/>
        </w:rPr>
        <w:t xml:space="preserve"> strategic mission to achieve major scientific discoveries, and in accordance with the </w:t>
      </w:r>
      <w:r w:rsidR="00C61F71">
        <w:rPr>
          <w:i/>
        </w:rPr>
        <w:t>xxx</w:t>
      </w:r>
      <w:r w:rsidRPr="009C6EFD">
        <w:rPr>
          <w:i/>
        </w:rPr>
        <w:t xml:space="preserve"> Policy Act of </w:t>
      </w:r>
      <w:r w:rsidR="00C61F71">
        <w:rPr>
          <w:i/>
        </w:rPr>
        <w:t>xxx</w:t>
      </w:r>
      <w:r w:rsidRPr="009C6EFD">
        <w:rPr>
          <w:i/>
        </w:rPr>
        <w:t>, the HEP Program sup</w:t>
      </w:r>
      <w:r w:rsidR="009C6EFD">
        <w:rPr>
          <w:i/>
        </w:rPr>
        <w:t>ports fundamental research in x</w:t>
      </w:r>
      <w:r w:rsidRPr="009C6EFD">
        <w:rPr>
          <w:i/>
        </w:rPr>
        <w:t>xx.  In addition, HEP Program constructs, …  To maintain this mission, HEP needs to better understand fundament characteristics of xx particles… Currently, there are no existing facilities in the U.S. that ha</w:t>
      </w:r>
      <w:r w:rsidR="00F44C8C">
        <w:rPr>
          <w:i/>
        </w:rPr>
        <w:t>ve</w:t>
      </w:r>
      <w:r w:rsidRPr="009C6EFD">
        <w:rPr>
          <w:i/>
        </w:rPr>
        <w:t xml:space="preserve"> the capability to better understand…</w:t>
      </w:r>
    </w:p>
    <w:p w14:paraId="1924328B" w14:textId="77777777" w:rsidR="00BF13DF" w:rsidRPr="009C6EFD" w:rsidRDefault="00BF13DF" w:rsidP="0002515C">
      <w:pPr>
        <w:widowControl/>
        <w:spacing w:after="0"/>
        <w:ind w:left="360"/>
        <w:jc w:val="left"/>
        <w:rPr>
          <w:i/>
          <w:sz w:val="20"/>
          <w:szCs w:val="20"/>
        </w:rPr>
      </w:pPr>
    </w:p>
    <w:p w14:paraId="1924328C" w14:textId="77777777" w:rsidR="00E9223F" w:rsidRPr="009C6EFD" w:rsidRDefault="00E9223F" w:rsidP="0002515C">
      <w:pPr>
        <w:widowControl/>
        <w:spacing w:after="0"/>
        <w:ind w:left="360"/>
        <w:jc w:val="left"/>
        <w:rPr>
          <w:i/>
        </w:rPr>
      </w:pPr>
      <w:r w:rsidRPr="009C6EFD">
        <w:rPr>
          <w:i/>
        </w:rPr>
        <w:t>To maintain this mission, there is a continual need for a better understanding of materials at an unprecedented resolution and brightness.  Currently, the existing SC facilities are aged and more advanced capabilities in xx and xx are needed to meet the mission need.</w:t>
      </w:r>
    </w:p>
    <w:p w14:paraId="1924328D" w14:textId="77777777" w:rsidR="0002515C" w:rsidRPr="009C6EFD" w:rsidRDefault="0002515C" w:rsidP="0002515C">
      <w:pPr>
        <w:pStyle w:val="BodyText"/>
        <w:spacing w:before="0" w:line="240" w:lineRule="auto"/>
        <w:ind w:left="360" w:firstLine="0"/>
        <w:rPr>
          <w:i/>
          <w:sz w:val="20"/>
          <w:szCs w:val="20"/>
        </w:rPr>
      </w:pPr>
    </w:p>
    <w:p w14:paraId="1924328E" w14:textId="77777777" w:rsidR="00E9223F" w:rsidRPr="009C6EFD" w:rsidRDefault="00E9223F" w:rsidP="0002515C">
      <w:pPr>
        <w:pStyle w:val="BodyText"/>
        <w:spacing w:before="0" w:line="240" w:lineRule="auto"/>
        <w:ind w:left="360" w:firstLine="0"/>
        <w:rPr>
          <w:i/>
          <w:sz w:val="24"/>
          <w:szCs w:val="24"/>
        </w:rPr>
      </w:pPr>
      <w:r w:rsidRPr="009C6EFD">
        <w:rPr>
          <w:i/>
          <w:sz w:val="24"/>
          <w:szCs w:val="24"/>
        </w:rPr>
        <w:t>Without a fundamental understanding of the components of … and processes involved in …, scientists will be restricted in their ability to unders</w:t>
      </w:r>
      <w:r w:rsidR="003A5662">
        <w:rPr>
          <w:i/>
          <w:sz w:val="24"/>
          <w:szCs w:val="24"/>
        </w:rPr>
        <w:t>tand the factors contributing</w:t>
      </w:r>
      <w:r w:rsidRPr="009C6EFD">
        <w:rPr>
          <w:i/>
          <w:sz w:val="24"/>
          <w:szCs w:val="24"/>
        </w:rPr>
        <w:t xml:space="preserve"> design</w:t>
      </w:r>
      <w:r w:rsidR="003A5662">
        <w:rPr>
          <w:i/>
          <w:sz w:val="24"/>
          <w:szCs w:val="24"/>
        </w:rPr>
        <w:t>ing</w:t>
      </w:r>
      <w:r w:rsidRPr="009C6EFD">
        <w:rPr>
          <w:i/>
          <w:sz w:val="24"/>
          <w:szCs w:val="24"/>
        </w:rPr>
        <w:t xml:space="preserve"> more efficien</w:t>
      </w:r>
      <w:r w:rsidR="00207044" w:rsidRPr="009C6EFD">
        <w:rPr>
          <w:i/>
          <w:sz w:val="24"/>
          <w:szCs w:val="24"/>
        </w:rPr>
        <w:t>t</w:t>
      </w:r>
      <w:r w:rsidRPr="009C6EFD">
        <w:rPr>
          <w:i/>
          <w:sz w:val="24"/>
          <w:szCs w:val="24"/>
        </w:rPr>
        <w:t>…for conversion…and for scientists to continue to make new discoveries in…that could lead to advances in</w:t>
      </w:r>
      <w:r w:rsidR="00F44C8C">
        <w:rPr>
          <w:i/>
          <w:sz w:val="24"/>
          <w:szCs w:val="24"/>
        </w:rPr>
        <w:t>…</w:t>
      </w:r>
      <w:r w:rsidRPr="009C6EFD">
        <w:rPr>
          <w:i/>
          <w:sz w:val="24"/>
          <w:szCs w:val="24"/>
        </w:rPr>
        <w:t xml:space="preserve"> </w:t>
      </w:r>
    </w:p>
    <w:p w14:paraId="1924328F" w14:textId="77777777" w:rsidR="009F2453" w:rsidRPr="009C6EFD" w:rsidRDefault="009F2453" w:rsidP="0002515C">
      <w:pPr>
        <w:widowControl/>
        <w:spacing w:after="0"/>
        <w:jc w:val="left"/>
        <w:rPr>
          <w:sz w:val="20"/>
          <w:szCs w:val="20"/>
        </w:rPr>
      </w:pPr>
    </w:p>
    <w:p w14:paraId="19243290" w14:textId="77777777" w:rsidR="009F2453" w:rsidRDefault="009F2453" w:rsidP="009F2453">
      <w:pPr>
        <w:widowControl/>
        <w:autoSpaceDE/>
        <w:autoSpaceDN/>
        <w:adjustRightInd/>
        <w:spacing w:after="0"/>
        <w:jc w:val="left"/>
        <w:rPr>
          <w:b/>
        </w:rPr>
      </w:pPr>
      <w:r w:rsidRPr="008B79C1">
        <w:rPr>
          <w:b/>
        </w:rPr>
        <w:t>2.</w:t>
      </w:r>
      <w:r w:rsidRPr="008B79C1">
        <w:rPr>
          <w:b/>
        </w:rPr>
        <w:tab/>
        <w:t xml:space="preserve">PROJECT </w:t>
      </w:r>
      <w:r>
        <w:rPr>
          <w:b/>
        </w:rPr>
        <w:t>BASELINE</w:t>
      </w:r>
    </w:p>
    <w:p w14:paraId="19243291" w14:textId="77777777" w:rsidR="009F2453" w:rsidRPr="009C6EFD" w:rsidRDefault="009F2453" w:rsidP="009F2453">
      <w:pPr>
        <w:widowControl/>
        <w:tabs>
          <w:tab w:val="left" w:pos="720"/>
        </w:tabs>
        <w:spacing w:after="0"/>
        <w:jc w:val="left"/>
        <w:rPr>
          <w:sz w:val="20"/>
          <w:szCs w:val="20"/>
        </w:rPr>
      </w:pPr>
    </w:p>
    <w:p w14:paraId="19243292" w14:textId="77777777" w:rsidR="00B01EA6" w:rsidRDefault="00C51D72" w:rsidP="009F2453">
      <w:pPr>
        <w:widowControl/>
        <w:tabs>
          <w:tab w:val="left" w:pos="720"/>
        </w:tabs>
        <w:spacing w:after="0"/>
        <w:jc w:val="left"/>
      </w:pPr>
      <w:r>
        <w:t>This section documents the project Performance Baseline (PB) that consists of the scope, cost</w:t>
      </w:r>
      <w:r w:rsidR="00582CD2">
        <w:t xml:space="preserve"> (TPC)</w:t>
      </w:r>
      <w:r>
        <w:t>, schedule</w:t>
      </w:r>
      <w:r w:rsidR="00582CD2">
        <w:t xml:space="preserve"> (CD-4 date)</w:t>
      </w:r>
      <w:r>
        <w:t xml:space="preserve">, </w:t>
      </w:r>
      <w:r w:rsidR="003A5662">
        <w:t>funding</w:t>
      </w:r>
      <w:r w:rsidR="00582CD2">
        <w:t xml:space="preserve"> profile</w:t>
      </w:r>
      <w:r w:rsidR="003A5662">
        <w:t xml:space="preserve">, </w:t>
      </w:r>
      <w:r>
        <w:t xml:space="preserve">and other information related to the PB. </w:t>
      </w:r>
    </w:p>
    <w:p w14:paraId="19243293" w14:textId="77777777" w:rsidR="00B01EA6" w:rsidRDefault="00B01EA6" w:rsidP="009F2453">
      <w:pPr>
        <w:widowControl/>
        <w:tabs>
          <w:tab w:val="left" w:pos="720"/>
        </w:tabs>
        <w:spacing w:after="0"/>
        <w:jc w:val="left"/>
      </w:pPr>
    </w:p>
    <w:p w14:paraId="19243294" w14:textId="77777777" w:rsidR="00C51D72" w:rsidRDefault="00B01EA6" w:rsidP="009F2453">
      <w:pPr>
        <w:widowControl/>
        <w:tabs>
          <w:tab w:val="left" w:pos="720"/>
        </w:tabs>
        <w:spacing w:after="0"/>
        <w:jc w:val="left"/>
      </w:pPr>
      <w:r w:rsidRPr="00306CE7">
        <w:t>Lower tier documents will capture all the details and p</w:t>
      </w:r>
      <w:r w:rsidR="00AA325E">
        <w:t>lans for  resource cost/schedule/</w:t>
      </w:r>
      <w:r w:rsidRPr="00306CE7">
        <w:t xml:space="preserve">scope </w:t>
      </w:r>
      <w:r w:rsidR="00AA325E">
        <w:t xml:space="preserve">and </w:t>
      </w:r>
      <w:r w:rsidRPr="00306CE7">
        <w:t>project life cycle from initiation to start of operations/closeout.</w:t>
      </w:r>
    </w:p>
    <w:p w14:paraId="19243295" w14:textId="77777777" w:rsidR="00C51D72" w:rsidRPr="009C6EFD" w:rsidRDefault="00C51D72" w:rsidP="009F2453">
      <w:pPr>
        <w:widowControl/>
        <w:tabs>
          <w:tab w:val="left" w:pos="720"/>
        </w:tabs>
        <w:spacing w:after="0"/>
        <w:jc w:val="left"/>
        <w:rPr>
          <w:sz w:val="20"/>
          <w:szCs w:val="20"/>
        </w:rPr>
      </w:pPr>
    </w:p>
    <w:p w14:paraId="19243296" w14:textId="77777777" w:rsidR="009F2453" w:rsidRPr="00FF5AF6" w:rsidRDefault="009F2453" w:rsidP="009F2453">
      <w:pPr>
        <w:widowControl/>
        <w:tabs>
          <w:tab w:val="left" w:pos="720"/>
        </w:tabs>
        <w:spacing w:after="0"/>
        <w:jc w:val="left"/>
        <w:rPr>
          <w:b/>
        </w:rPr>
      </w:pPr>
      <w:r w:rsidRPr="00FF5AF6">
        <w:rPr>
          <w:b/>
        </w:rPr>
        <w:t xml:space="preserve">2.1 </w:t>
      </w:r>
      <w:r w:rsidRPr="00FF5AF6">
        <w:rPr>
          <w:b/>
        </w:rPr>
        <w:tab/>
        <w:t>Scope Baseline</w:t>
      </w:r>
    </w:p>
    <w:p w14:paraId="19243297" w14:textId="77777777" w:rsidR="009F2453" w:rsidRPr="009C6EFD" w:rsidRDefault="009F2453" w:rsidP="009F2453">
      <w:pPr>
        <w:widowControl/>
        <w:tabs>
          <w:tab w:val="left" w:pos="720"/>
        </w:tabs>
        <w:spacing w:after="0"/>
        <w:jc w:val="left"/>
        <w:rPr>
          <w:sz w:val="20"/>
          <w:szCs w:val="20"/>
        </w:rPr>
      </w:pPr>
    </w:p>
    <w:p w14:paraId="19243298" w14:textId="77777777" w:rsidR="009F2453" w:rsidRPr="008B79C1" w:rsidRDefault="009F2453" w:rsidP="00207044">
      <w:pPr>
        <w:widowControl/>
        <w:tabs>
          <w:tab w:val="left" w:pos="720"/>
        </w:tabs>
        <w:spacing w:after="0"/>
        <w:ind w:right="-270"/>
        <w:jc w:val="left"/>
      </w:pPr>
      <w:r>
        <w:t xml:space="preserve">This section </w:t>
      </w:r>
      <w:r w:rsidRPr="00DC7DEB">
        <w:rPr>
          <w:iCs/>
        </w:rPr>
        <w:t>describes the project</w:t>
      </w:r>
      <w:r>
        <w:rPr>
          <w:iCs/>
        </w:rPr>
        <w:t xml:space="preserve"> scope, </w:t>
      </w:r>
      <w:r>
        <w:t>technical performance parameters, and clearly define</w:t>
      </w:r>
      <w:r w:rsidR="00AA325E">
        <w:t>s</w:t>
      </w:r>
      <w:r>
        <w:t xml:space="preserve"> when the project is considered complete or has achieved CD-4</w:t>
      </w:r>
      <w:r w:rsidR="00395981">
        <w:t>.</w:t>
      </w:r>
      <w:r>
        <w:t xml:space="preserve"> </w:t>
      </w:r>
      <w:r w:rsidRPr="00DC7DEB">
        <w:rPr>
          <w:iCs/>
        </w:rPr>
        <w:t xml:space="preserve">Specifically, </w:t>
      </w:r>
      <w:r w:rsidR="003A5662">
        <w:rPr>
          <w:iCs/>
        </w:rPr>
        <w:t>l</w:t>
      </w:r>
      <w:r w:rsidR="00303A13">
        <w:rPr>
          <w:b/>
        </w:rPr>
        <w:t xml:space="preserve">ist approximately </w:t>
      </w:r>
      <w:r w:rsidR="00BF13DF" w:rsidRPr="00E51A77">
        <w:rPr>
          <w:b/>
        </w:rPr>
        <w:t>six</w:t>
      </w:r>
      <w:r w:rsidRPr="00E51A77">
        <w:rPr>
          <w:b/>
        </w:rPr>
        <w:t xml:space="preserve"> </w:t>
      </w:r>
      <w:r w:rsidR="002A1CDF">
        <w:rPr>
          <w:b/>
        </w:rPr>
        <w:t xml:space="preserve">threshold </w:t>
      </w:r>
      <w:r w:rsidR="00CE47B7">
        <w:rPr>
          <w:b/>
        </w:rPr>
        <w:t xml:space="preserve">or minimum </w:t>
      </w:r>
      <w:r w:rsidR="003A5662">
        <w:t>key performance parameters (KPPs)</w:t>
      </w:r>
      <w:r w:rsidRPr="00E51A77">
        <w:rPr>
          <w:b/>
        </w:rPr>
        <w:t>.</w:t>
      </w:r>
      <w:r>
        <w:t xml:space="preserve">  Use </w:t>
      </w:r>
      <w:r w:rsidR="00BB2908">
        <w:t xml:space="preserve">brief and </w:t>
      </w:r>
      <w:r>
        <w:t>concise language to explain the work to be completed</w:t>
      </w:r>
      <w:r w:rsidR="00AA325E">
        <w:t xml:space="preserve"> with </w:t>
      </w:r>
      <w:r>
        <w:t>minimal details.</w:t>
      </w:r>
      <w:r w:rsidR="00395981">
        <w:t xml:space="preserve"> KPPs may include the following:</w:t>
      </w:r>
    </w:p>
    <w:p w14:paraId="19243299" w14:textId="77777777" w:rsidR="009F2453" w:rsidRPr="009C6EFD" w:rsidRDefault="009F2453" w:rsidP="009F2453">
      <w:pPr>
        <w:widowControl/>
        <w:tabs>
          <w:tab w:val="left" w:pos="720"/>
        </w:tabs>
        <w:spacing w:after="0"/>
        <w:ind w:left="360"/>
        <w:jc w:val="left"/>
        <w:rPr>
          <w:iCs/>
          <w:sz w:val="20"/>
          <w:szCs w:val="20"/>
        </w:rPr>
      </w:pPr>
    </w:p>
    <w:p w14:paraId="1924329A" w14:textId="77777777" w:rsidR="009F2453" w:rsidRDefault="009F2453" w:rsidP="0002515C">
      <w:pPr>
        <w:pStyle w:val="ListParagraph"/>
        <w:widowControl/>
        <w:numPr>
          <w:ilvl w:val="0"/>
          <w:numId w:val="12"/>
        </w:numPr>
        <w:spacing w:after="0"/>
        <w:ind w:left="360"/>
        <w:jc w:val="left"/>
        <w:rPr>
          <w:iCs/>
        </w:rPr>
      </w:pPr>
      <w:r>
        <w:rPr>
          <w:iCs/>
        </w:rPr>
        <w:t>W</w:t>
      </w:r>
      <w:r w:rsidRPr="00FA7B8F">
        <w:rPr>
          <w:iCs/>
        </w:rPr>
        <w:t>hat items or services will be produced?</w:t>
      </w:r>
    </w:p>
    <w:p w14:paraId="1924329B" w14:textId="77777777" w:rsidR="009F2453" w:rsidRDefault="009F2453" w:rsidP="0002515C">
      <w:pPr>
        <w:pStyle w:val="ListParagraph"/>
        <w:widowControl/>
        <w:numPr>
          <w:ilvl w:val="0"/>
          <w:numId w:val="12"/>
        </w:numPr>
        <w:spacing w:after="0"/>
        <w:ind w:left="360"/>
        <w:jc w:val="left"/>
        <w:rPr>
          <w:iCs/>
        </w:rPr>
      </w:pPr>
      <w:r w:rsidRPr="00FA7B8F">
        <w:rPr>
          <w:iCs/>
        </w:rPr>
        <w:t>What are the estimated quantities of products or services?</w:t>
      </w:r>
    </w:p>
    <w:p w14:paraId="1924329C" w14:textId="77777777" w:rsidR="009F2453" w:rsidRDefault="009F2453" w:rsidP="0002515C">
      <w:pPr>
        <w:pStyle w:val="ListParagraph"/>
        <w:widowControl/>
        <w:numPr>
          <w:ilvl w:val="0"/>
          <w:numId w:val="12"/>
        </w:numPr>
        <w:spacing w:after="0"/>
        <w:ind w:left="360"/>
        <w:jc w:val="left"/>
        <w:rPr>
          <w:iCs/>
        </w:rPr>
      </w:pPr>
      <w:r w:rsidRPr="00FA7B8F">
        <w:rPr>
          <w:iCs/>
        </w:rPr>
        <w:t>What is the proposed location of the new asset?</w:t>
      </w:r>
    </w:p>
    <w:p w14:paraId="1924329D" w14:textId="77777777" w:rsidR="009F2453" w:rsidRDefault="009F2453" w:rsidP="0002515C">
      <w:pPr>
        <w:pStyle w:val="ListParagraph"/>
        <w:widowControl/>
        <w:numPr>
          <w:ilvl w:val="0"/>
          <w:numId w:val="12"/>
        </w:numPr>
        <w:spacing w:after="0"/>
        <w:ind w:left="360"/>
        <w:jc w:val="left"/>
        <w:rPr>
          <w:iCs/>
        </w:rPr>
      </w:pPr>
      <w:r w:rsidRPr="00FA7B8F">
        <w:rPr>
          <w:iCs/>
        </w:rPr>
        <w:t>For a facility, what is the required square footage?</w:t>
      </w:r>
    </w:p>
    <w:p w14:paraId="1924329E" w14:textId="77777777" w:rsidR="009F2453" w:rsidRDefault="009F2453" w:rsidP="0002515C">
      <w:pPr>
        <w:pStyle w:val="ListParagraph"/>
        <w:widowControl/>
        <w:numPr>
          <w:ilvl w:val="0"/>
          <w:numId w:val="12"/>
        </w:numPr>
        <w:spacing w:after="0"/>
        <w:ind w:left="360"/>
        <w:jc w:val="left"/>
        <w:rPr>
          <w:iCs/>
        </w:rPr>
      </w:pPr>
      <w:r w:rsidRPr="00FA7B8F">
        <w:rPr>
          <w:iCs/>
        </w:rPr>
        <w:t>What excess buildings or facilities will be eliminated as a result of this new acquisition?</w:t>
      </w:r>
    </w:p>
    <w:p w14:paraId="1924329F" w14:textId="77777777" w:rsidR="009F2453" w:rsidRDefault="0002515C" w:rsidP="0002515C">
      <w:pPr>
        <w:pStyle w:val="ListParagraph"/>
        <w:widowControl/>
        <w:numPr>
          <w:ilvl w:val="0"/>
          <w:numId w:val="12"/>
        </w:numPr>
        <w:spacing w:after="0"/>
        <w:ind w:left="360" w:right="-540"/>
        <w:jc w:val="left"/>
        <w:rPr>
          <w:iCs/>
        </w:rPr>
      </w:pPr>
      <w:r>
        <w:rPr>
          <w:iCs/>
        </w:rPr>
        <w:t>What specific laws/</w:t>
      </w:r>
      <w:r w:rsidR="009F2453" w:rsidRPr="00FA7B8F">
        <w:rPr>
          <w:iCs/>
        </w:rPr>
        <w:t>regulations</w:t>
      </w:r>
      <w:r>
        <w:rPr>
          <w:iCs/>
        </w:rPr>
        <w:t>/</w:t>
      </w:r>
      <w:r w:rsidR="009F2453" w:rsidRPr="00FA7B8F">
        <w:rPr>
          <w:iCs/>
        </w:rPr>
        <w:t>agreements or other factors will significantly influence</w:t>
      </w:r>
      <w:r w:rsidR="009F2453">
        <w:rPr>
          <w:iCs/>
        </w:rPr>
        <w:t xml:space="preserve"> </w:t>
      </w:r>
      <w:r w:rsidR="009F2453" w:rsidRPr="00FA7B8F">
        <w:rPr>
          <w:iCs/>
        </w:rPr>
        <w:t>the project?</w:t>
      </w:r>
    </w:p>
    <w:p w14:paraId="192432A0" w14:textId="77777777" w:rsidR="009F2453" w:rsidRDefault="009F2453" w:rsidP="0002515C">
      <w:pPr>
        <w:pStyle w:val="ListParagraph"/>
        <w:widowControl/>
        <w:numPr>
          <w:ilvl w:val="0"/>
          <w:numId w:val="12"/>
        </w:numPr>
        <w:spacing w:after="0"/>
        <w:ind w:left="360"/>
        <w:jc w:val="left"/>
        <w:rPr>
          <w:iCs/>
        </w:rPr>
      </w:pPr>
      <w:r w:rsidRPr="00FA7B8F">
        <w:rPr>
          <w:iCs/>
        </w:rPr>
        <w:t>Is this a hazard category 1, 2 or 3 nuclear facility or other hazardous facility?</w:t>
      </w:r>
    </w:p>
    <w:p w14:paraId="192432A1" w14:textId="77777777" w:rsidR="009F2453" w:rsidRDefault="009F2453" w:rsidP="0002515C">
      <w:pPr>
        <w:pStyle w:val="ListParagraph"/>
        <w:widowControl/>
        <w:numPr>
          <w:ilvl w:val="0"/>
          <w:numId w:val="12"/>
        </w:numPr>
        <w:spacing w:after="0"/>
        <w:ind w:left="360"/>
        <w:jc w:val="left"/>
        <w:rPr>
          <w:iCs/>
        </w:rPr>
      </w:pPr>
      <w:r w:rsidRPr="00FA7B8F">
        <w:rPr>
          <w:iCs/>
        </w:rPr>
        <w:t>Is the facility required to comply with the DOE requirement for Leadership in Energy</w:t>
      </w:r>
      <w:r>
        <w:rPr>
          <w:iCs/>
        </w:rPr>
        <w:t xml:space="preserve"> </w:t>
      </w:r>
      <w:r w:rsidRPr="00FA7B8F">
        <w:rPr>
          <w:iCs/>
        </w:rPr>
        <w:t>and Environmental Design (LEED) Green Building Rating System certification</w:t>
      </w:r>
      <w:r>
        <w:rPr>
          <w:iCs/>
        </w:rPr>
        <w:t>?</w:t>
      </w:r>
      <w:r w:rsidRPr="00F82D5C">
        <w:t xml:space="preserve"> </w:t>
      </w:r>
    </w:p>
    <w:p w14:paraId="192432A2" w14:textId="77777777" w:rsidR="009F2453" w:rsidRDefault="009F2453" w:rsidP="0002515C">
      <w:pPr>
        <w:pStyle w:val="ListParagraph"/>
        <w:widowControl/>
        <w:numPr>
          <w:ilvl w:val="0"/>
          <w:numId w:val="12"/>
        </w:numPr>
        <w:spacing w:after="0"/>
        <w:ind w:left="360"/>
        <w:jc w:val="left"/>
        <w:rPr>
          <w:iCs/>
        </w:rPr>
      </w:pPr>
      <w:r>
        <w:t xml:space="preserve">Define when </w:t>
      </w:r>
      <w:r w:rsidR="00AA325E">
        <w:t xml:space="preserve">the </w:t>
      </w:r>
      <w:r>
        <w:t>project is considered complete or has achieved CD-4.</w:t>
      </w:r>
    </w:p>
    <w:p w14:paraId="192432A3" w14:textId="77777777" w:rsidR="009F2453" w:rsidRPr="009C6EFD" w:rsidRDefault="009F2453" w:rsidP="0002515C">
      <w:pPr>
        <w:widowControl/>
        <w:tabs>
          <w:tab w:val="left" w:pos="6210"/>
        </w:tabs>
        <w:spacing w:after="0"/>
        <w:ind w:left="360"/>
        <w:jc w:val="left"/>
        <w:rPr>
          <w:rFonts w:ascii="Calibri" w:hAnsi="Calibri" w:cs="Calibri"/>
          <w:i/>
          <w:sz w:val="20"/>
          <w:szCs w:val="20"/>
        </w:rPr>
      </w:pPr>
    </w:p>
    <w:p w14:paraId="192432A4" w14:textId="77777777" w:rsidR="0002515C" w:rsidRDefault="00BF13DF" w:rsidP="0002515C">
      <w:pPr>
        <w:widowControl/>
        <w:tabs>
          <w:tab w:val="left" w:pos="6210"/>
        </w:tabs>
        <w:spacing w:after="0"/>
        <w:ind w:left="360" w:right="-360"/>
        <w:jc w:val="left"/>
        <w:rPr>
          <w:i/>
        </w:rPr>
      </w:pPr>
      <w:r w:rsidRPr="00207044">
        <w:rPr>
          <w:b/>
          <w:i/>
          <w:u w:val="single"/>
        </w:rPr>
        <w:t xml:space="preserve">Example </w:t>
      </w:r>
      <w:r w:rsidR="009C6EFD" w:rsidRPr="009C6EFD">
        <w:rPr>
          <w:b/>
          <w:i/>
          <w:u w:val="single"/>
        </w:rPr>
        <w:t>1</w:t>
      </w:r>
      <w:r w:rsidR="009C6EFD">
        <w:rPr>
          <w:i/>
        </w:rPr>
        <w:t xml:space="preserve">: </w:t>
      </w:r>
      <w:r w:rsidRPr="009C6EFD">
        <w:rPr>
          <w:i/>
        </w:rPr>
        <w:t>Technical</w:t>
      </w:r>
      <w:r>
        <w:rPr>
          <w:i/>
        </w:rPr>
        <w:t xml:space="preserve"> Project</w:t>
      </w:r>
      <w:r w:rsidR="009C6EFD">
        <w:rPr>
          <w:i/>
        </w:rPr>
        <w:t>—</w:t>
      </w:r>
      <w:r w:rsidRPr="00E51A77">
        <w:rPr>
          <w:i/>
        </w:rPr>
        <w:t xml:space="preserve">The project, to be located at </w:t>
      </w:r>
      <w:r w:rsidR="00C61F71">
        <w:rPr>
          <w:i/>
        </w:rPr>
        <w:t>xxx</w:t>
      </w:r>
      <w:r w:rsidRPr="00E51A77">
        <w:rPr>
          <w:i/>
        </w:rPr>
        <w:t xml:space="preserve"> lab</w:t>
      </w:r>
      <w:r w:rsidR="00934DA9">
        <w:rPr>
          <w:i/>
        </w:rPr>
        <w:t>,</w:t>
      </w:r>
      <w:r w:rsidRPr="00E51A77">
        <w:rPr>
          <w:i/>
        </w:rPr>
        <w:t xml:space="preserve"> is to design, construct, test</w:t>
      </w:r>
      <w:r>
        <w:rPr>
          <w:i/>
        </w:rPr>
        <w:t>,</w:t>
      </w:r>
      <w:r w:rsidRPr="00E51A77">
        <w:rPr>
          <w:i/>
        </w:rPr>
        <w:t xml:space="preserve"> and commission an xxx facility.  </w:t>
      </w:r>
      <w:r w:rsidR="00890CF0">
        <w:rPr>
          <w:i/>
        </w:rPr>
        <w:t>The</w:t>
      </w:r>
      <w:r w:rsidR="009F2453" w:rsidRPr="00E51A77">
        <w:rPr>
          <w:i/>
        </w:rPr>
        <w:t xml:space="preserve"> key performanc</w:t>
      </w:r>
      <w:r w:rsidR="009F2453">
        <w:rPr>
          <w:i/>
        </w:rPr>
        <w:t xml:space="preserve">e parameters </w:t>
      </w:r>
      <w:r w:rsidR="00890CF0">
        <w:rPr>
          <w:i/>
        </w:rPr>
        <w:t xml:space="preserve">(KPP) </w:t>
      </w:r>
      <w:r w:rsidR="009F2453">
        <w:rPr>
          <w:i/>
        </w:rPr>
        <w:t>of the project</w:t>
      </w:r>
      <w:r w:rsidR="00934DA9">
        <w:rPr>
          <w:i/>
        </w:rPr>
        <w:t xml:space="preserve"> </w:t>
      </w:r>
      <w:r w:rsidR="009F2453">
        <w:rPr>
          <w:i/>
        </w:rPr>
        <w:t>are</w:t>
      </w:r>
      <w:r w:rsidR="0002515C">
        <w:rPr>
          <w:i/>
        </w:rPr>
        <w:t>:</w:t>
      </w:r>
    </w:p>
    <w:tbl>
      <w:tblPr>
        <w:tblStyle w:val="TableGrid"/>
        <w:tblW w:w="0" w:type="auto"/>
        <w:jc w:val="center"/>
        <w:tblLook w:val="04A0" w:firstRow="1" w:lastRow="0" w:firstColumn="1" w:lastColumn="0" w:noHBand="0" w:noVBand="1"/>
      </w:tblPr>
      <w:tblGrid>
        <w:gridCol w:w="3192"/>
        <w:gridCol w:w="2226"/>
        <w:gridCol w:w="1980"/>
      </w:tblGrid>
      <w:tr w:rsidR="00890CF0" w:rsidRPr="0002515C" w14:paraId="192432A8" w14:textId="77777777" w:rsidTr="00890CF0">
        <w:trPr>
          <w:jc w:val="center"/>
        </w:trPr>
        <w:tc>
          <w:tcPr>
            <w:tcW w:w="3192" w:type="dxa"/>
          </w:tcPr>
          <w:p w14:paraId="192432A5" w14:textId="77777777" w:rsidR="00890CF0" w:rsidRPr="0002515C" w:rsidRDefault="00890CF0" w:rsidP="00FE3D04">
            <w:pPr>
              <w:keepNext/>
              <w:keepLines/>
              <w:widowControl/>
              <w:tabs>
                <w:tab w:val="left" w:pos="1440"/>
                <w:tab w:val="left" w:pos="6210"/>
              </w:tabs>
              <w:spacing w:after="0"/>
              <w:jc w:val="center"/>
              <w:rPr>
                <w:b/>
                <w:i/>
                <w:sz w:val="20"/>
                <w:szCs w:val="20"/>
              </w:rPr>
            </w:pPr>
            <w:r w:rsidRPr="0002515C">
              <w:rPr>
                <w:b/>
                <w:i/>
                <w:sz w:val="20"/>
                <w:szCs w:val="20"/>
              </w:rPr>
              <w:lastRenderedPageBreak/>
              <w:t>Description of Scope</w:t>
            </w:r>
          </w:p>
        </w:tc>
        <w:tc>
          <w:tcPr>
            <w:tcW w:w="2226" w:type="dxa"/>
          </w:tcPr>
          <w:p w14:paraId="192432A6" w14:textId="77777777" w:rsidR="00890CF0" w:rsidRPr="0002515C" w:rsidRDefault="00890CF0" w:rsidP="00FE3D04">
            <w:pPr>
              <w:keepNext/>
              <w:keepLines/>
              <w:widowControl/>
              <w:tabs>
                <w:tab w:val="left" w:pos="1440"/>
                <w:tab w:val="left" w:pos="6210"/>
              </w:tabs>
              <w:spacing w:after="0"/>
              <w:jc w:val="center"/>
              <w:rPr>
                <w:b/>
                <w:i/>
                <w:sz w:val="20"/>
                <w:szCs w:val="20"/>
              </w:rPr>
            </w:pPr>
            <w:r w:rsidRPr="0002515C">
              <w:rPr>
                <w:b/>
                <w:i/>
                <w:sz w:val="20"/>
                <w:szCs w:val="20"/>
              </w:rPr>
              <w:t>Threshold KPP</w:t>
            </w:r>
          </w:p>
        </w:tc>
        <w:tc>
          <w:tcPr>
            <w:tcW w:w="1980" w:type="dxa"/>
          </w:tcPr>
          <w:p w14:paraId="192432A7" w14:textId="77777777" w:rsidR="00890CF0" w:rsidRPr="0002515C" w:rsidRDefault="00890CF0" w:rsidP="00FE3D04">
            <w:pPr>
              <w:keepNext/>
              <w:keepLines/>
              <w:widowControl/>
              <w:tabs>
                <w:tab w:val="left" w:pos="1440"/>
                <w:tab w:val="left" w:pos="6210"/>
              </w:tabs>
              <w:spacing w:after="0"/>
              <w:jc w:val="center"/>
              <w:rPr>
                <w:b/>
                <w:i/>
                <w:sz w:val="20"/>
                <w:szCs w:val="20"/>
              </w:rPr>
            </w:pPr>
            <w:r w:rsidRPr="0002515C">
              <w:rPr>
                <w:b/>
                <w:i/>
                <w:sz w:val="20"/>
                <w:szCs w:val="20"/>
              </w:rPr>
              <w:t>Objective KPP</w:t>
            </w:r>
          </w:p>
        </w:tc>
      </w:tr>
      <w:tr w:rsidR="00890CF0" w:rsidRPr="0002515C" w14:paraId="192432AC" w14:textId="77777777" w:rsidTr="00890CF0">
        <w:trPr>
          <w:jc w:val="center"/>
        </w:trPr>
        <w:tc>
          <w:tcPr>
            <w:tcW w:w="3192" w:type="dxa"/>
          </w:tcPr>
          <w:p w14:paraId="192432A9" w14:textId="77777777" w:rsidR="00890CF0" w:rsidRPr="0002515C" w:rsidRDefault="00890CF0" w:rsidP="00FE3D04">
            <w:pPr>
              <w:keepNext/>
              <w:keepLines/>
              <w:widowControl/>
              <w:tabs>
                <w:tab w:val="left" w:pos="1440"/>
                <w:tab w:val="left" w:pos="6210"/>
              </w:tabs>
              <w:spacing w:after="0"/>
              <w:jc w:val="left"/>
              <w:rPr>
                <w:i/>
                <w:sz w:val="20"/>
                <w:szCs w:val="20"/>
              </w:rPr>
            </w:pPr>
            <w:r w:rsidRPr="0002515C">
              <w:rPr>
                <w:i/>
                <w:sz w:val="20"/>
                <w:szCs w:val="20"/>
              </w:rPr>
              <w:t>Facility Size</w:t>
            </w:r>
          </w:p>
        </w:tc>
        <w:tc>
          <w:tcPr>
            <w:tcW w:w="2226" w:type="dxa"/>
          </w:tcPr>
          <w:p w14:paraId="192432AA" w14:textId="77777777" w:rsidR="00890CF0" w:rsidRPr="0002515C" w:rsidRDefault="00890CF0" w:rsidP="004206DE">
            <w:pPr>
              <w:keepNext/>
              <w:keepLines/>
              <w:widowControl/>
              <w:tabs>
                <w:tab w:val="left" w:pos="1440"/>
                <w:tab w:val="left" w:pos="6210"/>
              </w:tabs>
              <w:spacing w:after="0"/>
              <w:jc w:val="left"/>
              <w:rPr>
                <w:i/>
                <w:sz w:val="20"/>
                <w:szCs w:val="20"/>
              </w:rPr>
            </w:pPr>
            <w:r w:rsidRPr="0002515C">
              <w:rPr>
                <w:i/>
                <w:sz w:val="20"/>
                <w:szCs w:val="20"/>
              </w:rPr>
              <w:t xml:space="preserve">Xx,xxx  </w:t>
            </w:r>
            <w:r w:rsidR="004206DE">
              <w:rPr>
                <w:i/>
                <w:sz w:val="20"/>
                <w:szCs w:val="20"/>
              </w:rPr>
              <w:t>SF</w:t>
            </w:r>
          </w:p>
        </w:tc>
        <w:tc>
          <w:tcPr>
            <w:tcW w:w="1980" w:type="dxa"/>
          </w:tcPr>
          <w:p w14:paraId="192432AB" w14:textId="77777777" w:rsidR="00890CF0" w:rsidRPr="0002515C" w:rsidRDefault="00890CF0" w:rsidP="004206DE">
            <w:pPr>
              <w:keepNext/>
              <w:keepLines/>
              <w:widowControl/>
              <w:tabs>
                <w:tab w:val="left" w:pos="1440"/>
                <w:tab w:val="left" w:pos="6210"/>
              </w:tabs>
              <w:spacing w:after="0"/>
              <w:jc w:val="left"/>
              <w:rPr>
                <w:i/>
                <w:sz w:val="20"/>
                <w:szCs w:val="20"/>
              </w:rPr>
            </w:pPr>
            <w:r w:rsidRPr="0002515C">
              <w:rPr>
                <w:i/>
                <w:sz w:val="20"/>
                <w:szCs w:val="20"/>
              </w:rPr>
              <w:t xml:space="preserve">Xx ,xxx  </w:t>
            </w:r>
            <w:r w:rsidR="004206DE">
              <w:rPr>
                <w:i/>
                <w:sz w:val="20"/>
                <w:szCs w:val="20"/>
              </w:rPr>
              <w:t>SF</w:t>
            </w:r>
          </w:p>
        </w:tc>
      </w:tr>
      <w:tr w:rsidR="00890CF0" w:rsidRPr="0002515C" w14:paraId="192432B0" w14:textId="77777777" w:rsidTr="00890CF0">
        <w:trPr>
          <w:jc w:val="center"/>
        </w:trPr>
        <w:tc>
          <w:tcPr>
            <w:tcW w:w="3192" w:type="dxa"/>
          </w:tcPr>
          <w:p w14:paraId="192432AD" w14:textId="77777777" w:rsidR="00890CF0" w:rsidRPr="0002515C" w:rsidRDefault="00890CF0" w:rsidP="00FE3D04">
            <w:pPr>
              <w:keepNext/>
              <w:keepLines/>
              <w:widowControl/>
              <w:tabs>
                <w:tab w:val="left" w:pos="1440"/>
                <w:tab w:val="left" w:pos="6210"/>
              </w:tabs>
              <w:spacing w:after="0"/>
              <w:jc w:val="left"/>
              <w:rPr>
                <w:i/>
                <w:sz w:val="20"/>
                <w:szCs w:val="20"/>
              </w:rPr>
            </w:pPr>
            <w:r w:rsidRPr="0002515C">
              <w:rPr>
                <w:i/>
                <w:sz w:val="20"/>
                <w:szCs w:val="20"/>
              </w:rPr>
              <w:t>Brightness</w:t>
            </w:r>
          </w:p>
        </w:tc>
        <w:tc>
          <w:tcPr>
            <w:tcW w:w="2226" w:type="dxa"/>
          </w:tcPr>
          <w:p w14:paraId="192432AE" w14:textId="77777777" w:rsidR="00890CF0" w:rsidRPr="0002515C" w:rsidRDefault="00890CF0" w:rsidP="00FE3D04">
            <w:pPr>
              <w:keepNext/>
              <w:keepLines/>
              <w:widowControl/>
              <w:tabs>
                <w:tab w:val="left" w:pos="1440"/>
                <w:tab w:val="left" w:pos="6210"/>
              </w:tabs>
              <w:spacing w:after="0"/>
              <w:jc w:val="left"/>
              <w:rPr>
                <w:i/>
                <w:sz w:val="20"/>
                <w:szCs w:val="20"/>
              </w:rPr>
            </w:pPr>
          </w:p>
        </w:tc>
        <w:tc>
          <w:tcPr>
            <w:tcW w:w="1980" w:type="dxa"/>
          </w:tcPr>
          <w:p w14:paraId="192432AF" w14:textId="77777777" w:rsidR="00890CF0" w:rsidRPr="0002515C" w:rsidRDefault="00890CF0" w:rsidP="00FE3D04">
            <w:pPr>
              <w:keepNext/>
              <w:keepLines/>
              <w:widowControl/>
              <w:tabs>
                <w:tab w:val="left" w:pos="1440"/>
                <w:tab w:val="left" w:pos="6210"/>
              </w:tabs>
              <w:spacing w:after="0"/>
              <w:jc w:val="left"/>
              <w:rPr>
                <w:i/>
                <w:sz w:val="20"/>
                <w:szCs w:val="20"/>
              </w:rPr>
            </w:pPr>
          </w:p>
        </w:tc>
      </w:tr>
      <w:tr w:rsidR="00890CF0" w:rsidRPr="0002515C" w14:paraId="192432B4" w14:textId="77777777" w:rsidTr="00890CF0">
        <w:trPr>
          <w:jc w:val="center"/>
        </w:trPr>
        <w:tc>
          <w:tcPr>
            <w:tcW w:w="3192" w:type="dxa"/>
          </w:tcPr>
          <w:p w14:paraId="192432B1" w14:textId="77777777" w:rsidR="00890CF0" w:rsidRPr="0002515C" w:rsidRDefault="00890CF0" w:rsidP="00FE3D04">
            <w:pPr>
              <w:keepNext/>
              <w:keepLines/>
              <w:widowControl/>
              <w:tabs>
                <w:tab w:val="left" w:pos="1440"/>
                <w:tab w:val="left" w:pos="6210"/>
              </w:tabs>
              <w:spacing w:after="0"/>
              <w:jc w:val="left"/>
              <w:rPr>
                <w:i/>
                <w:sz w:val="20"/>
                <w:szCs w:val="20"/>
              </w:rPr>
            </w:pPr>
            <w:r w:rsidRPr="0002515C">
              <w:rPr>
                <w:i/>
                <w:sz w:val="20"/>
                <w:szCs w:val="20"/>
              </w:rPr>
              <w:t>Spatial Resolution</w:t>
            </w:r>
          </w:p>
        </w:tc>
        <w:tc>
          <w:tcPr>
            <w:tcW w:w="2226" w:type="dxa"/>
          </w:tcPr>
          <w:p w14:paraId="192432B2" w14:textId="77777777" w:rsidR="00890CF0" w:rsidRPr="0002515C" w:rsidRDefault="00890CF0" w:rsidP="00FE3D04">
            <w:pPr>
              <w:keepNext/>
              <w:keepLines/>
              <w:widowControl/>
              <w:tabs>
                <w:tab w:val="left" w:pos="1440"/>
                <w:tab w:val="left" w:pos="6210"/>
              </w:tabs>
              <w:spacing w:after="0"/>
              <w:jc w:val="left"/>
              <w:rPr>
                <w:i/>
                <w:sz w:val="20"/>
                <w:szCs w:val="20"/>
              </w:rPr>
            </w:pPr>
          </w:p>
        </w:tc>
        <w:tc>
          <w:tcPr>
            <w:tcW w:w="1980" w:type="dxa"/>
          </w:tcPr>
          <w:p w14:paraId="192432B3" w14:textId="77777777" w:rsidR="00890CF0" w:rsidRPr="0002515C" w:rsidRDefault="00890CF0" w:rsidP="00FE3D04">
            <w:pPr>
              <w:keepNext/>
              <w:keepLines/>
              <w:widowControl/>
              <w:tabs>
                <w:tab w:val="left" w:pos="1440"/>
                <w:tab w:val="left" w:pos="6210"/>
              </w:tabs>
              <w:spacing w:after="0"/>
              <w:jc w:val="left"/>
              <w:rPr>
                <w:i/>
                <w:sz w:val="20"/>
                <w:szCs w:val="20"/>
              </w:rPr>
            </w:pPr>
          </w:p>
        </w:tc>
      </w:tr>
      <w:tr w:rsidR="00890CF0" w:rsidRPr="0002515C" w14:paraId="192432B8" w14:textId="77777777" w:rsidTr="00890CF0">
        <w:trPr>
          <w:jc w:val="center"/>
        </w:trPr>
        <w:tc>
          <w:tcPr>
            <w:tcW w:w="3192" w:type="dxa"/>
          </w:tcPr>
          <w:p w14:paraId="192432B5" w14:textId="77777777" w:rsidR="00890CF0" w:rsidRPr="0002515C" w:rsidRDefault="00890CF0" w:rsidP="00FE3D04">
            <w:pPr>
              <w:keepNext/>
              <w:keepLines/>
              <w:widowControl/>
              <w:tabs>
                <w:tab w:val="left" w:pos="1440"/>
                <w:tab w:val="left" w:pos="6210"/>
              </w:tabs>
              <w:spacing w:after="0"/>
              <w:jc w:val="left"/>
              <w:rPr>
                <w:i/>
                <w:sz w:val="20"/>
                <w:szCs w:val="20"/>
              </w:rPr>
            </w:pPr>
            <w:r w:rsidRPr="0002515C">
              <w:rPr>
                <w:i/>
                <w:sz w:val="20"/>
                <w:szCs w:val="20"/>
              </w:rPr>
              <w:t>Energy Resolution</w:t>
            </w:r>
          </w:p>
        </w:tc>
        <w:tc>
          <w:tcPr>
            <w:tcW w:w="2226" w:type="dxa"/>
          </w:tcPr>
          <w:p w14:paraId="192432B6" w14:textId="77777777" w:rsidR="00890CF0" w:rsidRPr="0002515C" w:rsidRDefault="00890CF0" w:rsidP="00FE3D04">
            <w:pPr>
              <w:keepNext/>
              <w:keepLines/>
              <w:widowControl/>
              <w:tabs>
                <w:tab w:val="left" w:pos="1440"/>
                <w:tab w:val="left" w:pos="6210"/>
              </w:tabs>
              <w:spacing w:after="0"/>
              <w:jc w:val="left"/>
              <w:rPr>
                <w:i/>
                <w:sz w:val="20"/>
                <w:szCs w:val="20"/>
              </w:rPr>
            </w:pPr>
          </w:p>
        </w:tc>
        <w:tc>
          <w:tcPr>
            <w:tcW w:w="1980" w:type="dxa"/>
          </w:tcPr>
          <w:p w14:paraId="192432B7" w14:textId="77777777" w:rsidR="00890CF0" w:rsidRPr="0002515C" w:rsidRDefault="00890CF0" w:rsidP="00FE3D04">
            <w:pPr>
              <w:keepNext/>
              <w:keepLines/>
              <w:widowControl/>
              <w:tabs>
                <w:tab w:val="left" w:pos="1440"/>
                <w:tab w:val="left" w:pos="6210"/>
              </w:tabs>
              <w:spacing w:after="0"/>
              <w:jc w:val="left"/>
              <w:rPr>
                <w:i/>
                <w:sz w:val="20"/>
                <w:szCs w:val="20"/>
              </w:rPr>
            </w:pPr>
          </w:p>
        </w:tc>
      </w:tr>
      <w:tr w:rsidR="00F266D6" w:rsidRPr="0002515C" w14:paraId="192432BC" w14:textId="77777777" w:rsidTr="00890CF0">
        <w:trPr>
          <w:jc w:val="center"/>
        </w:trPr>
        <w:tc>
          <w:tcPr>
            <w:tcW w:w="3192" w:type="dxa"/>
          </w:tcPr>
          <w:p w14:paraId="192432B9" w14:textId="77777777" w:rsidR="00F266D6" w:rsidRPr="0002515C" w:rsidRDefault="00F266D6" w:rsidP="00FE3D04">
            <w:pPr>
              <w:keepNext/>
              <w:keepLines/>
              <w:widowControl/>
              <w:tabs>
                <w:tab w:val="left" w:pos="1440"/>
                <w:tab w:val="left" w:pos="6210"/>
              </w:tabs>
              <w:spacing w:after="0"/>
              <w:jc w:val="left"/>
              <w:rPr>
                <w:i/>
                <w:sz w:val="20"/>
                <w:szCs w:val="20"/>
              </w:rPr>
            </w:pPr>
            <w:r w:rsidRPr="0002515C">
              <w:rPr>
                <w:i/>
                <w:sz w:val="20"/>
                <w:szCs w:val="20"/>
              </w:rPr>
              <w:t>Experimental Facilities</w:t>
            </w:r>
          </w:p>
        </w:tc>
        <w:tc>
          <w:tcPr>
            <w:tcW w:w="2226" w:type="dxa"/>
          </w:tcPr>
          <w:p w14:paraId="192432BA" w14:textId="77777777" w:rsidR="00F266D6" w:rsidRPr="0002515C" w:rsidRDefault="00F266D6" w:rsidP="00FE3D04">
            <w:pPr>
              <w:keepNext/>
              <w:keepLines/>
              <w:widowControl/>
              <w:tabs>
                <w:tab w:val="left" w:pos="1440"/>
                <w:tab w:val="left" w:pos="6210"/>
              </w:tabs>
              <w:spacing w:after="0"/>
              <w:jc w:val="center"/>
              <w:rPr>
                <w:i/>
                <w:sz w:val="20"/>
                <w:szCs w:val="20"/>
              </w:rPr>
            </w:pPr>
            <w:r w:rsidRPr="0002515C">
              <w:rPr>
                <w:i/>
                <w:sz w:val="20"/>
                <w:szCs w:val="20"/>
              </w:rPr>
              <w:t>3</w:t>
            </w:r>
          </w:p>
        </w:tc>
        <w:tc>
          <w:tcPr>
            <w:tcW w:w="1980" w:type="dxa"/>
          </w:tcPr>
          <w:p w14:paraId="192432BB" w14:textId="77777777" w:rsidR="00F266D6" w:rsidRPr="0002515C" w:rsidRDefault="00F266D6" w:rsidP="00FE3D04">
            <w:pPr>
              <w:keepNext/>
              <w:keepLines/>
              <w:widowControl/>
              <w:tabs>
                <w:tab w:val="left" w:pos="1440"/>
                <w:tab w:val="left" w:pos="6210"/>
              </w:tabs>
              <w:spacing w:after="0"/>
              <w:jc w:val="center"/>
              <w:rPr>
                <w:i/>
                <w:sz w:val="20"/>
                <w:szCs w:val="20"/>
              </w:rPr>
            </w:pPr>
            <w:r w:rsidRPr="0002515C">
              <w:rPr>
                <w:i/>
                <w:sz w:val="20"/>
                <w:szCs w:val="20"/>
              </w:rPr>
              <w:t>5</w:t>
            </w:r>
          </w:p>
        </w:tc>
      </w:tr>
    </w:tbl>
    <w:p w14:paraId="192432BD" w14:textId="77777777" w:rsidR="0002515C" w:rsidRDefault="0002515C" w:rsidP="000C5745">
      <w:pPr>
        <w:widowControl/>
        <w:spacing w:after="0"/>
        <w:ind w:left="450"/>
        <w:jc w:val="left"/>
        <w:rPr>
          <w:i/>
        </w:rPr>
      </w:pPr>
    </w:p>
    <w:p w14:paraId="192432BE" w14:textId="77777777" w:rsidR="00811361" w:rsidRPr="00811361" w:rsidRDefault="00811361" w:rsidP="000C5745">
      <w:pPr>
        <w:widowControl/>
        <w:spacing w:after="0"/>
        <w:ind w:left="450"/>
        <w:jc w:val="left"/>
        <w:rPr>
          <w:rFonts w:ascii="TimesNewRoman" w:hAnsi="TimesNewRoman" w:cs="TimesNewRoman"/>
          <w:i/>
        </w:rPr>
      </w:pPr>
      <w:r w:rsidRPr="00811361">
        <w:rPr>
          <w:i/>
        </w:rPr>
        <w:t>Note:</w:t>
      </w:r>
      <w:r w:rsidR="00875674">
        <w:rPr>
          <w:rFonts w:ascii="TimesNewRoman" w:hAnsi="TimesNewRoman" w:cs="TimesNewRoman"/>
          <w:i/>
        </w:rPr>
        <w:t xml:space="preserve"> The threshold KPPs</w:t>
      </w:r>
      <w:r w:rsidRPr="00811361">
        <w:rPr>
          <w:rFonts w:ascii="TimesNewRoman" w:hAnsi="TimesNewRoman" w:cs="TimesNewRoman"/>
          <w:i/>
        </w:rPr>
        <w:t xml:space="preserve"> are the minimum parameters against which the project’s performance is measured when complete. </w:t>
      </w:r>
      <w:r w:rsidR="00BC4F53">
        <w:rPr>
          <w:rFonts w:ascii="TimesNewRoman" w:hAnsi="TimesNewRoman" w:cs="TimesNewRoman"/>
          <w:i/>
        </w:rPr>
        <w:t>At CD-2, t</w:t>
      </w:r>
      <w:r w:rsidRPr="00811361">
        <w:rPr>
          <w:rFonts w:ascii="TimesNewRoman" w:hAnsi="TimesNewRoman" w:cs="TimesNewRoman"/>
          <w:i/>
        </w:rPr>
        <w:t xml:space="preserve">he documented </w:t>
      </w:r>
      <w:r w:rsidR="00BF13DF" w:rsidRPr="00811361">
        <w:rPr>
          <w:rFonts w:ascii="TimesNewRoman" w:hAnsi="TimesNewRoman" w:cs="TimesNewRoman"/>
          <w:i/>
        </w:rPr>
        <w:t xml:space="preserve">threshold </w:t>
      </w:r>
      <w:r w:rsidR="00BF13DF">
        <w:rPr>
          <w:rFonts w:ascii="TimesNewRoman" w:hAnsi="TimesNewRoman" w:cs="TimesNewRoman"/>
          <w:i/>
        </w:rPr>
        <w:t>KPPs</w:t>
      </w:r>
      <w:r w:rsidR="00BF13DF" w:rsidRPr="00811361">
        <w:rPr>
          <w:rFonts w:ascii="TimesNewRoman" w:hAnsi="TimesNewRoman" w:cs="TimesNewRoman"/>
          <w:i/>
        </w:rPr>
        <w:t xml:space="preserve"> comprises</w:t>
      </w:r>
      <w:r w:rsidRPr="00811361">
        <w:rPr>
          <w:rFonts w:ascii="TimesNewRoman" w:hAnsi="TimesNewRoman" w:cs="TimesNewRoman"/>
          <w:i/>
        </w:rPr>
        <w:t xml:space="preserve"> the official Performance Baseline. Object</w:t>
      </w:r>
      <w:r w:rsidR="00854D27">
        <w:rPr>
          <w:rFonts w:ascii="TimesNewRoman" w:hAnsi="TimesNewRoman" w:cs="TimesNewRoman"/>
          <w:i/>
        </w:rPr>
        <w:t>ive</w:t>
      </w:r>
      <w:r w:rsidRPr="00811361">
        <w:rPr>
          <w:rFonts w:ascii="TimesNewRoman" w:hAnsi="TimesNewRoman" w:cs="TimesNewRoman"/>
          <w:i/>
        </w:rPr>
        <w:t xml:space="preserve"> KPPs are those additional parameters that will be added to the project if contingency is available.</w:t>
      </w:r>
    </w:p>
    <w:p w14:paraId="192432BF" w14:textId="77777777" w:rsidR="00811361" w:rsidRPr="0002515C" w:rsidRDefault="00811361" w:rsidP="00811361">
      <w:pPr>
        <w:widowControl/>
        <w:spacing w:after="0"/>
        <w:jc w:val="left"/>
        <w:rPr>
          <w:rFonts w:ascii="TimesNewRoman" w:hAnsi="TimesNewRoman" w:cs="TimesNewRoman"/>
          <w:sz w:val="20"/>
          <w:szCs w:val="20"/>
        </w:rPr>
      </w:pPr>
    </w:p>
    <w:p w14:paraId="192432C0" w14:textId="77777777" w:rsidR="009F2453" w:rsidRDefault="009F2453" w:rsidP="009F2453">
      <w:pPr>
        <w:widowControl/>
        <w:spacing w:after="0"/>
        <w:ind w:left="360"/>
        <w:jc w:val="left"/>
        <w:rPr>
          <w:i/>
        </w:rPr>
      </w:pPr>
      <w:r w:rsidRPr="00E51A77">
        <w:rPr>
          <w:i/>
        </w:rPr>
        <w:t>The project is declared complete (CD-4 criteria) when the following is achieved:</w:t>
      </w:r>
    </w:p>
    <w:p w14:paraId="192432C1" w14:textId="77777777" w:rsidR="009F2453" w:rsidRPr="0002515C" w:rsidRDefault="009F2453" w:rsidP="009F2453">
      <w:pPr>
        <w:widowControl/>
        <w:spacing w:after="0"/>
        <w:ind w:left="360"/>
        <w:jc w:val="left"/>
        <w:rPr>
          <w:i/>
          <w:sz w:val="20"/>
          <w:szCs w:val="20"/>
        </w:rPr>
      </w:pPr>
    </w:p>
    <w:p w14:paraId="192432C2" w14:textId="77777777" w:rsidR="009F2453" w:rsidRPr="00E51A77" w:rsidRDefault="009F2453" w:rsidP="009F2453">
      <w:pPr>
        <w:pStyle w:val="ListParagraph"/>
        <w:widowControl/>
        <w:numPr>
          <w:ilvl w:val="0"/>
          <w:numId w:val="7"/>
        </w:numPr>
        <w:spacing w:after="0"/>
        <w:jc w:val="left"/>
        <w:rPr>
          <w:i/>
        </w:rPr>
      </w:pPr>
      <w:r>
        <w:rPr>
          <w:i/>
        </w:rPr>
        <w:t>F</w:t>
      </w:r>
      <w:r w:rsidRPr="00E51A77">
        <w:rPr>
          <w:i/>
        </w:rPr>
        <w:t>acility has completed the XX building and ready for occupancy</w:t>
      </w:r>
    </w:p>
    <w:p w14:paraId="192432C3" w14:textId="77777777" w:rsidR="009F2453" w:rsidRPr="00E51A77" w:rsidRDefault="009F2453" w:rsidP="009F2453">
      <w:pPr>
        <w:pStyle w:val="ListParagraph"/>
        <w:widowControl/>
        <w:numPr>
          <w:ilvl w:val="0"/>
          <w:numId w:val="7"/>
        </w:numPr>
        <w:spacing w:after="0"/>
        <w:jc w:val="left"/>
        <w:rPr>
          <w:i/>
        </w:rPr>
      </w:pPr>
      <w:r>
        <w:rPr>
          <w:i/>
        </w:rPr>
        <w:t>I</w:t>
      </w:r>
      <w:r w:rsidRPr="00E51A77">
        <w:rPr>
          <w:i/>
        </w:rPr>
        <w:t>on source is accelerated up to at a minimum energy of xxx MeV peak for xx seconds</w:t>
      </w:r>
    </w:p>
    <w:p w14:paraId="192432C4" w14:textId="77777777" w:rsidR="009F2453" w:rsidRDefault="009F2453" w:rsidP="009F2453">
      <w:pPr>
        <w:pStyle w:val="ListParagraph"/>
        <w:widowControl/>
        <w:numPr>
          <w:ilvl w:val="0"/>
          <w:numId w:val="7"/>
        </w:numPr>
        <w:spacing w:after="0"/>
        <w:jc w:val="left"/>
        <w:rPr>
          <w:i/>
        </w:rPr>
      </w:pPr>
      <w:r w:rsidRPr="00E51A77">
        <w:rPr>
          <w:i/>
        </w:rPr>
        <w:t xml:space="preserve">Calculations have shown that xxx can be achieved.  </w:t>
      </w:r>
    </w:p>
    <w:p w14:paraId="192432C5" w14:textId="77777777" w:rsidR="00F266D6" w:rsidRDefault="00F266D6" w:rsidP="009F2453">
      <w:pPr>
        <w:pStyle w:val="ListParagraph"/>
        <w:widowControl/>
        <w:numPr>
          <w:ilvl w:val="0"/>
          <w:numId w:val="7"/>
        </w:numPr>
        <w:spacing w:after="0"/>
        <w:jc w:val="left"/>
        <w:rPr>
          <w:i/>
        </w:rPr>
      </w:pPr>
      <w:r>
        <w:rPr>
          <w:i/>
        </w:rPr>
        <w:t>Three experimental facilities are installed without beams.</w:t>
      </w:r>
    </w:p>
    <w:p w14:paraId="192432C6" w14:textId="77777777" w:rsidR="00303A13" w:rsidRPr="0002515C" w:rsidRDefault="00303A13" w:rsidP="00303A13">
      <w:pPr>
        <w:widowControl/>
        <w:spacing w:after="0"/>
        <w:ind w:left="360"/>
        <w:jc w:val="left"/>
        <w:rPr>
          <w:i/>
          <w:sz w:val="20"/>
          <w:szCs w:val="20"/>
        </w:rPr>
      </w:pPr>
    </w:p>
    <w:p w14:paraId="192432C7" w14:textId="77777777" w:rsidR="00303A13" w:rsidRDefault="00303A13" w:rsidP="00303A13">
      <w:pPr>
        <w:widowControl/>
        <w:tabs>
          <w:tab w:val="left" w:pos="6210"/>
        </w:tabs>
        <w:spacing w:after="0"/>
        <w:ind w:left="360"/>
        <w:jc w:val="left"/>
        <w:rPr>
          <w:i/>
        </w:rPr>
      </w:pPr>
      <w:r w:rsidRPr="00207044">
        <w:rPr>
          <w:b/>
          <w:i/>
          <w:u w:val="single"/>
        </w:rPr>
        <w:t>Example 2</w:t>
      </w:r>
      <w:r w:rsidR="0002515C">
        <w:rPr>
          <w:i/>
        </w:rPr>
        <w:t>—</w:t>
      </w:r>
      <w:r>
        <w:rPr>
          <w:i/>
        </w:rPr>
        <w:t xml:space="preserve">Conventional Construction Project: </w:t>
      </w:r>
      <w:r w:rsidRPr="00E51A77">
        <w:rPr>
          <w:i/>
        </w:rPr>
        <w:t xml:space="preserve">The project, to be located at XXXX </w:t>
      </w:r>
      <w:r w:rsidR="00890CF0">
        <w:rPr>
          <w:i/>
        </w:rPr>
        <w:t>is</w:t>
      </w:r>
      <w:r w:rsidRPr="00E51A77">
        <w:rPr>
          <w:i/>
        </w:rPr>
        <w:t xml:space="preserve"> to design</w:t>
      </w:r>
      <w:r w:rsidR="00890CF0">
        <w:rPr>
          <w:i/>
        </w:rPr>
        <w:t xml:space="preserve"> and </w:t>
      </w:r>
      <w:r w:rsidRPr="00E51A77">
        <w:rPr>
          <w:i/>
        </w:rPr>
        <w:t>construct</w:t>
      </w:r>
      <w:r w:rsidR="00890CF0">
        <w:rPr>
          <w:i/>
        </w:rPr>
        <w:t xml:space="preserve"> general office space and</w:t>
      </w:r>
      <w:r w:rsidR="00934DA9">
        <w:rPr>
          <w:i/>
        </w:rPr>
        <w:t xml:space="preserve"> a</w:t>
      </w:r>
      <w:r w:rsidR="00890CF0">
        <w:rPr>
          <w:i/>
        </w:rPr>
        <w:t xml:space="preserve"> laboratory building</w:t>
      </w:r>
      <w:r w:rsidRPr="00E51A77">
        <w:rPr>
          <w:i/>
        </w:rPr>
        <w:t xml:space="preserve">. </w:t>
      </w:r>
      <w:r w:rsidR="00890CF0">
        <w:rPr>
          <w:i/>
        </w:rPr>
        <w:t xml:space="preserve">The project will also demolish space to meet the one-for-one requirements. </w:t>
      </w:r>
      <w:r w:rsidRPr="00E51A77">
        <w:rPr>
          <w:i/>
        </w:rPr>
        <w:t>The threshold key performanc</w:t>
      </w:r>
      <w:r>
        <w:rPr>
          <w:i/>
        </w:rPr>
        <w:t>e parameters of the project are:</w:t>
      </w:r>
    </w:p>
    <w:p w14:paraId="192432C8" w14:textId="77777777" w:rsidR="00303A13" w:rsidRPr="0002515C" w:rsidRDefault="00303A13" w:rsidP="00303A13">
      <w:pPr>
        <w:widowControl/>
        <w:tabs>
          <w:tab w:val="left" w:pos="6210"/>
        </w:tabs>
        <w:spacing w:after="0"/>
        <w:ind w:left="360"/>
        <w:jc w:val="left"/>
        <w:rPr>
          <w:i/>
          <w:sz w:val="20"/>
          <w:szCs w:val="20"/>
        </w:rPr>
      </w:pPr>
    </w:p>
    <w:tbl>
      <w:tblPr>
        <w:tblStyle w:val="TableGrid"/>
        <w:tblW w:w="0" w:type="auto"/>
        <w:jc w:val="center"/>
        <w:tblLook w:val="04A0" w:firstRow="1" w:lastRow="0" w:firstColumn="1" w:lastColumn="0" w:noHBand="0" w:noVBand="1"/>
      </w:tblPr>
      <w:tblGrid>
        <w:gridCol w:w="3192"/>
        <w:gridCol w:w="2226"/>
        <w:gridCol w:w="1980"/>
      </w:tblGrid>
      <w:tr w:rsidR="00811361" w14:paraId="192432CC" w14:textId="77777777" w:rsidTr="00811361">
        <w:trPr>
          <w:jc w:val="center"/>
        </w:trPr>
        <w:tc>
          <w:tcPr>
            <w:tcW w:w="3192" w:type="dxa"/>
          </w:tcPr>
          <w:p w14:paraId="192432C9" w14:textId="77777777" w:rsidR="00811361" w:rsidRPr="0002515C" w:rsidRDefault="00811361" w:rsidP="00811361">
            <w:pPr>
              <w:widowControl/>
              <w:tabs>
                <w:tab w:val="left" w:pos="1440"/>
                <w:tab w:val="left" w:pos="6210"/>
              </w:tabs>
              <w:spacing w:after="0"/>
              <w:jc w:val="center"/>
              <w:rPr>
                <w:b/>
                <w:i/>
                <w:sz w:val="20"/>
                <w:szCs w:val="20"/>
              </w:rPr>
            </w:pPr>
            <w:r w:rsidRPr="0002515C">
              <w:rPr>
                <w:b/>
                <w:i/>
                <w:sz w:val="20"/>
                <w:szCs w:val="20"/>
              </w:rPr>
              <w:t>Description of Scope</w:t>
            </w:r>
          </w:p>
        </w:tc>
        <w:tc>
          <w:tcPr>
            <w:tcW w:w="2226" w:type="dxa"/>
          </w:tcPr>
          <w:p w14:paraId="192432CA" w14:textId="77777777" w:rsidR="00811361" w:rsidRPr="0002515C" w:rsidRDefault="00811361" w:rsidP="00811361">
            <w:pPr>
              <w:widowControl/>
              <w:tabs>
                <w:tab w:val="left" w:pos="1440"/>
                <w:tab w:val="left" w:pos="6210"/>
              </w:tabs>
              <w:spacing w:after="0"/>
              <w:jc w:val="center"/>
              <w:rPr>
                <w:b/>
                <w:i/>
                <w:sz w:val="20"/>
                <w:szCs w:val="20"/>
              </w:rPr>
            </w:pPr>
            <w:r w:rsidRPr="0002515C">
              <w:rPr>
                <w:b/>
                <w:i/>
                <w:sz w:val="20"/>
                <w:szCs w:val="20"/>
              </w:rPr>
              <w:t>Threshold KPP</w:t>
            </w:r>
          </w:p>
        </w:tc>
        <w:tc>
          <w:tcPr>
            <w:tcW w:w="1980" w:type="dxa"/>
          </w:tcPr>
          <w:p w14:paraId="192432CB" w14:textId="77777777" w:rsidR="00811361" w:rsidRPr="0002515C" w:rsidRDefault="00811361" w:rsidP="00811361">
            <w:pPr>
              <w:widowControl/>
              <w:tabs>
                <w:tab w:val="left" w:pos="1440"/>
                <w:tab w:val="left" w:pos="6210"/>
              </w:tabs>
              <w:spacing w:after="0"/>
              <w:jc w:val="center"/>
              <w:rPr>
                <w:b/>
                <w:i/>
                <w:sz w:val="20"/>
                <w:szCs w:val="20"/>
              </w:rPr>
            </w:pPr>
            <w:r w:rsidRPr="0002515C">
              <w:rPr>
                <w:b/>
                <w:i/>
                <w:sz w:val="20"/>
                <w:szCs w:val="20"/>
              </w:rPr>
              <w:t>Objective KPP</w:t>
            </w:r>
          </w:p>
        </w:tc>
      </w:tr>
      <w:tr w:rsidR="00811361" w14:paraId="192432D0" w14:textId="77777777" w:rsidTr="00811361">
        <w:trPr>
          <w:jc w:val="center"/>
        </w:trPr>
        <w:tc>
          <w:tcPr>
            <w:tcW w:w="3192" w:type="dxa"/>
          </w:tcPr>
          <w:p w14:paraId="192432CD" w14:textId="77777777" w:rsidR="00811361" w:rsidRPr="0002515C" w:rsidRDefault="00811361" w:rsidP="00811361">
            <w:pPr>
              <w:widowControl/>
              <w:tabs>
                <w:tab w:val="left" w:pos="1440"/>
                <w:tab w:val="left" w:pos="6210"/>
              </w:tabs>
              <w:spacing w:after="0"/>
              <w:jc w:val="left"/>
              <w:rPr>
                <w:i/>
                <w:sz w:val="20"/>
                <w:szCs w:val="20"/>
              </w:rPr>
            </w:pPr>
            <w:r w:rsidRPr="0002515C">
              <w:rPr>
                <w:i/>
                <w:sz w:val="20"/>
                <w:szCs w:val="20"/>
              </w:rPr>
              <w:t>Facility Size</w:t>
            </w:r>
          </w:p>
        </w:tc>
        <w:tc>
          <w:tcPr>
            <w:tcW w:w="2226" w:type="dxa"/>
          </w:tcPr>
          <w:p w14:paraId="192432CE" w14:textId="77777777" w:rsidR="00811361" w:rsidRPr="0002515C" w:rsidRDefault="00811361" w:rsidP="004206DE">
            <w:pPr>
              <w:widowControl/>
              <w:tabs>
                <w:tab w:val="left" w:pos="1440"/>
                <w:tab w:val="left" w:pos="6210"/>
              </w:tabs>
              <w:spacing w:after="0"/>
              <w:jc w:val="left"/>
              <w:rPr>
                <w:i/>
                <w:sz w:val="20"/>
                <w:szCs w:val="20"/>
              </w:rPr>
            </w:pPr>
            <w:r w:rsidRPr="0002515C">
              <w:rPr>
                <w:i/>
                <w:sz w:val="20"/>
                <w:szCs w:val="20"/>
              </w:rPr>
              <w:t xml:space="preserve">Xx,xxx  </w:t>
            </w:r>
            <w:r w:rsidR="004206DE">
              <w:rPr>
                <w:i/>
                <w:sz w:val="20"/>
                <w:szCs w:val="20"/>
              </w:rPr>
              <w:t>SF</w:t>
            </w:r>
          </w:p>
        </w:tc>
        <w:tc>
          <w:tcPr>
            <w:tcW w:w="1980" w:type="dxa"/>
          </w:tcPr>
          <w:p w14:paraId="192432CF" w14:textId="77777777" w:rsidR="00811361" w:rsidRPr="0002515C" w:rsidRDefault="00811361" w:rsidP="00811361">
            <w:pPr>
              <w:widowControl/>
              <w:tabs>
                <w:tab w:val="left" w:pos="1440"/>
                <w:tab w:val="left" w:pos="6210"/>
              </w:tabs>
              <w:spacing w:after="0"/>
              <w:jc w:val="left"/>
              <w:rPr>
                <w:i/>
                <w:sz w:val="20"/>
                <w:szCs w:val="20"/>
              </w:rPr>
            </w:pPr>
            <w:r w:rsidRPr="0002515C">
              <w:rPr>
                <w:i/>
                <w:sz w:val="20"/>
                <w:szCs w:val="20"/>
              </w:rPr>
              <w:t xml:space="preserve">Xx ,xxx  </w:t>
            </w:r>
            <w:r w:rsidR="004206DE">
              <w:rPr>
                <w:i/>
                <w:sz w:val="20"/>
                <w:szCs w:val="20"/>
              </w:rPr>
              <w:t>SF</w:t>
            </w:r>
          </w:p>
        </w:tc>
      </w:tr>
      <w:tr w:rsidR="00811361" w14:paraId="192432D4" w14:textId="77777777" w:rsidTr="00811361">
        <w:trPr>
          <w:jc w:val="center"/>
        </w:trPr>
        <w:tc>
          <w:tcPr>
            <w:tcW w:w="3192" w:type="dxa"/>
          </w:tcPr>
          <w:p w14:paraId="192432D1" w14:textId="77777777" w:rsidR="00811361" w:rsidRPr="0002515C" w:rsidRDefault="00811361" w:rsidP="00811361">
            <w:pPr>
              <w:widowControl/>
              <w:tabs>
                <w:tab w:val="left" w:pos="1440"/>
                <w:tab w:val="left" w:pos="6210"/>
              </w:tabs>
              <w:spacing w:after="0"/>
              <w:jc w:val="left"/>
              <w:rPr>
                <w:i/>
                <w:sz w:val="20"/>
                <w:szCs w:val="20"/>
              </w:rPr>
            </w:pPr>
            <w:r w:rsidRPr="0002515C">
              <w:rPr>
                <w:i/>
                <w:sz w:val="20"/>
                <w:szCs w:val="20"/>
              </w:rPr>
              <w:t xml:space="preserve">Demolition </w:t>
            </w:r>
          </w:p>
        </w:tc>
        <w:tc>
          <w:tcPr>
            <w:tcW w:w="2226" w:type="dxa"/>
          </w:tcPr>
          <w:p w14:paraId="192432D2" w14:textId="77777777" w:rsidR="00811361" w:rsidRPr="0002515C" w:rsidRDefault="00811361" w:rsidP="004206DE">
            <w:pPr>
              <w:widowControl/>
              <w:tabs>
                <w:tab w:val="left" w:pos="1440"/>
                <w:tab w:val="left" w:pos="6210"/>
              </w:tabs>
              <w:spacing w:after="0"/>
              <w:jc w:val="left"/>
              <w:rPr>
                <w:i/>
                <w:sz w:val="20"/>
                <w:szCs w:val="20"/>
              </w:rPr>
            </w:pPr>
            <w:r w:rsidRPr="0002515C">
              <w:rPr>
                <w:i/>
                <w:sz w:val="20"/>
                <w:szCs w:val="20"/>
              </w:rPr>
              <w:t xml:space="preserve">Xx,xxx  </w:t>
            </w:r>
            <w:r w:rsidR="004206DE">
              <w:rPr>
                <w:i/>
                <w:sz w:val="20"/>
                <w:szCs w:val="20"/>
              </w:rPr>
              <w:t>SF</w:t>
            </w:r>
          </w:p>
        </w:tc>
        <w:tc>
          <w:tcPr>
            <w:tcW w:w="1980" w:type="dxa"/>
          </w:tcPr>
          <w:p w14:paraId="192432D3" w14:textId="77777777" w:rsidR="00811361" w:rsidRPr="0002515C" w:rsidRDefault="00811361" w:rsidP="00811361">
            <w:pPr>
              <w:widowControl/>
              <w:tabs>
                <w:tab w:val="left" w:pos="1440"/>
                <w:tab w:val="left" w:pos="6210"/>
              </w:tabs>
              <w:spacing w:after="0"/>
              <w:jc w:val="left"/>
              <w:rPr>
                <w:i/>
                <w:sz w:val="20"/>
                <w:szCs w:val="20"/>
              </w:rPr>
            </w:pPr>
            <w:r w:rsidRPr="0002515C">
              <w:rPr>
                <w:i/>
                <w:sz w:val="20"/>
                <w:szCs w:val="20"/>
              </w:rPr>
              <w:t xml:space="preserve">Xx ,xxx  </w:t>
            </w:r>
            <w:r w:rsidR="004206DE">
              <w:rPr>
                <w:i/>
                <w:sz w:val="20"/>
                <w:szCs w:val="20"/>
              </w:rPr>
              <w:t>SF</w:t>
            </w:r>
          </w:p>
        </w:tc>
      </w:tr>
      <w:tr w:rsidR="00515798" w14:paraId="192432D8" w14:textId="77777777" w:rsidTr="00811361">
        <w:trPr>
          <w:jc w:val="center"/>
        </w:trPr>
        <w:tc>
          <w:tcPr>
            <w:tcW w:w="3192" w:type="dxa"/>
          </w:tcPr>
          <w:p w14:paraId="192432D5" w14:textId="77777777" w:rsidR="00515798" w:rsidRPr="0002515C" w:rsidRDefault="00515798" w:rsidP="00875674">
            <w:pPr>
              <w:widowControl/>
              <w:tabs>
                <w:tab w:val="left" w:pos="1440"/>
                <w:tab w:val="left" w:pos="6210"/>
              </w:tabs>
              <w:spacing w:after="0"/>
              <w:jc w:val="left"/>
              <w:rPr>
                <w:i/>
                <w:sz w:val="20"/>
                <w:szCs w:val="20"/>
              </w:rPr>
            </w:pPr>
            <w:r w:rsidRPr="0002515C">
              <w:rPr>
                <w:i/>
                <w:sz w:val="20"/>
                <w:szCs w:val="20"/>
              </w:rPr>
              <w:t>L</w:t>
            </w:r>
            <w:r w:rsidR="00875674" w:rsidRPr="0002515C">
              <w:rPr>
                <w:i/>
                <w:sz w:val="20"/>
                <w:szCs w:val="20"/>
              </w:rPr>
              <w:t xml:space="preserve">EED </w:t>
            </w:r>
            <w:r w:rsidRPr="0002515C">
              <w:rPr>
                <w:i/>
                <w:sz w:val="20"/>
                <w:szCs w:val="20"/>
              </w:rPr>
              <w:t>Certification</w:t>
            </w:r>
          </w:p>
        </w:tc>
        <w:tc>
          <w:tcPr>
            <w:tcW w:w="2226" w:type="dxa"/>
          </w:tcPr>
          <w:p w14:paraId="192432D6" w14:textId="77777777" w:rsidR="00515798" w:rsidRPr="0002515C" w:rsidRDefault="00515798" w:rsidP="00811361">
            <w:pPr>
              <w:widowControl/>
              <w:tabs>
                <w:tab w:val="left" w:pos="1440"/>
                <w:tab w:val="left" w:pos="6210"/>
              </w:tabs>
              <w:spacing w:after="0"/>
              <w:jc w:val="left"/>
              <w:rPr>
                <w:i/>
                <w:sz w:val="20"/>
                <w:szCs w:val="20"/>
              </w:rPr>
            </w:pPr>
            <w:r w:rsidRPr="0002515C">
              <w:rPr>
                <w:i/>
                <w:sz w:val="20"/>
                <w:szCs w:val="20"/>
              </w:rPr>
              <w:t>Gold</w:t>
            </w:r>
          </w:p>
        </w:tc>
        <w:tc>
          <w:tcPr>
            <w:tcW w:w="1980" w:type="dxa"/>
          </w:tcPr>
          <w:p w14:paraId="192432D7" w14:textId="77777777" w:rsidR="00515798" w:rsidRPr="0002515C" w:rsidRDefault="00875674" w:rsidP="00811361">
            <w:pPr>
              <w:widowControl/>
              <w:tabs>
                <w:tab w:val="left" w:pos="1440"/>
                <w:tab w:val="left" w:pos="6210"/>
              </w:tabs>
              <w:spacing w:after="0"/>
              <w:jc w:val="left"/>
              <w:rPr>
                <w:i/>
                <w:sz w:val="20"/>
                <w:szCs w:val="20"/>
              </w:rPr>
            </w:pPr>
            <w:r w:rsidRPr="0002515C">
              <w:rPr>
                <w:i/>
                <w:sz w:val="20"/>
                <w:szCs w:val="20"/>
              </w:rPr>
              <w:t>Platinum</w:t>
            </w:r>
          </w:p>
        </w:tc>
      </w:tr>
    </w:tbl>
    <w:p w14:paraId="192432D9" w14:textId="77777777" w:rsidR="0002515C" w:rsidRPr="0002515C" w:rsidRDefault="0002515C" w:rsidP="00303A13">
      <w:pPr>
        <w:widowControl/>
        <w:tabs>
          <w:tab w:val="left" w:pos="1440"/>
          <w:tab w:val="left" w:pos="6210"/>
        </w:tabs>
        <w:spacing w:after="0"/>
        <w:ind w:left="360"/>
        <w:jc w:val="left"/>
        <w:rPr>
          <w:i/>
          <w:sz w:val="20"/>
          <w:szCs w:val="20"/>
        </w:rPr>
      </w:pPr>
    </w:p>
    <w:p w14:paraId="192432DA" w14:textId="77777777" w:rsidR="00303A13" w:rsidRPr="000C5745" w:rsidRDefault="002A1CDF" w:rsidP="00303A13">
      <w:pPr>
        <w:widowControl/>
        <w:tabs>
          <w:tab w:val="left" w:pos="1440"/>
          <w:tab w:val="left" w:pos="6210"/>
        </w:tabs>
        <w:spacing w:after="0"/>
        <w:ind w:left="360"/>
        <w:jc w:val="left"/>
        <w:rPr>
          <w:rFonts w:ascii="TimesNewRoman" w:hAnsi="TimesNewRoman" w:cs="TimesNewRoman"/>
          <w:b/>
          <w:i/>
        </w:rPr>
      </w:pPr>
      <w:r w:rsidRPr="00811361">
        <w:rPr>
          <w:i/>
        </w:rPr>
        <w:t>Note:</w:t>
      </w:r>
      <w:r>
        <w:rPr>
          <w:rFonts w:ascii="TimesNewRoman" w:hAnsi="TimesNewRoman" w:cs="TimesNewRoman"/>
          <w:i/>
        </w:rPr>
        <w:t xml:space="preserve"> The threshold KPPs</w:t>
      </w:r>
      <w:r w:rsidRPr="00811361">
        <w:rPr>
          <w:rFonts w:ascii="TimesNewRoman" w:hAnsi="TimesNewRoman" w:cs="TimesNewRoman"/>
          <w:i/>
        </w:rPr>
        <w:t xml:space="preserve"> are the minimum parameters against which the project’s performance is measured when complete. </w:t>
      </w:r>
      <w:r w:rsidR="00BC4F53">
        <w:rPr>
          <w:rFonts w:ascii="TimesNewRoman" w:hAnsi="TimesNewRoman" w:cs="TimesNewRoman"/>
          <w:i/>
        </w:rPr>
        <w:t>At CD-2, t</w:t>
      </w:r>
      <w:r w:rsidRPr="00811361">
        <w:rPr>
          <w:rFonts w:ascii="TimesNewRoman" w:hAnsi="TimesNewRoman" w:cs="TimesNewRoman"/>
          <w:i/>
        </w:rPr>
        <w:t xml:space="preserve">he documented </w:t>
      </w:r>
      <w:r w:rsidR="00BF13DF" w:rsidRPr="00811361">
        <w:rPr>
          <w:rFonts w:ascii="TimesNewRoman" w:hAnsi="TimesNewRoman" w:cs="TimesNewRoman"/>
          <w:i/>
        </w:rPr>
        <w:t xml:space="preserve">threshold </w:t>
      </w:r>
      <w:r w:rsidR="00BF13DF">
        <w:rPr>
          <w:rFonts w:ascii="TimesNewRoman" w:hAnsi="TimesNewRoman" w:cs="TimesNewRoman"/>
          <w:i/>
        </w:rPr>
        <w:t>KPPs</w:t>
      </w:r>
      <w:r w:rsidR="00BF13DF" w:rsidRPr="00811361">
        <w:rPr>
          <w:rFonts w:ascii="TimesNewRoman" w:hAnsi="TimesNewRoman" w:cs="TimesNewRoman"/>
          <w:i/>
        </w:rPr>
        <w:t xml:space="preserve"> comprise</w:t>
      </w:r>
      <w:r w:rsidRPr="00811361">
        <w:rPr>
          <w:rFonts w:ascii="TimesNewRoman" w:hAnsi="TimesNewRoman" w:cs="TimesNewRoman"/>
          <w:i/>
        </w:rPr>
        <w:t xml:space="preserve"> the official Performance Baseline.</w:t>
      </w:r>
      <w:r w:rsidR="000C5745" w:rsidRPr="000C5745">
        <w:rPr>
          <w:rFonts w:ascii="TimesNewRoman" w:hAnsi="TimesNewRoman" w:cs="TimesNewRoman"/>
          <w:i/>
        </w:rPr>
        <w:t xml:space="preserve"> </w:t>
      </w:r>
      <w:r w:rsidR="000C5745" w:rsidRPr="00811361">
        <w:rPr>
          <w:rFonts w:ascii="TimesNewRoman" w:hAnsi="TimesNewRoman" w:cs="TimesNewRoman"/>
          <w:i/>
        </w:rPr>
        <w:t>Object</w:t>
      </w:r>
      <w:r w:rsidR="00431DEB">
        <w:rPr>
          <w:rFonts w:ascii="TimesNewRoman" w:hAnsi="TimesNewRoman" w:cs="TimesNewRoman"/>
          <w:i/>
        </w:rPr>
        <w:t>ive</w:t>
      </w:r>
      <w:r w:rsidR="000C5745" w:rsidRPr="00811361">
        <w:rPr>
          <w:rFonts w:ascii="TimesNewRoman" w:hAnsi="TimesNewRoman" w:cs="TimesNewRoman"/>
          <w:i/>
        </w:rPr>
        <w:t xml:space="preserve"> KPPs are those additional parameters that will be added to the project if contingency is available.</w:t>
      </w:r>
    </w:p>
    <w:p w14:paraId="192432DB" w14:textId="77777777" w:rsidR="002A1CDF" w:rsidRPr="0002515C" w:rsidRDefault="002A1CDF" w:rsidP="00303A13">
      <w:pPr>
        <w:widowControl/>
        <w:tabs>
          <w:tab w:val="left" w:pos="1440"/>
          <w:tab w:val="left" w:pos="6210"/>
        </w:tabs>
        <w:spacing w:after="0"/>
        <w:ind w:left="360"/>
        <w:jc w:val="left"/>
        <w:rPr>
          <w:i/>
          <w:sz w:val="20"/>
          <w:szCs w:val="20"/>
        </w:rPr>
      </w:pPr>
    </w:p>
    <w:p w14:paraId="192432DC" w14:textId="77777777" w:rsidR="00303A13" w:rsidRPr="00E51A77" w:rsidRDefault="00303A13" w:rsidP="0002515C">
      <w:pPr>
        <w:widowControl/>
        <w:spacing w:after="0"/>
        <w:ind w:left="360"/>
        <w:jc w:val="left"/>
        <w:rPr>
          <w:i/>
        </w:rPr>
      </w:pPr>
      <w:r w:rsidRPr="00E51A77">
        <w:rPr>
          <w:i/>
        </w:rPr>
        <w:t>The project is declared complete (CD-4 criteria) when the XX building</w:t>
      </w:r>
      <w:r w:rsidR="00934DA9" w:rsidRPr="00934DA9">
        <w:rPr>
          <w:i/>
        </w:rPr>
        <w:t xml:space="preserve"> </w:t>
      </w:r>
      <w:r w:rsidR="00934DA9">
        <w:rPr>
          <w:i/>
        </w:rPr>
        <w:t>is</w:t>
      </w:r>
      <w:r w:rsidR="00934DA9" w:rsidRPr="00E51A77">
        <w:rPr>
          <w:i/>
        </w:rPr>
        <w:t xml:space="preserve"> complete</w:t>
      </w:r>
      <w:r w:rsidR="00515798">
        <w:rPr>
          <w:i/>
        </w:rPr>
        <w:t>, has been commissioned</w:t>
      </w:r>
      <w:r w:rsidR="00934DA9">
        <w:rPr>
          <w:i/>
        </w:rPr>
        <w:t>,</w:t>
      </w:r>
      <w:r w:rsidRPr="00E51A77">
        <w:rPr>
          <w:i/>
        </w:rPr>
        <w:t xml:space="preserve"> and </w:t>
      </w:r>
      <w:r w:rsidR="00515798">
        <w:rPr>
          <w:i/>
        </w:rPr>
        <w:t xml:space="preserve">is </w:t>
      </w:r>
      <w:r w:rsidRPr="00E51A77">
        <w:rPr>
          <w:i/>
        </w:rPr>
        <w:t>ready for</w:t>
      </w:r>
      <w:r w:rsidR="00515798">
        <w:rPr>
          <w:i/>
        </w:rPr>
        <w:t xml:space="preserve"> beneficial</w:t>
      </w:r>
      <w:r w:rsidRPr="00E51A77">
        <w:rPr>
          <w:i/>
        </w:rPr>
        <w:t xml:space="preserve"> occupancy</w:t>
      </w:r>
      <w:r w:rsidR="00515798">
        <w:rPr>
          <w:i/>
        </w:rPr>
        <w:t>.</w:t>
      </w:r>
    </w:p>
    <w:p w14:paraId="192432DD" w14:textId="77777777" w:rsidR="009F2453" w:rsidRPr="0002515C" w:rsidRDefault="009F2453" w:rsidP="009F2453">
      <w:pPr>
        <w:widowControl/>
        <w:spacing w:after="0"/>
        <w:ind w:left="360"/>
        <w:jc w:val="left"/>
        <w:rPr>
          <w:i/>
          <w:sz w:val="20"/>
          <w:szCs w:val="20"/>
        </w:rPr>
      </w:pPr>
    </w:p>
    <w:p w14:paraId="192432DE" w14:textId="77777777" w:rsidR="009F2453" w:rsidRDefault="009F2453" w:rsidP="009F2453">
      <w:pPr>
        <w:widowControl/>
        <w:autoSpaceDE/>
        <w:autoSpaceDN/>
        <w:adjustRightInd/>
        <w:spacing w:after="0"/>
        <w:jc w:val="left"/>
        <w:rPr>
          <w:b/>
        </w:rPr>
      </w:pPr>
      <w:r>
        <w:rPr>
          <w:b/>
        </w:rPr>
        <w:t>2.2</w:t>
      </w:r>
      <w:r>
        <w:rPr>
          <w:b/>
        </w:rPr>
        <w:tab/>
        <w:t>Cost Baseline</w:t>
      </w:r>
    </w:p>
    <w:p w14:paraId="192432DF" w14:textId="77777777" w:rsidR="009F2453" w:rsidRPr="0002515C" w:rsidRDefault="009F2453" w:rsidP="009F2453">
      <w:pPr>
        <w:widowControl/>
        <w:autoSpaceDE/>
        <w:autoSpaceDN/>
        <w:adjustRightInd/>
        <w:spacing w:after="0"/>
        <w:jc w:val="left"/>
        <w:rPr>
          <w:b/>
          <w:sz w:val="20"/>
          <w:szCs w:val="20"/>
        </w:rPr>
      </w:pPr>
    </w:p>
    <w:p w14:paraId="192432E0" w14:textId="77777777" w:rsidR="009F2453" w:rsidRDefault="009F2453" w:rsidP="009F2453">
      <w:pPr>
        <w:widowControl/>
        <w:spacing w:after="0"/>
        <w:jc w:val="left"/>
      </w:pPr>
      <w:r>
        <w:t>Prior to CD-2 approval, the TPC should be a cost range.  For CD-2 approval, the cos</w:t>
      </w:r>
      <w:r w:rsidR="00C51D72">
        <w:t>t baseline is a point estimate that i</w:t>
      </w:r>
      <w:r>
        <w:t>ncludes all project costs, and should be defined at the Level 2 or 3 Work Breakdown Structure</w:t>
      </w:r>
      <w:r w:rsidR="00C51D72">
        <w:t>.</w:t>
      </w:r>
      <w:r>
        <w:t xml:space="preserve"> </w:t>
      </w:r>
    </w:p>
    <w:p w14:paraId="192432E1" w14:textId="77777777" w:rsidR="00DA032C" w:rsidRDefault="00DA032C" w:rsidP="009F2453">
      <w:pPr>
        <w:widowControl/>
        <w:spacing w:after="0"/>
        <w:jc w:val="left"/>
      </w:pPr>
    </w:p>
    <w:p w14:paraId="192432E2" w14:textId="77777777" w:rsidR="00DA032C" w:rsidRDefault="00A64941" w:rsidP="009F2453">
      <w:pPr>
        <w:widowControl/>
        <w:spacing w:after="0"/>
        <w:jc w:val="left"/>
      </w:pPr>
      <w:r>
        <w:t xml:space="preserve">Include in this section major cost factors such as escalation rate used, </w:t>
      </w:r>
      <w:r w:rsidR="00CF5F57">
        <w:t xml:space="preserve">burden rates, </w:t>
      </w:r>
      <w:r>
        <w:t xml:space="preserve">confidence factor used for the estimate, </w:t>
      </w:r>
      <w:r w:rsidR="00CF5F57">
        <w:t>the cost estimate owner, major assumptions and plans, and other information</w:t>
      </w:r>
      <w:r>
        <w:t>.</w:t>
      </w:r>
    </w:p>
    <w:p w14:paraId="192432E3" w14:textId="77777777" w:rsidR="009F2453" w:rsidRPr="0002515C" w:rsidRDefault="009F2453" w:rsidP="009F2453">
      <w:pPr>
        <w:widowControl/>
        <w:spacing w:after="0"/>
        <w:ind w:left="720" w:hanging="360"/>
        <w:jc w:val="left"/>
        <w:rPr>
          <w:rFonts w:ascii="SymbolMT" w:hAnsi="SymbolMT" w:cs="SymbolMT"/>
          <w:sz w:val="20"/>
          <w:szCs w:val="20"/>
        </w:rPr>
      </w:pPr>
    </w:p>
    <w:p w14:paraId="192432E4" w14:textId="77777777" w:rsidR="009F2453" w:rsidRDefault="009F2453" w:rsidP="0002515C">
      <w:pPr>
        <w:pStyle w:val="ListParagraph"/>
        <w:widowControl/>
        <w:numPr>
          <w:ilvl w:val="0"/>
          <w:numId w:val="13"/>
        </w:numPr>
        <w:spacing w:after="0"/>
        <w:ind w:left="360"/>
        <w:jc w:val="left"/>
      </w:pPr>
      <w:r w:rsidRPr="00243361">
        <w:rPr>
          <w:b/>
          <w:bCs/>
        </w:rPr>
        <w:t xml:space="preserve">Total </w:t>
      </w:r>
      <w:r>
        <w:rPr>
          <w:b/>
          <w:bCs/>
        </w:rPr>
        <w:t>E</w:t>
      </w:r>
      <w:r w:rsidRPr="00243361">
        <w:rPr>
          <w:b/>
          <w:bCs/>
        </w:rPr>
        <w:t xml:space="preserve">stimated </w:t>
      </w:r>
      <w:r>
        <w:rPr>
          <w:b/>
          <w:bCs/>
        </w:rPr>
        <w:t>C</w:t>
      </w:r>
      <w:r w:rsidRPr="00243361">
        <w:rPr>
          <w:b/>
          <w:bCs/>
        </w:rPr>
        <w:t>ost</w:t>
      </w:r>
      <w:r w:rsidR="00C51D72">
        <w:rPr>
          <w:b/>
          <w:bCs/>
        </w:rPr>
        <w:t xml:space="preserve"> (TEC)</w:t>
      </w:r>
      <w:r w:rsidRPr="00243361">
        <w:rPr>
          <w:b/>
          <w:bCs/>
        </w:rPr>
        <w:t xml:space="preserve">, </w:t>
      </w:r>
      <w:r>
        <w:t xml:space="preserve">such as costs associated with the acquisition of land and land rights; engineering, design, testing, and inspection; direct and indirect construction/ </w:t>
      </w:r>
      <w:r>
        <w:lastRenderedPageBreak/>
        <w:t xml:space="preserve">fabrication and the initial equipment necessary to place </w:t>
      </w:r>
      <w:r w:rsidR="001515EA">
        <w:t xml:space="preserve">the </w:t>
      </w:r>
      <w:r w:rsidR="005B1746">
        <w:t>plan</w:t>
      </w:r>
      <w:r>
        <w:t xml:space="preserve">t or installation in operation. </w:t>
      </w:r>
      <w:r w:rsidR="00C51D72">
        <w:t>TEC</w:t>
      </w:r>
      <w:r>
        <w:t xml:space="preserve"> may be funded as an operating or capital expense.</w:t>
      </w:r>
    </w:p>
    <w:p w14:paraId="192432E5" w14:textId="77777777" w:rsidR="009F2453" w:rsidRDefault="009F2453" w:rsidP="0002515C">
      <w:pPr>
        <w:pStyle w:val="ListParagraph"/>
        <w:widowControl/>
        <w:numPr>
          <w:ilvl w:val="0"/>
          <w:numId w:val="13"/>
        </w:numPr>
        <w:spacing w:after="0"/>
        <w:ind w:left="360"/>
        <w:jc w:val="left"/>
      </w:pPr>
      <w:r w:rsidRPr="00243361">
        <w:rPr>
          <w:b/>
          <w:bCs/>
        </w:rPr>
        <w:t xml:space="preserve">Other </w:t>
      </w:r>
      <w:r>
        <w:rPr>
          <w:b/>
          <w:bCs/>
        </w:rPr>
        <w:t>P</w:t>
      </w:r>
      <w:r w:rsidRPr="00243361">
        <w:rPr>
          <w:b/>
          <w:bCs/>
        </w:rPr>
        <w:t xml:space="preserve">roject </w:t>
      </w:r>
      <w:r>
        <w:rPr>
          <w:b/>
          <w:bCs/>
        </w:rPr>
        <w:t>Costs</w:t>
      </w:r>
      <w:r w:rsidRPr="00243361">
        <w:rPr>
          <w:b/>
          <w:bCs/>
        </w:rPr>
        <w:t xml:space="preserve"> </w:t>
      </w:r>
      <w:r w:rsidR="00C51D72">
        <w:rPr>
          <w:b/>
          <w:bCs/>
        </w:rPr>
        <w:t xml:space="preserve">(OPC) </w:t>
      </w:r>
      <w:r>
        <w:t xml:space="preserve">that are not identified within the total estimated cost; generally, costs incurred during the initiation and definition phases for planning, conceptual design, research and development, and during the execution phase for startup and operation. </w:t>
      </w:r>
      <w:r w:rsidR="00C51D72">
        <w:t>OPCs</w:t>
      </w:r>
      <w:r>
        <w:t xml:space="preserve"> are always operating funds.</w:t>
      </w:r>
    </w:p>
    <w:p w14:paraId="192432E6" w14:textId="77777777" w:rsidR="009F2453" w:rsidRDefault="008251FF" w:rsidP="0002515C">
      <w:pPr>
        <w:pStyle w:val="ListParagraph"/>
        <w:widowControl/>
        <w:numPr>
          <w:ilvl w:val="0"/>
          <w:numId w:val="13"/>
        </w:numPr>
        <w:spacing w:after="0"/>
        <w:ind w:left="360"/>
        <w:jc w:val="left"/>
      </w:pPr>
      <w:r>
        <w:rPr>
          <w:b/>
          <w:bCs/>
        </w:rPr>
        <w:t>Contingency/Management Reserve (MR)</w:t>
      </w:r>
      <w:r w:rsidR="009F2453" w:rsidRPr="00243361">
        <w:rPr>
          <w:b/>
          <w:bCs/>
        </w:rPr>
        <w:t xml:space="preserve"> </w:t>
      </w:r>
      <w:r w:rsidR="00BF13DF" w:rsidRPr="00BF13DF">
        <w:rPr>
          <w:bCs/>
        </w:rPr>
        <w:t xml:space="preserve">is </w:t>
      </w:r>
      <w:r w:rsidR="009F2453">
        <w:t>the portion of the budget that is set aside for risks within the project scope but outside the performance measurement baseline. Contingency may be included both within the total estimated and other project cost.</w:t>
      </w:r>
    </w:p>
    <w:p w14:paraId="192432E7" w14:textId="77777777" w:rsidR="009F2453" w:rsidRDefault="009F2453" w:rsidP="0002515C">
      <w:pPr>
        <w:pStyle w:val="ListParagraph"/>
        <w:widowControl/>
        <w:numPr>
          <w:ilvl w:val="1"/>
          <w:numId w:val="14"/>
        </w:numPr>
        <w:autoSpaceDE/>
        <w:autoSpaceDN/>
        <w:adjustRightInd/>
        <w:spacing w:after="0"/>
        <w:ind w:left="360"/>
        <w:jc w:val="left"/>
      </w:pPr>
      <w:r w:rsidRPr="006C3AEC">
        <w:rPr>
          <w:b/>
          <w:bCs/>
        </w:rPr>
        <w:t>Total Project Cost</w:t>
      </w:r>
      <w:r w:rsidR="00C51D72">
        <w:rPr>
          <w:b/>
          <w:bCs/>
        </w:rPr>
        <w:t xml:space="preserve"> (TPC)</w:t>
      </w:r>
      <w:r w:rsidRPr="006C3AEC">
        <w:rPr>
          <w:b/>
          <w:bCs/>
        </w:rPr>
        <w:t xml:space="preserve">, </w:t>
      </w:r>
      <w:r>
        <w:t>the sum of total estimated cost and other project cost.</w:t>
      </w:r>
    </w:p>
    <w:p w14:paraId="192432E8" w14:textId="77777777" w:rsidR="00BC4F53" w:rsidRDefault="00BC4F53" w:rsidP="005D1670">
      <w:pPr>
        <w:pStyle w:val="ListParagraph"/>
        <w:widowControl/>
        <w:autoSpaceDE/>
        <w:autoSpaceDN/>
        <w:adjustRightInd/>
        <w:spacing w:after="0"/>
        <w:ind w:left="360"/>
        <w:jc w:val="left"/>
        <w:rPr>
          <w:b/>
          <w:i/>
        </w:rPr>
      </w:pPr>
    </w:p>
    <w:p w14:paraId="192432E9" w14:textId="77777777" w:rsidR="00303A13" w:rsidRDefault="00303A13" w:rsidP="005D1670">
      <w:pPr>
        <w:pStyle w:val="ListParagraph"/>
        <w:widowControl/>
        <w:autoSpaceDE/>
        <w:autoSpaceDN/>
        <w:adjustRightInd/>
        <w:spacing w:after="0"/>
        <w:ind w:left="360"/>
        <w:jc w:val="left"/>
        <w:rPr>
          <w:i/>
        </w:rPr>
      </w:pPr>
      <w:r w:rsidRPr="0002515C">
        <w:rPr>
          <w:b/>
          <w:i/>
        </w:rPr>
        <w:t>Example</w:t>
      </w:r>
      <w:r w:rsidR="0002515C">
        <w:rPr>
          <w:i/>
        </w:rPr>
        <w:t xml:space="preserve">: </w:t>
      </w:r>
      <w:r w:rsidR="005D3C8A">
        <w:rPr>
          <w:i/>
        </w:rPr>
        <w:t xml:space="preserve">The </w:t>
      </w:r>
      <w:r w:rsidR="006B00A9">
        <w:rPr>
          <w:i/>
        </w:rPr>
        <w:t>Total Project Cost or the c</w:t>
      </w:r>
      <w:r w:rsidR="00D20F5B">
        <w:rPr>
          <w:i/>
        </w:rPr>
        <w:t xml:space="preserve">ost </w:t>
      </w:r>
      <w:r w:rsidR="006B00A9">
        <w:rPr>
          <w:i/>
        </w:rPr>
        <w:t>b</w:t>
      </w:r>
      <w:r w:rsidR="00D20F5B">
        <w:rPr>
          <w:i/>
        </w:rPr>
        <w:t>aseline</w:t>
      </w:r>
      <w:r w:rsidR="00CE47B7">
        <w:rPr>
          <w:i/>
        </w:rPr>
        <w:t xml:space="preserve"> </w:t>
      </w:r>
      <w:r w:rsidR="006B00A9">
        <w:rPr>
          <w:i/>
        </w:rPr>
        <w:t>is $578.8M</w:t>
      </w:r>
      <w:r w:rsidR="00EF53F6">
        <w:rPr>
          <w:i/>
        </w:rPr>
        <w:t>, which currently includes $107.5M of contingency</w:t>
      </w:r>
      <w:r w:rsidR="006B00A9">
        <w:rPr>
          <w:i/>
        </w:rPr>
        <w:t xml:space="preserve">. </w:t>
      </w:r>
      <w:r w:rsidR="00984232">
        <w:rPr>
          <w:i/>
        </w:rPr>
        <w:t>The project has spent $12.</w:t>
      </w:r>
      <w:r w:rsidR="00802887">
        <w:rPr>
          <w:i/>
        </w:rPr>
        <w:t>1</w:t>
      </w:r>
      <w:r w:rsidR="00984232">
        <w:rPr>
          <w:i/>
        </w:rPr>
        <w:t xml:space="preserve"> M to date</w:t>
      </w:r>
      <w:r w:rsidR="00802887">
        <w:rPr>
          <w:i/>
        </w:rPr>
        <w:t>.</w:t>
      </w:r>
      <w:r w:rsidR="006B00A9">
        <w:rPr>
          <w:i/>
        </w:rPr>
        <w:t xml:space="preserve"> Table </w:t>
      </w:r>
      <w:r w:rsidR="005D3C8A">
        <w:rPr>
          <w:i/>
        </w:rPr>
        <w:t>W</w:t>
      </w:r>
      <w:r w:rsidR="006B00A9">
        <w:rPr>
          <w:i/>
        </w:rPr>
        <w:t xml:space="preserve"> below </w:t>
      </w:r>
      <w:r w:rsidR="005D3C8A">
        <w:rPr>
          <w:i/>
        </w:rPr>
        <w:t>shows breakdown of the project cost.</w:t>
      </w:r>
    </w:p>
    <w:p w14:paraId="192432EA" w14:textId="77777777" w:rsidR="005D3C8A" w:rsidRDefault="005D3C8A" w:rsidP="005D1670">
      <w:pPr>
        <w:pStyle w:val="ListParagraph"/>
        <w:widowControl/>
        <w:autoSpaceDE/>
        <w:autoSpaceDN/>
        <w:adjustRightInd/>
        <w:spacing w:after="0"/>
        <w:ind w:left="360"/>
        <w:jc w:val="left"/>
        <w:rPr>
          <w:i/>
        </w:rPr>
      </w:pPr>
    </w:p>
    <w:p w14:paraId="192432EB" w14:textId="77777777" w:rsidR="005D3C8A" w:rsidRPr="005D3C8A" w:rsidRDefault="005D3C8A" w:rsidP="005D3C8A">
      <w:pPr>
        <w:pStyle w:val="ListParagraph"/>
        <w:widowControl/>
        <w:autoSpaceDE/>
        <w:autoSpaceDN/>
        <w:adjustRightInd/>
        <w:spacing w:after="0"/>
        <w:ind w:left="360"/>
        <w:jc w:val="center"/>
        <w:rPr>
          <w:b/>
          <w:i/>
        </w:rPr>
      </w:pPr>
      <w:r w:rsidRPr="005D3C8A">
        <w:rPr>
          <w:b/>
          <w:i/>
        </w:rPr>
        <w:t>Table W—Project Cost Summary</w:t>
      </w:r>
    </w:p>
    <w:tbl>
      <w:tblPr>
        <w:tblW w:w="6675" w:type="dxa"/>
        <w:jc w:val="center"/>
        <w:tblLook w:val="04A0" w:firstRow="1" w:lastRow="0" w:firstColumn="1" w:lastColumn="0" w:noHBand="0" w:noVBand="1"/>
      </w:tblPr>
      <w:tblGrid>
        <w:gridCol w:w="1275"/>
        <w:gridCol w:w="3600"/>
        <w:gridCol w:w="1800"/>
      </w:tblGrid>
      <w:tr w:rsidR="000E73F5" w:rsidRPr="000E73F5" w14:paraId="192432EF" w14:textId="77777777" w:rsidTr="000E73F5">
        <w:trPr>
          <w:trHeight w:val="465"/>
          <w:jc w:val="center"/>
        </w:trPr>
        <w:tc>
          <w:tcPr>
            <w:tcW w:w="127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92432EC" w14:textId="77777777" w:rsidR="000E73F5" w:rsidRPr="000E73F5" w:rsidRDefault="000E73F5" w:rsidP="000E73F5">
            <w:pPr>
              <w:widowControl/>
              <w:autoSpaceDE/>
              <w:autoSpaceDN/>
              <w:adjustRightInd/>
              <w:spacing w:after="0"/>
              <w:jc w:val="center"/>
              <w:rPr>
                <w:b/>
                <w:bCs/>
                <w:i/>
                <w:iCs/>
              </w:rPr>
            </w:pPr>
            <w:r w:rsidRPr="000E73F5">
              <w:rPr>
                <w:b/>
                <w:bCs/>
                <w:i/>
                <w:iCs/>
              </w:rPr>
              <w:t>WBS #</w:t>
            </w:r>
          </w:p>
        </w:tc>
        <w:tc>
          <w:tcPr>
            <w:tcW w:w="3600" w:type="dxa"/>
            <w:tcBorders>
              <w:top w:val="single" w:sz="8" w:space="0" w:color="auto"/>
              <w:left w:val="nil"/>
              <w:bottom w:val="single" w:sz="8" w:space="0" w:color="auto"/>
              <w:right w:val="single" w:sz="4" w:space="0" w:color="auto"/>
            </w:tcBorders>
            <w:shd w:val="clear" w:color="auto" w:fill="auto"/>
            <w:vAlign w:val="bottom"/>
            <w:hideMark/>
          </w:tcPr>
          <w:p w14:paraId="192432ED" w14:textId="77777777" w:rsidR="000E73F5" w:rsidRPr="000E73F5" w:rsidRDefault="000E73F5" w:rsidP="000E73F5">
            <w:pPr>
              <w:widowControl/>
              <w:autoSpaceDE/>
              <w:autoSpaceDN/>
              <w:adjustRightInd/>
              <w:spacing w:after="0"/>
              <w:jc w:val="center"/>
              <w:rPr>
                <w:b/>
                <w:bCs/>
                <w:i/>
                <w:iCs/>
              </w:rPr>
            </w:pPr>
            <w:r w:rsidRPr="000E73F5">
              <w:rPr>
                <w:b/>
                <w:bCs/>
                <w:i/>
                <w:iCs/>
              </w:rPr>
              <w:t>WBS Title</w:t>
            </w:r>
          </w:p>
        </w:tc>
        <w:tc>
          <w:tcPr>
            <w:tcW w:w="1800" w:type="dxa"/>
            <w:tcBorders>
              <w:top w:val="single" w:sz="8" w:space="0" w:color="auto"/>
              <w:left w:val="nil"/>
              <w:bottom w:val="single" w:sz="8" w:space="0" w:color="auto"/>
              <w:right w:val="single" w:sz="8" w:space="0" w:color="auto"/>
            </w:tcBorders>
            <w:shd w:val="clear" w:color="auto" w:fill="auto"/>
            <w:vAlign w:val="bottom"/>
            <w:hideMark/>
          </w:tcPr>
          <w:p w14:paraId="192432EE" w14:textId="77777777" w:rsidR="000E73F5" w:rsidRPr="000E73F5" w:rsidRDefault="000E73F5" w:rsidP="000E73F5">
            <w:pPr>
              <w:widowControl/>
              <w:autoSpaceDE/>
              <w:autoSpaceDN/>
              <w:adjustRightInd/>
              <w:spacing w:after="0"/>
              <w:jc w:val="center"/>
              <w:rPr>
                <w:b/>
                <w:bCs/>
                <w:i/>
                <w:iCs/>
              </w:rPr>
            </w:pPr>
            <w:r w:rsidRPr="000E73F5">
              <w:rPr>
                <w:b/>
                <w:bCs/>
                <w:i/>
                <w:iCs/>
              </w:rPr>
              <w:t>Total $K</w:t>
            </w:r>
          </w:p>
        </w:tc>
      </w:tr>
      <w:tr w:rsidR="000E73F5" w:rsidRPr="000E73F5" w14:paraId="192432F3" w14:textId="77777777" w:rsidTr="000E73F5">
        <w:trPr>
          <w:trHeight w:val="345"/>
          <w:jc w:val="center"/>
        </w:trPr>
        <w:tc>
          <w:tcPr>
            <w:tcW w:w="1275" w:type="dxa"/>
            <w:tcBorders>
              <w:top w:val="nil"/>
              <w:left w:val="single" w:sz="8" w:space="0" w:color="auto"/>
              <w:bottom w:val="single" w:sz="4" w:space="0" w:color="auto"/>
              <w:right w:val="single" w:sz="4" w:space="0" w:color="auto"/>
            </w:tcBorders>
            <w:shd w:val="clear" w:color="auto" w:fill="auto"/>
            <w:vAlign w:val="center"/>
            <w:hideMark/>
          </w:tcPr>
          <w:p w14:paraId="192432F0" w14:textId="77777777" w:rsidR="000E73F5" w:rsidRPr="000E73F5" w:rsidRDefault="000E73F5" w:rsidP="000E73F5">
            <w:pPr>
              <w:widowControl/>
              <w:autoSpaceDE/>
              <w:autoSpaceDN/>
              <w:adjustRightInd/>
              <w:spacing w:after="0"/>
              <w:jc w:val="left"/>
              <w:rPr>
                <w:i/>
                <w:iCs/>
              </w:rPr>
            </w:pPr>
            <w:r w:rsidRPr="000E73F5">
              <w:rPr>
                <w:i/>
                <w:iCs/>
              </w:rPr>
              <w:t>1.01</w:t>
            </w:r>
          </w:p>
        </w:tc>
        <w:tc>
          <w:tcPr>
            <w:tcW w:w="3600" w:type="dxa"/>
            <w:tcBorders>
              <w:top w:val="nil"/>
              <w:left w:val="nil"/>
              <w:bottom w:val="single" w:sz="4" w:space="0" w:color="auto"/>
              <w:right w:val="single" w:sz="4" w:space="0" w:color="auto"/>
            </w:tcBorders>
            <w:shd w:val="clear" w:color="auto" w:fill="auto"/>
            <w:vAlign w:val="center"/>
            <w:hideMark/>
          </w:tcPr>
          <w:p w14:paraId="192432F1" w14:textId="77777777" w:rsidR="000E73F5" w:rsidRPr="000E73F5" w:rsidRDefault="000E73F5" w:rsidP="000E73F5">
            <w:pPr>
              <w:widowControl/>
              <w:autoSpaceDE/>
              <w:autoSpaceDN/>
              <w:adjustRightInd/>
              <w:spacing w:after="0"/>
              <w:jc w:val="left"/>
              <w:rPr>
                <w:i/>
                <w:iCs/>
              </w:rPr>
            </w:pPr>
            <w:r w:rsidRPr="000E73F5">
              <w:rPr>
                <w:i/>
                <w:iCs/>
              </w:rPr>
              <w:t xml:space="preserve">Project Management </w:t>
            </w:r>
          </w:p>
        </w:tc>
        <w:tc>
          <w:tcPr>
            <w:tcW w:w="1800" w:type="dxa"/>
            <w:tcBorders>
              <w:top w:val="nil"/>
              <w:left w:val="single" w:sz="4" w:space="0" w:color="auto"/>
              <w:bottom w:val="single" w:sz="4" w:space="0" w:color="auto"/>
              <w:right w:val="single" w:sz="8" w:space="0" w:color="auto"/>
            </w:tcBorders>
            <w:shd w:val="clear" w:color="auto" w:fill="auto"/>
            <w:vAlign w:val="center"/>
            <w:hideMark/>
          </w:tcPr>
          <w:p w14:paraId="192432F2" w14:textId="77777777" w:rsidR="000E73F5" w:rsidRPr="000E73F5" w:rsidRDefault="000E73F5" w:rsidP="000E73F5">
            <w:pPr>
              <w:widowControl/>
              <w:autoSpaceDE/>
              <w:autoSpaceDN/>
              <w:adjustRightInd/>
              <w:spacing w:after="0"/>
              <w:jc w:val="left"/>
              <w:rPr>
                <w:i/>
                <w:iCs/>
              </w:rPr>
            </w:pPr>
            <w:r w:rsidRPr="000E73F5">
              <w:rPr>
                <w:i/>
                <w:iCs/>
              </w:rPr>
              <w:t xml:space="preserve">        26,500 </w:t>
            </w:r>
          </w:p>
        </w:tc>
      </w:tr>
      <w:tr w:rsidR="000E73F5" w:rsidRPr="000E73F5" w14:paraId="192432F7" w14:textId="77777777" w:rsidTr="000E73F5">
        <w:trPr>
          <w:trHeight w:val="345"/>
          <w:jc w:val="center"/>
        </w:trPr>
        <w:tc>
          <w:tcPr>
            <w:tcW w:w="1275" w:type="dxa"/>
            <w:tcBorders>
              <w:top w:val="nil"/>
              <w:left w:val="single" w:sz="8" w:space="0" w:color="auto"/>
              <w:bottom w:val="single" w:sz="4" w:space="0" w:color="auto"/>
              <w:right w:val="single" w:sz="4" w:space="0" w:color="auto"/>
            </w:tcBorders>
            <w:shd w:val="clear" w:color="auto" w:fill="auto"/>
            <w:vAlign w:val="center"/>
            <w:hideMark/>
          </w:tcPr>
          <w:p w14:paraId="192432F4" w14:textId="77777777" w:rsidR="000E73F5" w:rsidRPr="000E73F5" w:rsidRDefault="000E73F5" w:rsidP="000E73F5">
            <w:pPr>
              <w:widowControl/>
              <w:autoSpaceDE/>
              <w:autoSpaceDN/>
              <w:adjustRightInd/>
              <w:spacing w:after="0"/>
              <w:jc w:val="left"/>
              <w:rPr>
                <w:i/>
                <w:iCs/>
              </w:rPr>
            </w:pPr>
            <w:r w:rsidRPr="000E73F5">
              <w:rPr>
                <w:i/>
                <w:iCs/>
              </w:rPr>
              <w:t>1.03</w:t>
            </w:r>
          </w:p>
        </w:tc>
        <w:tc>
          <w:tcPr>
            <w:tcW w:w="3600" w:type="dxa"/>
            <w:tcBorders>
              <w:top w:val="nil"/>
              <w:left w:val="nil"/>
              <w:bottom w:val="single" w:sz="4" w:space="0" w:color="auto"/>
              <w:right w:val="single" w:sz="4" w:space="0" w:color="auto"/>
            </w:tcBorders>
            <w:shd w:val="clear" w:color="auto" w:fill="auto"/>
            <w:vAlign w:val="center"/>
            <w:hideMark/>
          </w:tcPr>
          <w:p w14:paraId="192432F5" w14:textId="77777777" w:rsidR="000E73F5" w:rsidRPr="000E73F5" w:rsidRDefault="000E73F5" w:rsidP="000E73F5">
            <w:pPr>
              <w:widowControl/>
              <w:autoSpaceDE/>
              <w:autoSpaceDN/>
              <w:adjustRightInd/>
              <w:spacing w:after="0"/>
              <w:jc w:val="left"/>
              <w:rPr>
                <w:i/>
                <w:iCs/>
              </w:rPr>
            </w:pPr>
            <w:r w:rsidRPr="000E73F5">
              <w:rPr>
                <w:i/>
                <w:iCs/>
              </w:rPr>
              <w:t xml:space="preserve">Accelerator Systems </w:t>
            </w:r>
          </w:p>
        </w:tc>
        <w:tc>
          <w:tcPr>
            <w:tcW w:w="1800" w:type="dxa"/>
            <w:tcBorders>
              <w:top w:val="nil"/>
              <w:left w:val="nil"/>
              <w:bottom w:val="single" w:sz="4" w:space="0" w:color="auto"/>
              <w:right w:val="single" w:sz="8" w:space="0" w:color="auto"/>
            </w:tcBorders>
            <w:shd w:val="clear" w:color="auto" w:fill="auto"/>
            <w:vAlign w:val="center"/>
            <w:hideMark/>
          </w:tcPr>
          <w:p w14:paraId="192432F6" w14:textId="77777777" w:rsidR="000E73F5" w:rsidRPr="000E73F5" w:rsidRDefault="000E73F5" w:rsidP="000E73F5">
            <w:pPr>
              <w:widowControl/>
              <w:autoSpaceDE/>
              <w:autoSpaceDN/>
              <w:adjustRightInd/>
              <w:spacing w:after="0"/>
              <w:jc w:val="left"/>
              <w:rPr>
                <w:i/>
                <w:iCs/>
              </w:rPr>
            </w:pPr>
            <w:r w:rsidRPr="000E73F5">
              <w:rPr>
                <w:i/>
                <w:iCs/>
              </w:rPr>
              <w:t xml:space="preserve">      170,800 </w:t>
            </w:r>
          </w:p>
        </w:tc>
      </w:tr>
      <w:tr w:rsidR="000E73F5" w:rsidRPr="000E73F5" w14:paraId="192432FB" w14:textId="77777777" w:rsidTr="000E73F5">
        <w:trPr>
          <w:trHeight w:val="345"/>
          <w:jc w:val="center"/>
        </w:trPr>
        <w:tc>
          <w:tcPr>
            <w:tcW w:w="1275" w:type="dxa"/>
            <w:tcBorders>
              <w:top w:val="nil"/>
              <w:left w:val="single" w:sz="8" w:space="0" w:color="auto"/>
              <w:bottom w:val="single" w:sz="4" w:space="0" w:color="auto"/>
              <w:right w:val="single" w:sz="4" w:space="0" w:color="auto"/>
            </w:tcBorders>
            <w:shd w:val="clear" w:color="auto" w:fill="auto"/>
            <w:vAlign w:val="center"/>
            <w:hideMark/>
          </w:tcPr>
          <w:p w14:paraId="192432F8" w14:textId="77777777" w:rsidR="000E73F5" w:rsidRPr="000E73F5" w:rsidRDefault="000E73F5" w:rsidP="000E73F5">
            <w:pPr>
              <w:widowControl/>
              <w:autoSpaceDE/>
              <w:autoSpaceDN/>
              <w:adjustRightInd/>
              <w:spacing w:after="0"/>
              <w:jc w:val="left"/>
              <w:rPr>
                <w:i/>
                <w:iCs/>
              </w:rPr>
            </w:pPr>
            <w:r w:rsidRPr="000E73F5">
              <w:rPr>
                <w:i/>
                <w:iCs/>
              </w:rPr>
              <w:t>1.04</w:t>
            </w:r>
          </w:p>
        </w:tc>
        <w:tc>
          <w:tcPr>
            <w:tcW w:w="3600" w:type="dxa"/>
            <w:tcBorders>
              <w:top w:val="nil"/>
              <w:left w:val="nil"/>
              <w:bottom w:val="single" w:sz="4" w:space="0" w:color="auto"/>
              <w:right w:val="single" w:sz="4" w:space="0" w:color="auto"/>
            </w:tcBorders>
            <w:shd w:val="clear" w:color="auto" w:fill="auto"/>
            <w:vAlign w:val="center"/>
            <w:hideMark/>
          </w:tcPr>
          <w:p w14:paraId="192432F9" w14:textId="77777777" w:rsidR="000E73F5" w:rsidRPr="000E73F5" w:rsidRDefault="000E73F5" w:rsidP="000E73F5">
            <w:pPr>
              <w:widowControl/>
              <w:autoSpaceDE/>
              <w:autoSpaceDN/>
              <w:adjustRightInd/>
              <w:spacing w:after="0"/>
              <w:jc w:val="left"/>
              <w:rPr>
                <w:i/>
                <w:iCs/>
              </w:rPr>
            </w:pPr>
            <w:r w:rsidRPr="000E73F5">
              <w:rPr>
                <w:i/>
                <w:iCs/>
              </w:rPr>
              <w:t xml:space="preserve">Experimental Facilities </w:t>
            </w:r>
          </w:p>
        </w:tc>
        <w:tc>
          <w:tcPr>
            <w:tcW w:w="1800" w:type="dxa"/>
            <w:tcBorders>
              <w:top w:val="nil"/>
              <w:left w:val="nil"/>
              <w:bottom w:val="single" w:sz="4" w:space="0" w:color="auto"/>
              <w:right w:val="single" w:sz="8" w:space="0" w:color="auto"/>
            </w:tcBorders>
            <w:shd w:val="clear" w:color="auto" w:fill="auto"/>
            <w:vAlign w:val="center"/>
            <w:hideMark/>
          </w:tcPr>
          <w:p w14:paraId="192432FA" w14:textId="77777777" w:rsidR="000E73F5" w:rsidRPr="000E73F5" w:rsidRDefault="000E73F5" w:rsidP="000E73F5">
            <w:pPr>
              <w:widowControl/>
              <w:autoSpaceDE/>
              <w:autoSpaceDN/>
              <w:adjustRightInd/>
              <w:spacing w:after="0"/>
              <w:jc w:val="left"/>
              <w:rPr>
                <w:i/>
                <w:iCs/>
              </w:rPr>
            </w:pPr>
            <w:r w:rsidRPr="000E73F5">
              <w:rPr>
                <w:i/>
                <w:iCs/>
              </w:rPr>
              <w:t xml:space="preserve">        48,200 </w:t>
            </w:r>
          </w:p>
        </w:tc>
      </w:tr>
      <w:tr w:rsidR="000E73F5" w:rsidRPr="000E73F5" w14:paraId="192432FF" w14:textId="77777777" w:rsidTr="000E73F5">
        <w:trPr>
          <w:trHeight w:val="345"/>
          <w:jc w:val="center"/>
        </w:trPr>
        <w:tc>
          <w:tcPr>
            <w:tcW w:w="1275" w:type="dxa"/>
            <w:tcBorders>
              <w:top w:val="nil"/>
              <w:left w:val="single" w:sz="8" w:space="0" w:color="auto"/>
              <w:bottom w:val="single" w:sz="4" w:space="0" w:color="auto"/>
              <w:right w:val="single" w:sz="4" w:space="0" w:color="auto"/>
            </w:tcBorders>
            <w:shd w:val="clear" w:color="auto" w:fill="auto"/>
            <w:vAlign w:val="center"/>
            <w:hideMark/>
          </w:tcPr>
          <w:p w14:paraId="192432FC" w14:textId="77777777" w:rsidR="000E73F5" w:rsidRPr="000E73F5" w:rsidRDefault="000E73F5" w:rsidP="000E73F5">
            <w:pPr>
              <w:widowControl/>
              <w:autoSpaceDE/>
              <w:autoSpaceDN/>
              <w:adjustRightInd/>
              <w:spacing w:after="0"/>
              <w:jc w:val="left"/>
              <w:rPr>
                <w:i/>
                <w:iCs/>
              </w:rPr>
            </w:pPr>
            <w:r w:rsidRPr="000E73F5">
              <w:rPr>
                <w:i/>
                <w:iCs/>
              </w:rPr>
              <w:t>1.05</w:t>
            </w:r>
          </w:p>
        </w:tc>
        <w:tc>
          <w:tcPr>
            <w:tcW w:w="3600" w:type="dxa"/>
            <w:tcBorders>
              <w:top w:val="nil"/>
              <w:left w:val="nil"/>
              <w:bottom w:val="single" w:sz="4" w:space="0" w:color="auto"/>
              <w:right w:val="single" w:sz="4" w:space="0" w:color="auto"/>
            </w:tcBorders>
            <w:shd w:val="clear" w:color="auto" w:fill="auto"/>
            <w:vAlign w:val="center"/>
            <w:hideMark/>
          </w:tcPr>
          <w:p w14:paraId="192432FD" w14:textId="77777777" w:rsidR="000E73F5" w:rsidRPr="000E73F5" w:rsidRDefault="000E73F5" w:rsidP="000E73F5">
            <w:pPr>
              <w:widowControl/>
              <w:autoSpaceDE/>
              <w:autoSpaceDN/>
              <w:adjustRightInd/>
              <w:spacing w:after="0"/>
              <w:jc w:val="left"/>
              <w:rPr>
                <w:i/>
                <w:iCs/>
              </w:rPr>
            </w:pPr>
            <w:r w:rsidRPr="000E73F5">
              <w:rPr>
                <w:i/>
                <w:iCs/>
              </w:rPr>
              <w:t xml:space="preserve">Conventional Facilities </w:t>
            </w:r>
          </w:p>
        </w:tc>
        <w:tc>
          <w:tcPr>
            <w:tcW w:w="1800" w:type="dxa"/>
            <w:tcBorders>
              <w:top w:val="nil"/>
              <w:left w:val="nil"/>
              <w:bottom w:val="single" w:sz="4" w:space="0" w:color="auto"/>
              <w:right w:val="single" w:sz="8" w:space="0" w:color="auto"/>
            </w:tcBorders>
            <w:shd w:val="clear" w:color="auto" w:fill="auto"/>
            <w:vAlign w:val="center"/>
            <w:hideMark/>
          </w:tcPr>
          <w:p w14:paraId="192432FE" w14:textId="77777777" w:rsidR="000E73F5" w:rsidRPr="000E73F5" w:rsidRDefault="000E73F5" w:rsidP="000E73F5">
            <w:pPr>
              <w:widowControl/>
              <w:autoSpaceDE/>
              <w:autoSpaceDN/>
              <w:adjustRightInd/>
              <w:spacing w:after="0"/>
              <w:jc w:val="left"/>
              <w:rPr>
                <w:i/>
                <w:iCs/>
              </w:rPr>
            </w:pPr>
            <w:r w:rsidRPr="000E73F5">
              <w:rPr>
                <w:i/>
                <w:iCs/>
              </w:rPr>
              <w:t xml:space="preserve">      144,000 </w:t>
            </w:r>
          </w:p>
        </w:tc>
      </w:tr>
      <w:tr w:rsidR="000E73F5" w:rsidRPr="000E73F5" w14:paraId="19243303" w14:textId="77777777" w:rsidTr="000E73F5">
        <w:trPr>
          <w:trHeight w:val="345"/>
          <w:jc w:val="center"/>
        </w:trPr>
        <w:tc>
          <w:tcPr>
            <w:tcW w:w="1275" w:type="dxa"/>
            <w:tcBorders>
              <w:top w:val="nil"/>
              <w:left w:val="single" w:sz="8" w:space="0" w:color="auto"/>
              <w:bottom w:val="single" w:sz="4" w:space="0" w:color="auto"/>
              <w:right w:val="nil"/>
            </w:tcBorders>
            <w:shd w:val="clear" w:color="auto" w:fill="auto"/>
            <w:vAlign w:val="center"/>
            <w:hideMark/>
          </w:tcPr>
          <w:p w14:paraId="19243300" w14:textId="77777777" w:rsidR="000E73F5" w:rsidRPr="000E73F5" w:rsidRDefault="000E73F5" w:rsidP="000E73F5">
            <w:pPr>
              <w:widowControl/>
              <w:autoSpaceDE/>
              <w:autoSpaceDN/>
              <w:adjustRightInd/>
              <w:spacing w:after="0"/>
              <w:jc w:val="left"/>
              <w:rPr>
                <w:i/>
                <w:iCs/>
              </w:rPr>
            </w:pPr>
            <w:r w:rsidRPr="000E73F5">
              <w:rPr>
                <w:i/>
                <w:iCs/>
              </w:rPr>
              <w:t> </w:t>
            </w:r>
          </w:p>
        </w:tc>
        <w:tc>
          <w:tcPr>
            <w:tcW w:w="3600" w:type="dxa"/>
            <w:tcBorders>
              <w:top w:val="nil"/>
              <w:left w:val="nil"/>
              <w:bottom w:val="single" w:sz="4" w:space="0" w:color="auto"/>
              <w:right w:val="single" w:sz="4" w:space="0" w:color="auto"/>
            </w:tcBorders>
            <w:shd w:val="clear" w:color="auto" w:fill="auto"/>
            <w:vAlign w:val="center"/>
            <w:hideMark/>
          </w:tcPr>
          <w:p w14:paraId="19243301" w14:textId="77777777" w:rsidR="000E73F5" w:rsidRPr="000E73F5" w:rsidRDefault="000E73F5" w:rsidP="000E73F5">
            <w:pPr>
              <w:widowControl/>
              <w:autoSpaceDE/>
              <w:autoSpaceDN/>
              <w:adjustRightInd/>
              <w:spacing w:after="0"/>
              <w:jc w:val="left"/>
              <w:rPr>
                <w:i/>
                <w:iCs/>
              </w:rPr>
            </w:pPr>
            <w:r w:rsidRPr="000E73F5">
              <w:rPr>
                <w:i/>
                <w:iCs/>
              </w:rPr>
              <w:t>Direct TEC</w:t>
            </w:r>
          </w:p>
        </w:tc>
        <w:tc>
          <w:tcPr>
            <w:tcW w:w="1800" w:type="dxa"/>
            <w:tcBorders>
              <w:top w:val="nil"/>
              <w:left w:val="nil"/>
              <w:bottom w:val="single" w:sz="4" w:space="0" w:color="auto"/>
              <w:right w:val="single" w:sz="8" w:space="0" w:color="auto"/>
            </w:tcBorders>
            <w:shd w:val="clear" w:color="auto" w:fill="auto"/>
            <w:vAlign w:val="center"/>
            <w:hideMark/>
          </w:tcPr>
          <w:p w14:paraId="19243302" w14:textId="77777777" w:rsidR="000E73F5" w:rsidRPr="000E73F5" w:rsidRDefault="000E73F5" w:rsidP="000E73F5">
            <w:pPr>
              <w:widowControl/>
              <w:autoSpaceDE/>
              <w:autoSpaceDN/>
              <w:adjustRightInd/>
              <w:spacing w:after="0"/>
              <w:jc w:val="left"/>
              <w:rPr>
                <w:i/>
                <w:iCs/>
              </w:rPr>
            </w:pPr>
            <w:r w:rsidRPr="000E73F5">
              <w:rPr>
                <w:i/>
                <w:iCs/>
              </w:rPr>
              <w:t xml:space="preserve">      389,500 </w:t>
            </w:r>
          </w:p>
        </w:tc>
      </w:tr>
      <w:tr w:rsidR="000E73F5" w:rsidRPr="000E73F5" w14:paraId="19243307" w14:textId="77777777" w:rsidTr="000E73F5">
        <w:trPr>
          <w:trHeight w:val="345"/>
          <w:jc w:val="center"/>
        </w:trPr>
        <w:tc>
          <w:tcPr>
            <w:tcW w:w="1275" w:type="dxa"/>
            <w:tcBorders>
              <w:top w:val="nil"/>
              <w:left w:val="single" w:sz="8" w:space="0" w:color="auto"/>
              <w:bottom w:val="single" w:sz="8" w:space="0" w:color="auto"/>
              <w:right w:val="nil"/>
            </w:tcBorders>
            <w:shd w:val="clear" w:color="auto" w:fill="auto"/>
            <w:vAlign w:val="center"/>
            <w:hideMark/>
          </w:tcPr>
          <w:p w14:paraId="19243304" w14:textId="77777777" w:rsidR="000E73F5" w:rsidRPr="000E73F5" w:rsidRDefault="000E73F5" w:rsidP="000E73F5">
            <w:pPr>
              <w:widowControl/>
              <w:autoSpaceDE/>
              <w:autoSpaceDN/>
              <w:adjustRightInd/>
              <w:spacing w:after="0"/>
              <w:jc w:val="left"/>
              <w:rPr>
                <w:i/>
                <w:iCs/>
              </w:rPr>
            </w:pPr>
            <w:r w:rsidRPr="000E73F5">
              <w:rPr>
                <w:i/>
                <w:iCs/>
              </w:rPr>
              <w:t> </w:t>
            </w:r>
          </w:p>
        </w:tc>
        <w:tc>
          <w:tcPr>
            <w:tcW w:w="3600" w:type="dxa"/>
            <w:tcBorders>
              <w:top w:val="nil"/>
              <w:left w:val="nil"/>
              <w:bottom w:val="single" w:sz="8" w:space="0" w:color="auto"/>
              <w:right w:val="single" w:sz="4" w:space="0" w:color="auto"/>
            </w:tcBorders>
            <w:shd w:val="clear" w:color="auto" w:fill="auto"/>
            <w:vAlign w:val="center"/>
            <w:hideMark/>
          </w:tcPr>
          <w:p w14:paraId="19243305" w14:textId="77777777" w:rsidR="000E73F5" w:rsidRPr="000E73F5" w:rsidRDefault="000E73F5" w:rsidP="00984232">
            <w:pPr>
              <w:widowControl/>
              <w:autoSpaceDE/>
              <w:autoSpaceDN/>
              <w:adjustRightInd/>
              <w:spacing w:after="0"/>
              <w:jc w:val="left"/>
              <w:rPr>
                <w:i/>
                <w:iCs/>
              </w:rPr>
            </w:pPr>
            <w:r w:rsidRPr="000E73F5">
              <w:rPr>
                <w:i/>
                <w:iCs/>
              </w:rPr>
              <w:t>TEC Contingency</w:t>
            </w:r>
            <w:r w:rsidR="004206DE">
              <w:rPr>
                <w:i/>
                <w:iCs/>
              </w:rPr>
              <w:t xml:space="preserve"> (</w:t>
            </w:r>
            <w:r w:rsidR="00984232">
              <w:rPr>
                <w:i/>
                <w:iCs/>
              </w:rPr>
              <w:t>24</w:t>
            </w:r>
            <w:r w:rsidR="004206DE">
              <w:rPr>
                <w:i/>
                <w:iCs/>
              </w:rPr>
              <w:t xml:space="preserve"> % ETC)</w:t>
            </w:r>
          </w:p>
        </w:tc>
        <w:tc>
          <w:tcPr>
            <w:tcW w:w="1800" w:type="dxa"/>
            <w:tcBorders>
              <w:top w:val="nil"/>
              <w:left w:val="nil"/>
              <w:bottom w:val="single" w:sz="8" w:space="0" w:color="auto"/>
              <w:right w:val="single" w:sz="8" w:space="0" w:color="auto"/>
            </w:tcBorders>
            <w:shd w:val="clear" w:color="auto" w:fill="auto"/>
            <w:vAlign w:val="center"/>
            <w:hideMark/>
          </w:tcPr>
          <w:p w14:paraId="19243306" w14:textId="77777777" w:rsidR="000E73F5" w:rsidRPr="000E73F5" w:rsidRDefault="000E73F5" w:rsidP="000E73F5">
            <w:pPr>
              <w:widowControl/>
              <w:autoSpaceDE/>
              <w:autoSpaceDN/>
              <w:adjustRightInd/>
              <w:spacing w:after="0"/>
              <w:jc w:val="left"/>
              <w:rPr>
                <w:i/>
                <w:iCs/>
              </w:rPr>
            </w:pPr>
            <w:r w:rsidRPr="000E73F5">
              <w:rPr>
                <w:i/>
                <w:iCs/>
              </w:rPr>
              <w:t xml:space="preserve">        95,300 </w:t>
            </w:r>
          </w:p>
        </w:tc>
      </w:tr>
      <w:tr w:rsidR="000E73F5" w:rsidRPr="000E73F5" w14:paraId="1924330B" w14:textId="77777777" w:rsidTr="000E73F5">
        <w:trPr>
          <w:trHeight w:val="345"/>
          <w:jc w:val="center"/>
        </w:trPr>
        <w:tc>
          <w:tcPr>
            <w:tcW w:w="1275" w:type="dxa"/>
            <w:tcBorders>
              <w:top w:val="nil"/>
              <w:left w:val="single" w:sz="8" w:space="0" w:color="auto"/>
              <w:bottom w:val="single" w:sz="4" w:space="0" w:color="auto"/>
              <w:right w:val="nil"/>
            </w:tcBorders>
            <w:shd w:val="clear" w:color="auto" w:fill="auto"/>
            <w:vAlign w:val="center"/>
            <w:hideMark/>
          </w:tcPr>
          <w:p w14:paraId="19243308" w14:textId="77777777" w:rsidR="000E73F5" w:rsidRPr="000E73F5" w:rsidRDefault="000E73F5" w:rsidP="000E73F5">
            <w:pPr>
              <w:widowControl/>
              <w:autoSpaceDE/>
              <w:autoSpaceDN/>
              <w:adjustRightInd/>
              <w:spacing w:after="0"/>
              <w:jc w:val="left"/>
              <w:rPr>
                <w:b/>
                <w:bCs/>
                <w:i/>
                <w:iCs/>
              </w:rPr>
            </w:pPr>
            <w:r w:rsidRPr="000E73F5">
              <w:rPr>
                <w:b/>
                <w:bCs/>
                <w:i/>
                <w:iCs/>
              </w:rPr>
              <w:t> </w:t>
            </w:r>
          </w:p>
        </w:tc>
        <w:tc>
          <w:tcPr>
            <w:tcW w:w="3600" w:type="dxa"/>
            <w:tcBorders>
              <w:top w:val="nil"/>
              <w:left w:val="nil"/>
              <w:bottom w:val="single" w:sz="4" w:space="0" w:color="auto"/>
              <w:right w:val="single" w:sz="4" w:space="0" w:color="auto"/>
            </w:tcBorders>
            <w:shd w:val="clear" w:color="auto" w:fill="auto"/>
            <w:vAlign w:val="center"/>
            <w:hideMark/>
          </w:tcPr>
          <w:p w14:paraId="19243309" w14:textId="77777777" w:rsidR="000E73F5" w:rsidRPr="000E73F5" w:rsidRDefault="000E73F5" w:rsidP="000E73F5">
            <w:pPr>
              <w:widowControl/>
              <w:autoSpaceDE/>
              <w:autoSpaceDN/>
              <w:adjustRightInd/>
              <w:spacing w:after="0"/>
              <w:jc w:val="left"/>
              <w:rPr>
                <w:b/>
                <w:bCs/>
                <w:i/>
                <w:iCs/>
              </w:rPr>
            </w:pPr>
            <w:r w:rsidRPr="000E73F5">
              <w:rPr>
                <w:b/>
                <w:bCs/>
                <w:i/>
                <w:iCs/>
              </w:rPr>
              <w:t>TEC</w:t>
            </w:r>
          </w:p>
        </w:tc>
        <w:tc>
          <w:tcPr>
            <w:tcW w:w="1800" w:type="dxa"/>
            <w:tcBorders>
              <w:top w:val="nil"/>
              <w:left w:val="nil"/>
              <w:bottom w:val="single" w:sz="4" w:space="0" w:color="auto"/>
              <w:right w:val="single" w:sz="8" w:space="0" w:color="auto"/>
            </w:tcBorders>
            <w:shd w:val="clear" w:color="auto" w:fill="auto"/>
            <w:vAlign w:val="center"/>
            <w:hideMark/>
          </w:tcPr>
          <w:p w14:paraId="1924330A" w14:textId="77777777" w:rsidR="000E73F5" w:rsidRPr="000E73F5" w:rsidRDefault="000E73F5" w:rsidP="000E73F5">
            <w:pPr>
              <w:widowControl/>
              <w:autoSpaceDE/>
              <w:autoSpaceDN/>
              <w:adjustRightInd/>
              <w:spacing w:after="0"/>
              <w:jc w:val="left"/>
              <w:rPr>
                <w:b/>
                <w:bCs/>
                <w:i/>
                <w:iCs/>
              </w:rPr>
            </w:pPr>
            <w:r w:rsidRPr="000E73F5">
              <w:rPr>
                <w:b/>
                <w:bCs/>
                <w:i/>
                <w:iCs/>
              </w:rPr>
              <w:t xml:space="preserve">      484,800 </w:t>
            </w:r>
          </w:p>
        </w:tc>
      </w:tr>
      <w:tr w:rsidR="000E73F5" w:rsidRPr="000E73F5" w14:paraId="1924330F" w14:textId="77777777" w:rsidTr="000E73F5">
        <w:trPr>
          <w:trHeight w:val="345"/>
          <w:jc w:val="center"/>
        </w:trPr>
        <w:tc>
          <w:tcPr>
            <w:tcW w:w="1275" w:type="dxa"/>
            <w:tcBorders>
              <w:top w:val="nil"/>
              <w:left w:val="single" w:sz="8" w:space="0" w:color="auto"/>
              <w:bottom w:val="single" w:sz="4" w:space="0" w:color="auto"/>
              <w:right w:val="single" w:sz="4" w:space="0" w:color="auto"/>
            </w:tcBorders>
            <w:shd w:val="clear" w:color="auto" w:fill="auto"/>
            <w:vAlign w:val="center"/>
            <w:hideMark/>
          </w:tcPr>
          <w:p w14:paraId="1924330C" w14:textId="77777777" w:rsidR="000E73F5" w:rsidRPr="000E73F5" w:rsidRDefault="000E73F5" w:rsidP="000E73F5">
            <w:pPr>
              <w:widowControl/>
              <w:autoSpaceDE/>
              <w:autoSpaceDN/>
              <w:adjustRightInd/>
              <w:spacing w:after="0"/>
              <w:jc w:val="left"/>
              <w:rPr>
                <w:i/>
                <w:iCs/>
              </w:rPr>
            </w:pPr>
            <w:r w:rsidRPr="000E73F5">
              <w:rPr>
                <w:i/>
                <w:iCs/>
              </w:rPr>
              <w:t>1.02</w:t>
            </w:r>
          </w:p>
        </w:tc>
        <w:tc>
          <w:tcPr>
            <w:tcW w:w="3600" w:type="dxa"/>
            <w:tcBorders>
              <w:top w:val="nil"/>
              <w:left w:val="nil"/>
              <w:bottom w:val="single" w:sz="4" w:space="0" w:color="auto"/>
              <w:right w:val="single" w:sz="4" w:space="0" w:color="auto"/>
            </w:tcBorders>
            <w:shd w:val="clear" w:color="auto" w:fill="auto"/>
            <w:vAlign w:val="center"/>
            <w:hideMark/>
          </w:tcPr>
          <w:p w14:paraId="1924330D" w14:textId="77777777" w:rsidR="000E73F5" w:rsidRPr="000E73F5" w:rsidRDefault="000E73F5" w:rsidP="000E73F5">
            <w:pPr>
              <w:widowControl/>
              <w:autoSpaceDE/>
              <w:autoSpaceDN/>
              <w:adjustRightInd/>
              <w:spacing w:after="0"/>
              <w:jc w:val="left"/>
              <w:rPr>
                <w:i/>
                <w:iCs/>
              </w:rPr>
            </w:pPr>
            <w:r w:rsidRPr="000E73F5">
              <w:rPr>
                <w:i/>
                <w:iCs/>
              </w:rPr>
              <w:t xml:space="preserve">R&amp;D </w:t>
            </w:r>
          </w:p>
        </w:tc>
        <w:tc>
          <w:tcPr>
            <w:tcW w:w="1800" w:type="dxa"/>
            <w:tcBorders>
              <w:top w:val="nil"/>
              <w:left w:val="single" w:sz="4" w:space="0" w:color="auto"/>
              <w:bottom w:val="single" w:sz="4" w:space="0" w:color="auto"/>
              <w:right w:val="single" w:sz="8" w:space="0" w:color="auto"/>
            </w:tcBorders>
            <w:shd w:val="clear" w:color="auto" w:fill="auto"/>
            <w:vAlign w:val="center"/>
            <w:hideMark/>
          </w:tcPr>
          <w:p w14:paraId="1924330E" w14:textId="77777777" w:rsidR="000E73F5" w:rsidRPr="000E73F5" w:rsidRDefault="000E73F5" w:rsidP="000E73F5">
            <w:pPr>
              <w:widowControl/>
              <w:autoSpaceDE/>
              <w:autoSpaceDN/>
              <w:adjustRightInd/>
              <w:spacing w:after="0"/>
              <w:jc w:val="left"/>
              <w:rPr>
                <w:i/>
                <w:iCs/>
              </w:rPr>
            </w:pPr>
            <w:r w:rsidRPr="000E73F5">
              <w:rPr>
                <w:i/>
                <w:iCs/>
              </w:rPr>
              <w:t xml:space="preserve">        39,600 </w:t>
            </w:r>
          </w:p>
        </w:tc>
      </w:tr>
      <w:tr w:rsidR="000E73F5" w:rsidRPr="000E73F5" w14:paraId="19243313" w14:textId="77777777" w:rsidTr="000E73F5">
        <w:trPr>
          <w:trHeight w:val="345"/>
          <w:jc w:val="center"/>
        </w:trPr>
        <w:tc>
          <w:tcPr>
            <w:tcW w:w="1275" w:type="dxa"/>
            <w:tcBorders>
              <w:top w:val="nil"/>
              <w:left w:val="single" w:sz="8" w:space="0" w:color="auto"/>
              <w:bottom w:val="single" w:sz="4" w:space="0" w:color="auto"/>
              <w:right w:val="single" w:sz="4" w:space="0" w:color="auto"/>
            </w:tcBorders>
            <w:shd w:val="clear" w:color="auto" w:fill="auto"/>
            <w:vAlign w:val="center"/>
            <w:hideMark/>
          </w:tcPr>
          <w:p w14:paraId="19243310" w14:textId="77777777" w:rsidR="000E73F5" w:rsidRPr="000E73F5" w:rsidRDefault="000E73F5" w:rsidP="000E73F5">
            <w:pPr>
              <w:widowControl/>
              <w:autoSpaceDE/>
              <w:autoSpaceDN/>
              <w:adjustRightInd/>
              <w:spacing w:after="0"/>
              <w:jc w:val="left"/>
              <w:rPr>
                <w:i/>
                <w:iCs/>
              </w:rPr>
            </w:pPr>
            <w:r w:rsidRPr="000E73F5">
              <w:rPr>
                <w:i/>
                <w:iCs/>
              </w:rPr>
              <w:t>1.06</w:t>
            </w:r>
          </w:p>
        </w:tc>
        <w:tc>
          <w:tcPr>
            <w:tcW w:w="3600" w:type="dxa"/>
            <w:tcBorders>
              <w:top w:val="nil"/>
              <w:left w:val="nil"/>
              <w:bottom w:val="single" w:sz="4" w:space="0" w:color="auto"/>
              <w:right w:val="single" w:sz="4" w:space="0" w:color="auto"/>
            </w:tcBorders>
            <w:shd w:val="clear" w:color="auto" w:fill="auto"/>
            <w:vAlign w:val="center"/>
            <w:hideMark/>
          </w:tcPr>
          <w:p w14:paraId="19243311" w14:textId="77777777" w:rsidR="000E73F5" w:rsidRPr="000E73F5" w:rsidRDefault="000E73F5" w:rsidP="000E73F5">
            <w:pPr>
              <w:widowControl/>
              <w:autoSpaceDE/>
              <w:autoSpaceDN/>
              <w:adjustRightInd/>
              <w:spacing w:after="0"/>
              <w:jc w:val="left"/>
              <w:rPr>
                <w:i/>
                <w:iCs/>
              </w:rPr>
            </w:pPr>
            <w:r w:rsidRPr="000E73F5">
              <w:rPr>
                <w:i/>
                <w:iCs/>
              </w:rPr>
              <w:t xml:space="preserve">Pre-Ops </w:t>
            </w:r>
          </w:p>
        </w:tc>
        <w:tc>
          <w:tcPr>
            <w:tcW w:w="1800" w:type="dxa"/>
            <w:tcBorders>
              <w:top w:val="nil"/>
              <w:left w:val="nil"/>
              <w:bottom w:val="single" w:sz="4" w:space="0" w:color="auto"/>
              <w:right w:val="single" w:sz="8" w:space="0" w:color="auto"/>
            </w:tcBorders>
            <w:shd w:val="clear" w:color="auto" w:fill="auto"/>
            <w:vAlign w:val="center"/>
            <w:hideMark/>
          </w:tcPr>
          <w:p w14:paraId="19243312" w14:textId="77777777" w:rsidR="000E73F5" w:rsidRPr="000E73F5" w:rsidRDefault="000E73F5" w:rsidP="000E73F5">
            <w:pPr>
              <w:widowControl/>
              <w:autoSpaceDE/>
              <w:autoSpaceDN/>
              <w:adjustRightInd/>
              <w:spacing w:after="0"/>
              <w:jc w:val="left"/>
              <w:rPr>
                <w:i/>
                <w:iCs/>
              </w:rPr>
            </w:pPr>
            <w:r w:rsidRPr="000E73F5">
              <w:rPr>
                <w:i/>
                <w:iCs/>
              </w:rPr>
              <w:t xml:space="preserve">        42,200 </w:t>
            </w:r>
          </w:p>
        </w:tc>
      </w:tr>
      <w:tr w:rsidR="000E73F5" w:rsidRPr="000E73F5" w14:paraId="19243317" w14:textId="77777777" w:rsidTr="000E73F5">
        <w:trPr>
          <w:trHeight w:val="345"/>
          <w:jc w:val="center"/>
        </w:trPr>
        <w:tc>
          <w:tcPr>
            <w:tcW w:w="1275" w:type="dxa"/>
            <w:tcBorders>
              <w:top w:val="nil"/>
              <w:left w:val="single" w:sz="8" w:space="0" w:color="auto"/>
              <w:bottom w:val="single" w:sz="4" w:space="0" w:color="auto"/>
              <w:right w:val="nil"/>
            </w:tcBorders>
            <w:shd w:val="clear" w:color="auto" w:fill="auto"/>
            <w:vAlign w:val="center"/>
            <w:hideMark/>
          </w:tcPr>
          <w:p w14:paraId="19243314" w14:textId="77777777" w:rsidR="000E73F5" w:rsidRPr="000E73F5" w:rsidRDefault="000E73F5" w:rsidP="000E73F5">
            <w:pPr>
              <w:widowControl/>
              <w:autoSpaceDE/>
              <w:autoSpaceDN/>
              <w:adjustRightInd/>
              <w:spacing w:after="0"/>
              <w:jc w:val="left"/>
              <w:rPr>
                <w:i/>
                <w:iCs/>
              </w:rPr>
            </w:pPr>
            <w:r w:rsidRPr="000E73F5">
              <w:rPr>
                <w:i/>
                <w:iCs/>
              </w:rPr>
              <w:t> </w:t>
            </w:r>
          </w:p>
        </w:tc>
        <w:tc>
          <w:tcPr>
            <w:tcW w:w="3600" w:type="dxa"/>
            <w:tcBorders>
              <w:top w:val="nil"/>
              <w:left w:val="nil"/>
              <w:bottom w:val="single" w:sz="4" w:space="0" w:color="auto"/>
              <w:right w:val="single" w:sz="4" w:space="0" w:color="auto"/>
            </w:tcBorders>
            <w:shd w:val="clear" w:color="auto" w:fill="auto"/>
            <w:vAlign w:val="center"/>
            <w:hideMark/>
          </w:tcPr>
          <w:p w14:paraId="19243315" w14:textId="77777777" w:rsidR="000E73F5" w:rsidRPr="000E73F5" w:rsidRDefault="000E73F5" w:rsidP="000E73F5">
            <w:pPr>
              <w:widowControl/>
              <w:autoSpaceDE/>
              <w:autoSpaceDN/>
              <w:adjustRightInd/>
              <w:spacing w:after="0"/>
              <w:jc w:val="left"/>
              <w:rPr>
                <w:i/>
                <w:iCs/>
              </w:rPr>
            </w:pPr>
            <w:r w:rsidRPr="000E73F5">
              <w:rPr>
                <w:i/>
                <w:iCs/>
              </w:rPr>
              <w:t>Direct OPC</w:t>
            </w:r>
          </w:p>
        </w:tc>
        <w:tc>
          <w:tcPr>
            <w:tcW w:w="1800" w:type="dxa"/>
            <w:tcBorders>
              <w:top w:val="nil"/>
              <w:left w:val="nil"/>
              <w:bottom w:val="single" w:sz="4" w:space="0" w:color="auto"/>
              <w:right w:val="single" w:sz="8" w:space="0" w:color="auto"/>
            </w:tcBorders>
            <w:shd w:val="clear" w:color="auto" w:fill="auto"/>
            <w:vAlign w:val="center"/>
            <w:hideMark/>
          </w:tcPr>
          <w:p w14:paraId="19243316" w14:textId="77777777" w:rsidR="000E73F5" w:rsidRPr="000E73F5" w:rsidRDefault="000E73F5" w:rsidP="000E73F5">
            <w:pPr>
              <w:widowControl/>
              <w:autoSpaceDE/>
              <w:autoSpaceDN/>
              <w:adjustRightInd/>
              <w:spacing w:after="0"/>
              <w:jc w:val="left"/>
              <w:rPr>
                <w:i/>
                <w:iCs/>
              </w:rPr>
            </w:pPr>
            <w:r w:rsidRPr="000E73F5">
              <w:rPr>
                <w:i/>
                <w:iCs/>
              </w:rPr>
              <w:t xml:space="preserve">        81,800 </w:t>
            </w:r>
          </w:p>
        </w:tc>
      </w:tr>
      <w:tr w:rsidR="000E73F5" w:rsidRPr="000E73F5" w14:paraId="1924331B" w14:textId="77777777" w:rsidTr="000E73F5">
        <w:trPr>
          <w:trHeight w:val="345"/>
          <w:jc w:val="center"/>
        </w:trPr>
        <w:tc>
          <w:tcPr>
            <w:tcW w:w="1275" w:type="dxa"/>
            <w:tcBorders>
              <w:top w:val="nil"/>
              <w:left w:val="single" w:sz="8" w:space="0" w:color="auto"/>
              <w:bottom w:val="single" w:sz="8" w:space="0" w:color="auto"/>
              <w:right w:val="nil"/>
            </w:tcBorders>
            <w:shd w:val="clear" w:color="auto" w:fill="auto"/>
            <w:vAlign w:val="center"/>
            <w:hideMark/>
          </w:tcPr>
          <w:p w14:paraId="19243318" w14:textId="77777777" w:rsidR="000E73F5" w:rsidRPr="000E73F5" w:rsidRDefault="000E73F5" w:rsidP="000E73F5">
            <w:pPr>
              <w:widowControl/>
              <w:autoSpaceDE/>
              <w:autoSpaceDN/>
              <w:adjustRightInd/>
              <w:spacing w:after="0"/>
              <w:jc w:val="left"/>
              <w:rPr>
                <w:i/>
                <w:iCs/>
              </w:rPr>
            </w:pPr>
            <w:r w:rsidRPr="000E73F5">
              <w:rPr>
                <w:i/>
                <w:iCs/>
              </w:rPr>
              <w:t> </w:t>
            </w:r>
          </w:p>
        </w:tc>
        <w:tc>
          <w:tcPr>
            <w:tcW w:w="3600" w:type="dxa"/>
            <w:tcBorders>
              <w:top w:val="nil"/>
              <w:left w:val="nil"/>
              <w:bottom w:val="single" w:sz="8" w:space="0" w:color="auto"/>
              <w:right w:val="single" w:sz="4" w:space="0" w:color="auto"/>
            </w:tcBorders>
            <w:shd w:val="clear" w:color="auto" w:fill="auto"/>
            <w:vAlign w:val="center"/>
            <w:hideMark/>
          </w:tcPr>
          <w:p w14:paraId="19243319" w14:textId="77777777" w:rsidR="000E73F5" w:rsidRPr="000E73F5" w:rsidRDefault="000E73F5" w:rsidP="00984232">
            <w:pPr>
              <w:widowControl/>
              <w:autoSpaceDE/>
              <w:autoSpaceDN/>
              <w:adjustRightInd/>
              <w:spacing w:after="0"/>
              <w:jc w:val="left"/>
              <w:rPr>
                <w:i/>
                <w:iCs/>
              </w:rPr>
            </w:pPr>
            <w:r w:rsidRPr="000E73F5">
              <w:rPr>
                <w:i/>
                <w:iCs/>
              </w:rPr>
              <w:t>OPC Contingency</w:t>
            </w:r>
            <w:r w:rsidR="008A7E02">
              <w:rPr>
                <w:i/>
                <w:iCs/>
              </w:rPr>
              <w:t xml:space="preserve"> </w:t>
            </w:r>
            <w:r w:rsidR="004206DE">
              <w:rPr>
                <w:i/>
                <w:iCs/>
              </w:rPr>
              <w:t>(</w:t>
            </w:r>
            <w:r w:rsidR="00984232">
              <w:rPr>
                <w:i/>
                <w:iCs/>
              </w:rPr>
              <w:t>17</w:t>
            </w:r>
            <w:r w:rsidR="004206DE">
              <w:rPr>
                <w:i/>
                <w:iCs/>
              </w:rPr>
              <w:t xml:space="preserve"> % ETC)</w:t>
            </w:r>
          </w:p>
        </w:tc>
        <w:tc>
          <w:tcPr>
            <w:tcW w:w="1800" w:type="dxa"/>
            <w:tcBorders>
              <w:top w:val="nil"/>
              <w:left w:val="nil"/>
              <w:bottom w:val="single" w:sz="8" w:space="0" w:color="auto"/>
              <w:right w:val="single" w:sz="8" w:space="0" w:color="auto"/>
            </w:tcBorders>
            <w:shd w:val="clear" w:color="auto" w:fill="auto"/>
            <w:vAlign w:val="center"/>
            <w:hideMark/>
          </w:tcPr>
          <w:p w14:paraId="1924331A" w14:textId="77777777" w:rsidR="000E73F5" w:rsidRPr="000E73F5" w:rsidRDefault="000E73F5" w:rsidP="000E73F5">
            <w:pPr>
              <w:widowControl/>
              <w:autoSpaceDE/>
              <w:autoSpaceDN/>
              <w:adjustRightInd/>
              <w:spacing w:after="0"/>
              <w:jc w:val="left"/>
              <w:rPr>
                <w:i/>
                <w:iCs/>
              </w:rPr>
            </w:pPr>
            <w:r w:rsidRPr="000E73F5">
              <w:rPr>
                <w:i/>
                <w:iCs/>
              </w:rPr>
              <w:t xml:space="preserve">        12,200 </w:t>
            </w:r>
          </w:p>
        </w:tc>
      </w:tr>
      <w:tr w:rsidR="000E73F5" w:rsidRPr="000E73F5" w14:paraId="1924331F" w14:textId="77777777" w:rsidTr="000E73F5">
        <w:trPr>
          <w:trHeight w:val="345"/>
          <w:jc w:val="center"/>
        </w:trPr>
        <w:tc>
          <w:tcPr>
            <w:tcW w:w="1275" w:type="dxa"/>
            <w:tcBorders>
              <w:top w:val="nil"/>
              <w:left w:val="single" w:sz="8" w:space="0" w:color="auto"/>
              <w:bottom w:val="double" w:sz="6" w:space="0" w:color="auto"/>
              <w:right w:val="nil"/>
            </w:tcBorders>
            <w:shd w:val="clear" w:color="auto" w:fill="auto"/>
            <w:vAlign w:val="center"/>
            <w:hideMark/>
          </w:tcPr>
          <w:p w14:paraId="1924331C" w14:textId="77777777" w:rsidR="000E73F5" w:rsidRPr="000E73F5" w:rsidRDefault="000E73F5" w:rsidP="000E73F5">
            <w:pPr>
              <w:widowControl/>
              <w:autoSpaceDE/>
              <w:autoSpaceDN/>
              <w:adjustRightInd/>
              <w:spacing w:after="0"/>
              <w:jc w:val="left"/>
              <w:rPr>
                <w:b/>
                <w:bCs/>
                <w:i/>
                <w:iCs/>
              </w:rPr>
            </w:pPr>
            <w:r w:rsidRPr="000E73F5">
              <w:rPr>
                <w:b/>
                <w:bCs/>
                <w:i/>
                <w:iCs/>
              </w:rPr>
              <w:t> </w:t>
            </w:r>
          </w:p>
        </w:tc>
        <w:tc>
          <w:tcPr>
            <w:tcW w:w="3600" w:type="dxa"/>
            <w:tcBorders>
              <w:top w:val="nil"/>
              <w:left w:val="nil"/>
              <w:bottom w:val="double" w:sz="6" w:space="0" w:color="auto"/>
              <w:right w:val="single" w:sz="4" w:space="0" w:color="auto"/>
            </w:tcBorders>
            <w:shd w:val="clear" w:color="auto" w:fill="auto"/>
            <w:vAlign w:val="center"/>
            <w:hideMark/>
          </w:tcPr>
          <w:p w14:paraId="1924331D" w14:textId="77777777" w:rsidR="000E73F5" w:rsidRPr="000E73F5" w:rsidRDefault="000E73F5" w:rsidP="000E73F5">
            <w:pPr>
              <w:widowControl/>
              <w:autoSpaceDE/>
              <w:autoSpaceDN/>
              <w:adjustRightInd/>
              <w:spacing w:after="0"/>
              <w:jc w:val="left"/>
              <w:rPr>
                <w:b/>
                <w:bCs/>
                <w:i/>
                <w:iCs/>
              </w:rPr>
            </w:pPr>
            <w:r w:rsidRPr="000E73F5">
              <w:rPr>
                <w:b/>
                <w:bCs/>
                <w:i/>
                <w:iCs/>
              </w:rPr>
              <w:t xml:space="preserve">OPC </w:t>
            </w:r>
          </w:p>
        </w:tc>
        <w:tc>
          <w:tcPr>
            <w:tcW w:w="1800" w:type="dxa"/>
            <w:tcBorders>
              <w:top w:val="nil"/>
              <w:left w:val="nil"/>
              <w:bottom w:val="double" w:sz="6" w:space="0" w:color="auto"/>
              <w:right w:val="single" w:sz="8" w:space="0" w:color="auto"/>
            </w:tcBorders>
            <w:shd w:val="clear" w:color="auto" w:fill="auto"/>
            <w:vAlign w:val="center"/>
            <w:hideMark/>
          </w:tcPr>
          <w:p w14:paraId="1924331E" w14:textId="77777777" w:rsidR="000E73F5" w:rsidRPr="000E73F5" w:rsidRDefault="000E73F5" w:rsidP="000E73F5">
            <w:pPr>
              <w:widowControl/>
              <w:autoSpaceDE/>
              <w:autoSpaceDN/>
              <w:adjustRightInd/>
              <w:spacing w:after="0"/>
              <w:jc w:val="left"/>
              <w:rPr>
                <w:b/>
                <w:bCs/>
                <w:i/>
                <w:iCs/>
              </w:rPr>
            </w:pPr>
            <w:r w:rsidRPr="000E73F5">
              <w:rPr>
                <w:b/>
                <w:bCs/>
                <w:i/>
                <w:iCs/>
              </w:rPr>
              <w:t xml:space="preserve">        94,000 </w:t>
            </w:r>
          </w:p>
        </w:tc>
      </w:tr>
      <w:tr w:rsidR="000E73F5" w:rsidRPr="000E73F5" w14:paraId="19243323" w14:textId="77777777" w:rsidTr="000E73F5">
        <w:trPr>
          <w:trHeight w:val="285"/>
          <w:jc w:val="center"/>
        </w:trPr>
        <w:tc>
          <w:tcPr>
            <w:tcW w:w="1275" w:type="dxa"/>
            <w:tcBorders>
              <w:top w:val="nil"/>
              <w:left w:val="single" w:sz="8" w:space="0" w:color="auto"/>
              <w:bottom w:val="single" w:sz="8" w:space="0" w:color="auto"/>
              <w:right w:val="nil"/>
            </w:tcBorders>
            <w:shd w:val="clear" w:color="auto" w:fill="auto"/>
            <w:vAlign w:val="center"/>
            <w:hideMark/>
          </w:tcPr>
          <w:p w14:paraId="19243320" w14:textId="77777777" w:rsidR="000E73F5" w:rsidRPr="000E73F5" w:rsidRDefault="000E73F5" w:rsidP="000E73F5">
            <w:pPr>
              <w:widowControl/>
              <w:autoSpaceDE/>
              <w:autoSpaceDN/>
              <w:adjustRightInd/>
              <w:spacing w:after="0"/>
              <w:jc w:val="left"/>
              <w:rPr>
                <w:b/>
                <w:bCs/>
                <w:i/>
                <w:iCs/>
              </w:rPr>
            </w:pPr>
            <w:r w:rsidRPr="000E73F5">
              <w:rPr>
                <w:b/>
                <w:bCs/>
                <w:i/>
                <w:iCs/>
              </w:rPr>
              <w:t> </w:t>
            </w:r>
          </w:p>
        </w:tc>
        <w:tc>
          <w:tcPr>
            <w:tcW w:w="3600" w:type="dxa"/>
            <w:tcBorders>
              <w:top w:val="nil"/>
              <w:left w:val="nil"/>
              <w:bottom w:val="single" w:sz="8" w:space="0" w:color="auto"/>
              <w:right w:val="single" w:sz="4" w:space="0" w:color="auto"/>
            </w:tcBorders>
            <w:shd w:val="clear" w:color="auto" w:fill="auto"/>
            <w:vAlign w:val="center"/>
            <w:hideMark/>
          </w:tcPr>
          <w:p w14:paraId="19243321" w14:textId="77777777" w:rsidR="000E73F5" w:rsidRPr="000E73F5" w:rsidRDefault="000E73F5" w:rsidP="000E73F5">
            <w:pPr>
              <w:widowControl/>
              <w:autoSpaceDE/>
              <w:autoSpaceDN/>
              <w:adjustRightInd/>
              <w:spacing w:after="0"/>
              <w:jc w:val="left"/>
              <w:rPr>
                <w:b/>
                <w:bCs/>
                <w:i/>
                <w:iCs/>
              </w:rPr>
            </w:pPr>
            <w:r w:rsidRPr="000E73F5">
              <w:rPr>
                <w:b/>
                <w:bCs/>
                <w:i/>
                <w:iCs/>
              </w:rPr>
              <w:t>TPC</w:t>
            </w:r>
          </w:p>
        </w:tc>
        <w:tc>
          <w:tcPr>
            <w:tcW w:w="1800" w:type="dxa"/>
            <w:tcBorders>
              <w:top w:val="nil"/>
              <w:left w:val="nil"/>
              <w:bottom w:val="single" w:sz="8" w:space="0" w:color="auto"/>
              <w:right w:val="single" w:sz="8" w:space="0" w:color="auto"/>
            </w:tcBorders>
            <w:shd w:val="clear" w:color="auto" w:fill="auto"/>
            <w:vAlign w:val="center"/>
            <w:hideMark/>
          </w:tcPr>
          <w:p w14:paraId="19243322" w14:textId="77777777" w:rsidR="000E73F5" w:rsidRPr="000E73F5" w:rsidRDefault="000E73F5" w:rsidP="000E73F5">
            <w:pPr>
              <w:widowControl/>
              <w:autoSpaceDE/>
              <w:autoSpaceDN/>
              <w:adjustRightInd/>
              <w:spacing w:after="0"/>
              <w:jc w:val="left"/>
              <w:rPr>
                <w:b/>
                <w:bCs/>
                <w:i/>
                <w:iCs/>
              </w:rPr>
            </w:pPr>
            <w:r w:rsidRPr="000E73F5">
              <w:rPr>
                <w:b/>
                <w:bCs/>
                <w:i/>
                <w:iCs/>
              </w:rPr>
              <w:t xml:space="preserve">      578,800 </w:t>
            </w:r>
          </w:p>
        </w:tc>
      </w:tr>
      <w:tr w:rsidR="000E73F5" w:rsidRPr="000E73F5" w14:paraId="19243325" w14:textId="77777777" w:rsidTr="00151684">
        <w:trPr>
          <w:trHeight w:val="808"/>
          <w:jc w:val="center"/>
        </w:trPr>
        <w:tc>
          <w:tcPr>
            <w:tcW w:w="6675" w:type="dxa"/>
            <w:gridSpan w:val="3"/>
            <w:tcBorders>
              <w:top w:val="single" w:sz="8" w:space="0" w:color="auto"/>
              <w:left w:val="single" w:sz="8" w:space="0" w:color="auto"/>
              <w:bottom w:val="single" w:sz="8" w:space="0" w:color="auto"/>
              <w:right w:val="single" w:sz="4" w:space="0" w:color="auto"/>
            </w:tcBorders>
            <w:shd w:val="clear" w:color="auto" w:fill="auto"/>
            <w:vAlign w:val="bottom"/>
            <w:hideMark/>
          </w:tcPr>
          <w:p w14:paraId="19243324" w14:textId="77777777" w:rsidR="000E73F5" w:rsidRPr="000E73F5" w:rsidRDefault="000E73F5" w:rsidP="000E73F5">
            <w:pPr>
              <w:widowControl/>
              <w:autoSpaceDE/>
              <w:autoSpaceDN/>
              <w:adjustRightInd/>
              <w:spacing w:after="0"/>
              <w:jc w:val="left"/>
              <w:rPr>
                <w:i/>
                <w:iCs/>
              </w:rPr>
            </w:pPr>
            <w:r w:rsidRPr="000E73F5">
              <w:rPr>
                <w:i/>
                <w:iCs/>
                <w:sz w:val="22"/>
                <w:szCs w:val="22"/>
              </w:rPr>
              <w:t>Note: This is the cost data as of XX date.  As the contingency is consumed, the PMB will change.  The change to PMB is not defined as a major change requiring a PEP update.</w:t>
            </w:r>
          </w:p>
        </w:tc>
      </w:tr>
    </w:tbl>
    <w:p w14:paraId="19243326" w14:textId="77777777" w:rsidR="00303A13" w:rsidRPr="00303A13" w:rsidRDefault="00303A13" w:rsidP="00303A13">
      <w:pPr>
        <w:pStyle w:val="ListParagraph"/>
        <w:widowControl/>
        <w:autoSpaceDE/>
        <w:autoSpaceDN/>
        <w:adjustRightInd/>
        <w:spacing w:after="0"/>
        <w:jc w:val="left"/>
        <w:rPr>
          <w:i/>
        </w:rPr>
      </w:pPr>
    </w:p>
    <w:p w14:paraId="19243327" w14:textId="77777777" w:rsidR="009F2453" w:rsidRDefault="00BF13DF" w:rsidP="009F2453">
      <w:pPr>
        <w:widowControl/>
        <w:autoSpaceDE/>
        <w:autoSpaceDN/>
        <w:adjustRightInd/>
        <w:spacing w:after="0"/>
        <w:ind w:left="720" w:hanging="360"/>
        <w:jc w:val="left"/>
      </w:pPr>
      <w:r>
        <w:t>*</w:t>
      </w:r>
      <w:r w:rsidRPr="00EC278A">
        <w:t xml:space="preserve">For CD-1, include a note that </w:t>
      </w:r>
      <w:r w:rsidRPr="00395981">
        <w:rPr>
          <w:i/>
        </w:rPr>
        <w:t>“</w:t>
      </w:r>
      <w:r w:rsidR="00E4794B">
        <w:rPr>
          <w:i/>
        </w:rPr>
        <w:t xml:space="preserve">the TPC cost range is $xxxM to $xxxM and the table </w:t>
      </w:r>
      <w:r w:rsidRPr="00395981">
        <w:rPr>
          <w:i/>
        </w:rPr>
        <w:t>represent</w:t>
      </w:r>
      <w:r>
        <w:rPr>
          <w:i/>
        </w:rPr>
        <w:t>s</w:t>
      </w:r>
      <w:r w:rsidRPr="00395981">
        <w:rPr>
          <w:i/>
        </w:rPr>
        <w:t xml:space="preserve"> mid-range of the TPC.”</w:t>
      </w:r>
      <w:r w:rsidRPr="00EC278A">
        <w:t xml:space="preserve"> </w:t>
      </w:r>
    </w:p>
    <w:p w14:paraId="19243328" w14:textId="77777777" w:rsidR="00395981" w:rsidRDefault="00395981" w:rsidP="009F2453">
      <w:pPr>
        <w:widowControl/>
        <w:autoSpaceDE/>
        <w:autoSpaceDN/>
        <w:adjustRightInd/>
        <w:spacing w:after="0"/>
        <w:ind w:left="720" w:hanging="360"/>
        <w:jc w:val="left"/>
      </w:pPr>
    </w:p>
    <w:p w14:paraId="19243329" w14:textId="77777777" w:rsidR="007D2C8D" w:rsidRDefault="00A64941" w:rsidP="00A64941">
      <w:pPr>
        <w:widowControl/>
        <w:autoSpaceDE/>
        <w:autoSpaceDN/>
        <w:adjustRightInd/>
        <w:spacing w:after="0"/>
        <w:ind w:left="360"/>
        <w:jc w:val="left"/>
        <w:rPr>
          <w:i/>
        </w:rPr>
      </w:pPr>
      <w:r w:rsidRPr="00C21867">
        <w:rPr>
          <w:i/>
        </w:rPr>
        <w:t>This cost estimate is based on 3% annual escalation rate for materials and 2% for labor.</w:t>
      </w:r>
      <w:r w:rsidR="00CF5F57">
        <w:rPr>
          <w:i/>
        </w:rPr>
        <w:t xml:space="preserve">  The </w:t>
      </w:r>
      <w:r w:rsidR="007D2C8D">
        <w:rPr>
          <w:i/>
        </w:rPr>
        <w:t>project overhead rate of 30% or $144M is applied to the project.</w:t>
      </w:r>
      <w:r w:rsidRPr="00C21867">
        <w:rPr>
          <w:i/>
        </w:rPr>
        <w:t xml:space="preserve">  The estimate also is based on 85% probability of success</w:t>
      </w:r>
      <w:r w:rsidR="00CF5F57">
        <w:rPr>
          <w:i/>
        </w:rPr>
        <w:t xml:space="preserve">. </w:t>
      </w:r>
    </w:p>
    <w:p w14:paraId="1924332A" w14:textId="77777777" w:rsidR="00A64941" w:rsidRPr="00C21867" w:rsidRDefault="00CF5F57" w:rsidP="00A64941">
      <w:pPr>
        <w:widowControl/>
        <w:autoSpaceDE/>
        <w:autoSpaceDN/>
        <w:adjustRightInd/>
        <w:spacing w:after="0"/>
        <w:ind w:left="360"/>
        <w:jc w:val="left"/>
        <w:rPr>
          <w:i/>
        </w:rPr>
      </w:pPr>
      <w:r>
        <w:rPr>
          <w:i/>
        </w:rPr>
        <w:lastRenderedPageBreak/>
        <w:t xml:space="preserve"> The Control Account Managers are responsible for developing</w:t>
      </w:r>
      <w:r w:rsidR="007D2C8D">
        <w:rPr>
          <w:i/>
        </w:rPr>
        <w:t>,</w:t>
      </w:r>
      <w:r>
        <w:rPr>
          <w:i/>
        </w:rPr>
        <w:t xml:space="preserve"> updating</w:t>
      </w:r>
      <w:r w:rsidR="007D2C8D">
        <w:rPr>
          <w:i/>
        </w:rPr>
        <w:t xml:space="preserve">, and ensuring that the </w:t>
      </w:r>
      <w:r>
        <w:rPr>
          <w:i/>
        </w:rPr>
        <w:t>cost estimates</w:t>
      </w:r>
      <w:r w:rsidR="007D2C8D">
        <w:rPr>
          <w:i/>
        </w:rPr>
        <w:t xml:space="preserve"> are accurate</w:t>
      </w:r>
      <w:r>
        <w:rPr>
          <w:i/>
        </w:rPr>
        <w:t xml:space="preserve">. </w:t>
      </w:r>
      <w:r w:rsidR="00C21867" w:rsidRPr="00C21867">
        <w:rPr>
          <w:i/>
        </w:rPr>
        <w:t xml:space="preserve"> </w:t>
      </w:r>
      <w:r w:rsidR="007D2C8D">
        <w:rPr>
          <w:i/>
        </w:rPr>
        <w:t xml:space="preserve">The assumption is that </w:t>
      </w:r>
      <w:r w:rsidR="00CC6544">
        <w:rPr>
          <w:i/>
        </w:rPr>
        <w:t>the DOE SC will provide the funding if NSF shares are not made available</w:t>
      </w:r>
      <w:r w:rsidR="007D2C8D">
        <w:rPr>
          <w:i/>
        </w:rPr>
        <w:t xml:space="preserve"> in a timely manner</w:t>
      </w:r>
      <w:r w:rsidR="00CC6544">
        <w:rPr>
          <w:i/>
        </w:rPr>
        <w:t>.</w:t>
      </w:r>
    </w:p>
    <w:p w14:paraId="1924332B" w14:textId="77777777" w:rsidR="00C21867" w:rsidRPr="00EC278A" w:rsidRDefault="00C21867" w:rsidP="00A64941">
      <w:pPr>
        <w:widowControl/>
        <w:autoSpaceDE/>
        <w:autoSpaceDN/>
        <w:adjustRightInd/>
        <w:spacing w:after="0"/>
        <w:ind w:left="360"/>
        <w:jc w:val="left"/>
      </w:pPr>
    </w:p>
    <w:p w14:paraId="1924332C" w14:textId="77777777" w:rsidR="009F2453" w:rsidRDefault="009F2453" w:rsidP="009F2453">
      <w:pPr>
        <w:widowControl/>
        <w:autoSpaceDE/>
        <w:autoSpaceDN/>
        <w:adjustRightInd/>
        <w:spacing w:after="0"/>
        <w:jc w:val="left"/>
        <w:rPr>
          <w:b/>
        </w:rPr>
      </w:pPr>
      <w:r>
        <w:rPr>
          <w:b/>
        </w:rPr>
        <w:t>2.3</w:t>
      </w:r>
      <w:r>
        <w:rPr>
          <w:b/>
        </w:rPr>
        <w:tab/>
        <w:t>Schedule Baseline</w:t>
      </w:r>
    </w:p>
    <w:p w14:paraId="1924332D" w14:textId="77777777" w:rsidR="009F2453" w:rsidRDefault="009F2453" w:rsidP="009F2453">
      <w:pPr>
        <w:widowControl/>
        <w:autoSpaceDE/>
        <w:autoSpaceDN/>
        <w:adjustRightInd/>
        <w:spacing w:after="0"/>
        <w:jc w:val="left"/>
        <w:rPr>
          <w:b/>
        </w:rPr>
      </w:pPr>
    </w:p>
    <w:p w14:paraId="1924332E" w14:textId="77777777" w:rsidR="009F2453" w:rsidRDefault="009F2453" w:rsidP="009F2453">
      <w:pPr>
        <w:widowControl/>
        <w:spacing w:after="0"/>
        <w:jc w:val="left"/>
      </w:pPr>
      <w:r>
        <w:t>The schedule baseline is the CD-4 completion date.  This section needs to include the CD dates</w:t>
      </w:r>
      <w:r w:rsidR="00AF62A0">
        <w:t xml:space="preserve"> and the approximate schedule contingency amount</w:t>
      </w:r>
      <w:r>
        <w:t xml:space="preserve">.  </w:t>
      </w:r>
      <w:r w:rsidR="000D415B">
        <w:t xml:space="preserve">For projects receiving CD-2 and </w:t>
      </w:r>
      <w:r w:rsidR="00694982">
        <w:t>for the remaining CDs</w:t>
      </w:r>
      <w:r w:rsidR="000D415B">
        <w:t xml:space="preserve">, the </w:t>
      </w:r>
      <w:r w:rsidR="00694982">
        <w:t xml:space="preserve">planned </w:t>
      </w:r>
      <w:r w:rsidR="000D415B">
        <w:t xml:space="preserve">CD </w:t>
      </w:r>
      <w:r w:rsidR="00694982">
        <w:t>approval</w:t>
      </w:r>
      <w:r w:rsidR="000D415B">
        <w:t xml:space="preserve"> dates </w:t>
      </w:r>
      <w:r w:rsidR="00694982">
        <w:t xml:space="preserve">should be stated in month and year. </w:t>
      </w:r>
      <w:r>
        <w:t>As applicable, this section should also include but is not limited to the following:</w:t>
      </w:r>
    </w:p>
    <w:p w14:paraId="1924332F" w14:textId="77777777" w:rsidR="009F2453" w:rsidRDefault="009F2453" w:rsidP="009F2453">
      <w:pPr>
        <w:widowControl/>
        <w:spacing w:after="0"/>
        <w:jc w:val="left"/>
      </w:pPr>
    </w:p>
    <w:p w14:paraId="19243330" w14:textId="77777777" w:rsidR="009F2453" w:rsidRDefault="009F2453" w:rsidP="0002515C">
      <w:pPr>
        <w:pStyle w:val="ListParagraph"/>
        <w:widowControl/>
        <w:numPr>
          <w:ilvl w:val="0"/>
          <w:numId w:val="25"/>
        </w:numPr>
        <w:tabs>
          <w:tab w:val="left" w:pos="720"/>
        </w:tabs>
        <w:spacing w:after="0"/>
        <w:ind w:left="360"/>
        <w:jc w:val="left"/>
      </w:pPr>
      <w:r>
        <w:t>Key activities/milestones, etc.</w:t>
      </w:r>
    </w:p>
    <w:p w14:paraId="19243331" w14:textId="77777777" w:rsidR="009F2453" w:rsidRDefault="009F2453" w:rsidP="0002515C">
      <w:pPr>
        <w:pStyle w:val="ListParagraph"/>
        <w:widowControl/>
        <w:numPr>
          <w:ilvl w:val="0"/>
          <w:numId w:val="25"/>
        </w:numPr>
        <w:tabs>
          <w:tab w:val="left" w:pos="720"/>
        </w:tabs>
        <w:spacing w:after="0"/>
        <w:ind w:left="360"/>
        <w:jc w:val="left"/>
      </w:pPr>
      <w:r>
        <w:t>Major reviews conducted by the field and Headquarters.</w:t>
      </w:r>
    </w:p>
    <w:p w14:paraId="19243332" w14:textId="77777777" w:rsidR="009F2453" w:rsidRDefault="009F2453" w:rsidP="0002515C">
      <w:pPr>
        <w:pStyle w:val="ListParagraph"/>
        <w:widowControl/>
        <w:numPr>
          <w:ilvl w:val="0"/>
          <w:numId w:val="25"/>
        </w:numPr>
        <w:tabs>
          <w:tab w:val="left" w:pos="720"/>
        </w:tabs>
        <w:spacing w:after="0"/>
        <w:ind w:left="360"/>
        <w:jc w:val="left"/>
      </w:pPr>
      <w:r>
        <w:t>Major procurements and/or when major procurement decisions were made including foreign owned determinations and approvals.</w:t>
      </w:r>
    </w:p>
    <w:p w14:paraId="19243333" w14:textId="77777777" w:rsidR="009F2453" w:rsidRDefault="009F2453" w:rsidP="0002515C">
      <w:pPr>
        <w:pStyle w:val="ListParagraph"/>
        <w:widowControl/>
        <w:numPr>
          <w:ilvl w:val="0"/>
          <w:numId w:val="25"/>
        </w:numPr>
        <w:tabs>
          <w:tab w:val="left" w:pos="720"/>
        </w:tabs>
        <w:spacing w:after="0"/>
        <w:ind w:left="360"/>
        <w:jc w:val="left"/>
      </w:pPr>
      <w:r>
        <w:t>When major Headquarters policy decisions are needed and from whom.</w:t>
      </w:r>
    </w:p>
    <w:p w14:paraId="19243334" w14:textId="77777777" w:rsidR="009F2453" w:rsidRDefault="009F2453" w:rsidP="0002515C">
      <w:pPr>
        <w:pStyle w:val="ListParagraph"/>
        <w:widowControl/>
        <w:numPr>
          <w:ilvl w:val="0"/>
          <w:numId w:val="25"/>
        </w:numPr>
        <w:tabs>
          <w:tab w:val="left" w:pos="720"/>
        </w:tabs>
        <w:spacing w:after="0"/>
        <w:ind w:left="360"/>
        <w:jc w:val="left"/>
      </w:pPr>
      <w:r>
        <w:t>Major activities (contractor and/or Federal) associated with project completion.</w:t>
      </w:r>
    </w:p>
    <w:p w14:paraId="19243335" w14:textId="77777777" w:rsidR="009F2453" w:rsidRDefault="009F2453" w:rsidP="0002515C">
      <w:pPr>
        <w:pStyle w:val="ListParagraph"/>
        <w:widowControl/>
        <w:numPr>
          <w:ilvl w:val="0"/>
          <w:numId w:val="25"/>
        </w:numPr>
        <w:tabs>
          <w:tab w:val="left" w:pos="720"/>
        </w:tabs>
        <w:spacing w:after="0"/>
        <w:ind w:left="360"/>
        <w:jc w:val="left"/>
      </w:pPr>
      <w:r>
        <w:t>Government-furnished service</w:t>
      </w:r>
      <w:r w:rsidR="00934DA9">
        <w:t>s</w:t>
      </w:r>
      <w:r w:rsidR="00362016">
        <w:t>/</w:t>
      </w:r>
      <w:r>
        <w:t>item</w:t>
      </w:r>
      <w:r w:rsidR="00934DA9">
        <w:t xml:space="preserve">s </w:t>
      </w:r>
      <w:r>
        <w:t>(particularly if from Headquarters/site).</w:t>
      </w:r>
    </w:p>
    <w:p w14:paraId="19243336" w14:textId="77777777" w:rsidR="009F2453" w:rsidRPr="00E63BB3" w:rsidRDefault="009F2453" w:rsidP="0002515C">
      <w:pPr>
        <w:pStyle w:val="ListParagraph"/>
        <w:widowControl/>
        <w:numPr>
          <w:ilvl w:val="0"/>
          <w:numId w:val="25"/>
        </w:numPr>
        <w:tabs>
          <w:tab w:val="left" w:pos="720"/>
        </w:tabs>
        <w:autoSpaceDE/>
        <w:autoSpaceDN/>
        <w:adjustRightInd/>
        <w:spacing w:after="0"/>
        <w:ind w:left="360"/>
        <w:jc w:val="left"/>
        <w:rPr>
          <w:b/>
        </w:rPr>
      </w:pPr>
      <w:r>
        <w:t>Key decisions required by other agencies.</w:t>
      </w:r>
    </w:p>
    <w:p w14:paraId="19243337" w14:textId="77777777" w:rsidR="00E63BB3" w:rsidRPr="00E877EA" w:rsidRDefault="00E63BB3" w:rsidP="00E63BB3">
      <w:pPr>
        <w:pStyle w:val="ListParagraph"/>
        <w:widowControl/>
        <w:tabs>
          <w:tab w:val="left" w:pos="720"/>
        </w:tabs>
        <w:autoSpaceDE/>
        <w:autoSpaceDN/>
        <w:adjustRightInd/>
        <w:spacing w:after="0"/>
        <w:ind w:left="360"/>
        <w:jc w:val="left"/>
        <w:rPr>
          <w:b/>
        </w:rPr>
      </w:pPr>
    </w:p>
    <w:p w14:paraId="19243338" w14:textId="77777777" w:rsidR="00D03E24" w:rsidRPr="00BC4F53" w:rsidRDefault="0002515C" w:rsidP="00BC4F53">
      <w:pPr>
        <w:widowControl/>
        <w:tabs>
          <w:tab w:val="left" w:pos="360"/>
        </w:tabs>
        <w:autoSpaceDE/>
        <w:autoSpaceDN/>
        <w:adjustRightInd/>
        <w:spacing w:after="0"/>
        <w:jc w:val="left"/>
        <w:rPr>
          <w:i/>
        </w:rPr>
      </w:pPr>
      <w:r w:rsidRPr="00BC4F53">
        <w:rPr>
          <w:b/>
          <w:i/>
        </w:rPr>
        <w:t>Example</w:t>
      </w:r>
      <w:r w:rsidR="00D03E24" w:rsidRPr="00BC4F53">
        <w:rPr>
          <w:i/>
        </w:rPr>
        <w:t>:</w:t>
      </w:r>
      <w:r w:rsidR="00AF62A0" w:rsidRPr="00BC4F53">
        <w:rPr>
          <w:i/>
        </w:rPr>
        <w:t xml:space="preserve"> Project CD-4 date is 6/30/2015, which includes approximately 12 months of schedule contingency</w:t>
      </w:r>
      <w:r w:rsidR="00F13A15">
        <w:rPr>
          <w:i/>
        </w:rPr>
        <w:t xml:space="preserve"> (or ~19% of estimate to complete)</w:t>
      </w:r>
      <w:r w:rsidR="00AF62A0" w:rsidRPr="00BC4F53">
        <w:rPr>
          <w:i/>
        </w:rPr>
        <w:t xml:space="preserve">. The following Tables list the key schedule milestones. </w:t>
      </w:r>
    </w:p>
    <w:p w14:paraId="19243339" w14:textId="77777777" w:rsidR="00D03E24" w:rsidRPr="00E877EA" w:rsidRDefault="00D03E24" w:rsidP="00D03E24">
      <w:pPr>
        <w:pStyle w:val="ListParagraph"/>
        <w:widowControl/>
        <w:tabs>
          <w:tab w:val="left" w:pos="720"/>
        </w:tabs>
        <w:autoSpaceDE/>
        <w:autoSpaceDN/>
        <w:adjustRightInd/>
        <w:spacing w:after="0"/>
        <w:jc w:val="left"/>
        <w:rPr>
          <w:b/>
        </w:rPr>
      </w:pPr>
    </w:p>
    <w:p w14:paraId="1924333A" w14:textId="77777777" w:rsidR="00E877EA" w:rsidRPr="00D03E24" w:rsidRDefault="00E877EA" w:rsidP="00BC4F53">
      <w:pPr>
        <w:widowControl/>
        <w:autoSpaceDE/>
        <w:autoSpaceDN/>
        <w:adjustRightInd/>
        <w:spacing w:after="0"/>
        <w:jc w:val="center"/>
        <w:rPr>
          <w:b/>
          <w:i/>
        </w:rPr>
      </w:pPr>
      <w:r w:rsidRPr="00D03E24">
        <w:rPr>
          <w:b/>
          <w:i/>
        </w:rPr>
        <w:t xml:space="preserve">Table </w:t>
      </w:r>
      <w:r w:rsidR="00BC4F53">
        <w:rPr>
          <w:b/>
          <w:i/>
        </w:rPr>
        <w:t>XX</w:t>
      </w:r>
    </w:p>
    <w:tbl>
      <w:tblPr>
        <w:tblW w:w="9095" w:type="dxa"/>
        <w:jc w:val="center"/>
        <w:tblLook w:val="04A0" w:firstRow="1" w:lastRow="0" w:firstColumn="1" w:lastColumn="0" w:noHBand="0" w:noVBand="1"/>
      </w:tblPr>
      <w:tblGrid>
        <w:gridCol w:w="6798"/>
        <w:gridCol w:w="2297"/>
      </w:tblGrid>
      <w:tr w:rsidR="00E877EA" w:rsidRPr="003B1F5D" w14:paraId="1924333D" w14:textId="77777777" w:rsidTr="003B1F5D">
        <w:trPr>
          <w:trHeight w:val="250"/>
          <w:jc w:val="center"/>
        </w:trPr>
        <w:tc>
          <w:tcPr>
            <w:tcW w:w="679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924333B" w14:textId="77777777" w:rsidR="00E877EA" w:rsidRPr="003B1F5D" w:rsidRDefault="00E877EA" w:rsidP="00E877EA">
            <w:pPr>
              <w:widowControl/>
              <w:autoSpaceDE/>
              <w:autoSpaceDN/>
              <w:adjustRightInd/>
              <w:spacing w:after="0"/>
              <w:jc w:val="center"/>
              <w:rPr>
                <w:b/>
                <w:bCs/>
                <w:i/>
              </w:rPr>
            </w:pPr>
            <w:r w:rsidRPr="003B1F5D">
              <w:rPr>
                <w:b/>
                <w:bCs/>
                <w:i/>
                <w:sz w:val="22"/>
                <w:szCs w:val="22"/>
              </w:rPr>
              <w:t xml:space="preserve">Level X Milestone </w:t>
            </w:r>
          </w:p>
        </w:tc>
        <w:tc>
          <w:tcPr>
            <w:tcW w:w="2297" w:type="dxa"/>
            <w:tcBorders>
              <w:top w:val="single" w:sz="8" w:space="0" w:color="auto"/>
              <w:left w:val="nil"/>
              <w:bottom w:val="single" w:sz="8" w:space="0" w:color="auto"/>
              <w:right w:val="single" w:sz="8" w:space="0" w:color="auto"/>
            </w:tcBorders>
            <w:shd w:val="clear" w:color="auto" w:fill="auto"/>
            <w:vAlign w:val="bottom"/>
            <w:hideMark/>
          </w:tcPr>
          <w:p w14:paraId="1924333C" w14:textId="77777777" w:rsidR="00E877EA" w:rsidRPr="003B1F5D" w:rsidRDefault="00E877EA" w:rsidP="00E877EA">
            <w:pPr>
              <w:widowControl/>
              <w:autoSpaceDE/>
              <w:autoSpaceDN/>
              <w:adjustRightInd/>
              <w:spacing w:after="0"/>
              <w:jc w:val="center"/>
              <w:rPr>
                <w:b/>
                <w:bCs/>
                <w:i/>
              </w:rPr>
            </w:pPr>
            <w:r w:rsidRPr="003B1F5D">
              <w:rPr>
                <w:b/>
                <w:bCs/>
                <w:i/>
                <w:sz w:val="22"/>
                <w:szCs w:val="22"/>
              </w:rPr>
              <w:t>Schedule</w:t>
            </w:r>
          </w:p>
        </w:tc>
      </w:tr>
      <w:tr w:rsidR="00E877EA" w:rsidRPr="003B1F5D" w14:paraId="19243340" w14:textId="77777777" w:rsidTr="003B1F5D">
        <w:trPr>
          <w:trHeight w:val="250"/>
          <w:jc w:val="center"/>
        </w:trPr>
        <w:tc>
          <w:tcPr>
            <w:tcW w:w="6798" w:type="dxa"/>
            <w:tcBorders>
              <w:top w:val="nil"/>
              <w:left w:val="single" w:sz="8" w:space="0" w:color="auto"/>
              <w:bottom w:val="single" w:sz="4" w:space="0" w:color="auto"/>
              <w:right w:val="single" w:sz="8" w:space="0" w:color="auto"/>
            </w:tcBorders>
            <w:shd w:val="clear" w:color="auto" w:fill="auto"/>
            <w:vAlign w:val="bottom"/>
            <w:hideMark/>
          </w:tcPr>
          <w:p w14:paraId="1924333E" w14:textId="77777777" w:rsidR="00E877EA" w:rsidRPr="003B1F5D" w:rsidRDefault="00E877EA" w:rsidP="00E877EA">
            <w:pPr>
              <w:widowControl/>
              <w:autoSpaceDE/>
              <w:autoSpaceDN/>
              <w:adjustRightInd/>
              <w:spacing w:after="0"/>
              <w:rPr>
                <w:i/>
              </w:rPr>
            </w:pPr>
            <w:r w:rsidRPr="003B1F5D">
              <w:rPr>
                <w:i/>
                <w:sz w:val="22"/>
                <w:szCs w:val="22"/>
              </w:rPr>
              <w:t>CD-0, Approve Mission Need</w:t>
            </w:r>
          </w:p>
        </w:tc>
        <w:tc>
          <w:tcPr>
            <w:tcW w:w="2297" w:type="dxa"/>
            <w:tcBorders>
              <w:top w:val="nil"/>
              <w:left w:val="nil"/>
              <w:bottom w:val="single" w:sz="4" w:space="0" w:color="auto"/>
              <w:right w:val="single" w:sz="8" w:space="0" w:color="auto"/>
            </w:tcBorders>
            <w:shd w:val="clear" w:color="auto" w:fill="auto"/>
            <w:vAlign w:val="bottom"/>
            <w:hideMark/>
          </w:tcPr>
          <w:p w14:paraId="1924333F" w14:textId="77777777" w:rsidR="00E877EA" w:rsidRPr="003B1F5D" w:rsidRDefault="00E877EA" w:rsidP="00E877EA">
            <w:pPr>
              <w:widowControl/>
              <w:autoSpaceDE/>
              <w:autoSpaceDN/>
              <w:adjustRightInd/>
              <w:spacing w:after="0"/>
              <w:jc w:val="center"/>
              <w:rPr>
                <w:i/>
              </w:rPr>
            </w:pPr>
            <w:r w:rsidRPr="003B1F5D">
              <w:rPr>
                <w:i/>
                <w:sz w:val="22"/>
                <w:szCs w:val="22"/>
              </w:rPr>
              <w:t>8/22/06 (actual)</w:t>
            </w:r>
          </w:p>
        </w:tc>
      </w:tr>
      <w:tr w:rsidR="00E877EA" w:rsidRPr="003B1F5D" w14:paraId="19243343" w14:textId="77777777" w:rsidTr="003B1F5D">
        <w:trPr>
          <w:trHeight w:val="260"/>
          <w:jc w:val="center"/>
        </w:trPr>
        <w:tc>
          <w:tcPr>
            <w:tcW w:w="6798" w:type="dxa"/>
            <w:tcBorders>
              <w:top w:val="nil"/>
              <w:left w:val="single" w:sz="8" w:space="0" w:color="auto"/>
              <w:bottom w:val="single" w:sz="4" w:space="0" w:color="auto"/>
              <w:right w:val="single" w:sz="8" w:space="0" w:color="auto"/>
            </w:tcBorders>
            <w:shd w:val="clear" w:color="auto" w:fill="auto"/>
            <w:vAlign w:val="bottom"/>
            <w:hideMark/>
          </w:tcPr>
          <w:p w14:paraId="19243341" w14:textId="77777777" w:rsidR="00E877EA" w:rsidRPr="003B1F5D" w:rsidRDefault="00E877EA" w:rsidP="00E877EA">
            <w:pPr>
              <w:widowControl/>
              <w:autoSpaceDE/>
              <w:autoSpaceDN/>
              <w:adjustRightInd/>
              <w:spacing w:after="0"/>
              <w:rPr>
                <w:i/>
              </w:rPr>
            </w:pPr>
            <w:r w:rsidRPr="003B1F5D">
              <w:rPr>
                <w:i/>
                <w:sz w:val="22"/>
                <w:szCs w:val="22"/>
              </w:rPr>
              <w:t>CD-1, Approve Alternative Selection and Cost Range</w:t>
            </w:r>
          </w:p>
        </w:tc>
        <w:tc>
          <w:tcPr>
            <w:tcW w:w="2297" w:type="dxa"/>
            <w:tcBorders>
              <w:top w:val="nil"/>
              <w:left w:val="nil"/>
              <w:bottom w:val="single" w:sz="4" w:space="0" w:color="auto"/>
              <w:right w:val="single" w:sz="8" w:space="0" w:color="auto"/>
            </w:tcBorders>
            <w:shd w:val="clear" w:color="auto" w:fill="auto"/>
            <w:vAlign w:val="bottom"/>
            <w:hideMark/>
          </w:tcPr>
          <w:p w14:paraId="19243342" w14:textId="77777777" w:rsidR="00E877EA" w:rsidRPr="003B1F5D" w:rsidRDefault="00E877EA" w:rsidP="00E877EA">
            <w:pPr>
              <w:widowControl/>
              <w:autoSpaceDE/>
              <w:autoSpaceDN/>
              <w:adjustRightInd/>
              <w:spacing w:after="0"/>
              <w:jc w:val="center"/>
              <w:rPr>
                <w:i/>
              </w:rPr>
            </w:pPr>
            <w:r w:rsidRPr="003B1F5D">
              <w:rPr>
                <w:i/>
                <w:sz w:val="22"/>
                <w:szCs w:val="22"/>
              </w:rPr>
              <w:t>12/14/07 (actual)</w:t>
            </w:r>
          </w:p>
        </w:tc>
      </w:tr>
      <w:tr w:rsidR="00E877EA" w:rsidRPr="003B1F5D" w14:paraId="19243346" w14:textId="77777777" w:rsidTr="003B1F5D">
        <w:trPr>
          <w:trHeight w:val="260"/>
          <w:jc w:val="center"/>
        </w:trPr>
        <w:tc>
          <w:tcPr>
            <w:tcW w:w="6798" w:type="dxa"/>
            <w:tcBorders>
              <w:top w:val="nil"/>
              <w:left w:val="single" w:sz="8" w:space="0" w:color="auto"/>
              <w:bottom w:val="single" w:sz="4" w:space="0" w:color="auto"/>
              <w:right w:val="single" w:sz="8" w:space="0" w:color="auto"/>
            </w:tcBorders>
            <w:shd w:val="clear" w:color="auto" w:fill="auto"/>
            <w:vAlign w:val="bottom"/>
            <w:hideMark/>
          </w:tcPr>
          <w:p w14:paraId="19243344" w14:textId="77777777" w:rsidR="00E877EA" w:rsidRPr="003B1F5D" w:rsidRDefault="00E877EA" w:rsidP="00E877EA">
            <w:pPr>
              <w:widowControl/>
              <w:autoSpaceDE/>
              <w:autoSpaceDN/>
              <w:adjustRightInd/>
              <w:spacing w:after="0"/>
              <w:jc w:val="left"/>
              <w:rPr>
                <w:i/>
              </w:rPr>
            </w:pPr>
            <w:r w:rsidRPr="003B1F5D">
              <w:rPr>
                <w:i/>
                <w:sz w:val="22"/>
                <w:szCs w:val="22"/>
              </w:rPr>
              <w:t>CD-3a, Approve Long Lead Procurement</w:t>
            </w:r>
          </w:p>
        </w:tc>
        <w:tc>
          <w:tcPr>
            <w:tcW w:w="2297" w:type="dxa"/>
            <w:tcBorders>
              <w:top w:val="nil"/>
              <w:left w:val="nil"/>
              <w:bottom w:val="single" w:sz="4" w:space="0" w:color="auto"/>
              <w:right w:val="single" w:sz="8" w:space="0" w:color="auto"/>
            </w:tcBorders>
            <w:shd w:val="clear" w:color="auto" w:fill="auto"/>
            <w:vAlign w:val="bottom"/>
            <w:hideMark/>
          </w:tcPr>
          <w:p w14:paraId="19243345" w14:textId="77777777" w:rsidR="00E877EA" w:rsidRPr="003B1F5D" w:rsidRDefault="00E877EA" w:rsidP="00E877EA">
            <w:pPr>
              <w:widowControl/>
              <w:autoSpaceDE/>
              <w:autoSpaceDN/>
              <w:adjustRightInd/>
              <w:spacing w:after="0"/>
              <w:jc w:val="center"/>
              <w:rPr>
                <w:i/>
              </w:rPr>
            </w:pPr>
            <w:r w:rsidRPr="003B1F5D">
              <w:rPr>
                <w:i/>
                <w:sz w:val="22"/>
                <w:szCs w:val="22"/>
              </w:rPr>
              <w:t>1/18/09 (actual)</w:t>
            </w:r>
          </w:p>
        </w:tc>
      </w:tr>
      <w:tr w:rsidR="00E877EA" w:rsidRPr="003B1F5D" w14:paraId="19243349" w14:textId="77777777" w:rsidTr="003B1F5D">
        <w:trPr>
          <w:trHeight w:val="260"/>
          <w:jc w:val="center"/>
        </w:trPr>
        <w:tc>
          <w:tcPr>
            <w:tcW w:w="6798" w:type="dxa"/>
            <w:tcBorders>
              <w:top w:val="nil"/>
              <w:left w:val="single" w:sz="8" w:space="0" w:color="auto"/>
              <w:bottom w:val="single" w:sz="4" w:space="0" w:color="auto"/>
              <w:right w:val="single" w:sz="8" w:space="0" w:color="auto"/>
            </w:tcBorders>
            <w:shd w:val="clear" w:color="auto" w:fill="auto"/>
            <w:vAlign w:val="bottom"/>
            <w:hideMark/>
          </w:tcPr>
          <w:p w14:paraId="19243347" w14:textId="77777777" w:rsidR="00E877EA" w:rsidRPr="003B1F5D" w:rsidRDefault="00E877EA" w:rsidP="00E877EA">
            <w:pPr>
              <w:widowControl/>
              <w:autoSpaceDE/>
              <w:autoSpaceDN/>
              <w:adjustRightInd/>
              <w:spacing w:after="0"/>
              <w:jc w:val="left"/>
              <w:rPr>
                <w:i/>
              </w:rPr>
            </w:pPr>
            <w:r w:rsidRPr="003B1F5D">
              <w:rPr>
                <w:i/>
                <w:sz w:val="22"/>
                <w:szCs w:val="22"/>
              </w:rPr>
              <w:t>CD-2/3, Approve Performance Baseline and Start of Construction</w:t>
            </w:r>
          </w:p>
        </w:tc>
        <w:tc>
          <w:tcPr>
            <w:tcW w:w="2297" w:type="dxa"/>
            <w:tcBorders>
              <w:top w:val="nil"/>
              <w:left w:val="nil"/>
              <w:bottom w:val="single" w:sz="4" w:space="0" w:color="auto"/>
              <w:right w:val="single" w:sz="8" w:space="0" w:color="auto"/>
            </w:tcBorders>
            <w:shd w:val="clear" w:color="auto" w:fill="auto"/>
            <w:vAlign w:val="bottom"/>
            <w:hideMark/>
          </w:tcPr>
          <w:p w14:paraId="19243348" w14:textId="77777777" w:rsidR="00E877EA" w:rsidRPr="003B1F5D" w:rsidRDefault="00E877EA" w:rsidP="00BB2908">
            <w:pPr>
              <w:widowControl/>
              <w:autoSpaceDE/>
              <w:autoSpaceDN/>
              <w:adjustRightInd/>
              <w:spacing w:after="0"/>
              <w:jc w:val="center"/>
              <w:rPr>
                <w:i/>
              </w:rPr>
            </w:pPr>
            <w:r w:rsidRPr="003B1F5D">
              <w:rPr>
                <w:i/>
                <w:sz w:val="22"/>
                <w:szCs w:val="22"/>
              </w:rPr>
              <w:t>2/</w:t>
            </w:r>
            <w:r w:rsidR="00BB2908">
              <w:rPr>
                <w:i/>
                <w:sz w:val="22"/>
                <w:szCs w:val="22"/>
              </w:rPr>
              <w:t>20</w:t>
            </w:r>
            <w:r w:rsidRPr="003B1F5D">
              <w:rPr>
                <w:i/>
                <w:sz w:val="22"/>
                <w:szCs w:val="22"/>
              </w:rPr>
              <w:t xml:space="preserve">10 </w:t>
            </w:r>
          </w:p>
        </w:tc>
      </w:tr>
      <w:tr w:rsidR="00E877EA" w:rsidRPr="003B1F5D" w14:paraId="1924334C" w14:textId="77777777" w:rsidTr="003B1F5D">
        <w:trPr>
          <w:trHeight w:val="260"/>
          <w:jc w:val="center"/>
        </w:trPr>
        <w:tc>
          <w:tcPr>
            <w:tcW w:w="6798" w:type="dxa"/>
            <w:tcBorders>
              <w:top w:val="nil"/>
              <w:left w:val="single" w:sz="8" w:space="0" w:color="auto"/>
              <w:bottom w:val="single" w:sz="8" w:space="0" w:color="auto"/>
              <w:right w:val="single" w:sz="8" w:space="0" w:color="auto"/>
            </w:tcBorders>
            <w:shd w:val="clear" w:color="auto" w:fill="auto"/>
            <w:vAlign w:val="bottom"/>
            <w:hideMark/>
          </w:tcPr>
          <w:p w14:paraId="1924334A" w14:textId="77777777" w:rsidR="00E877EA" w:rsidRPr="003B1F5D" w:rsidRDefault="00E877EA" w:rsidP="00E877EA">
            <w:pPr>
              <w:widowControl/>
              <w:autoSpaceDE/>
              <w:autoSpaceDN/>
              <w:adjustRightInd/>
              <w:spacing w:after="0"/>
              <w:rPr>
                <w:i/>
              </w:rPr>
            </w:pPr>
            <w:r w:rsidRPr="003B1F5D">
              <w:rPr>
                <w:i/>
                <w:sz w:val="22"/>
                <w:szCs w:val="22"/>
              </w:rPr>
              <w:t>CD-4, Approve Project Completion</w:t>
            </w:r>
            <w:r w:rsidR="00327784" w:rsidRPr="003B1F5D">
              <w:rPr>
                <w:i/>
                <w:sz w:val="22"/>
                <w:szCs w:val="22"/>
              </w:rPr>
              <w:t xml:space="preserve"> (defined as delivery of components)</w:t>
            </w:r>
          </w:p>
        </w:tc>
        <w:tc>
          <w:tcPr>
            <w:tcW w:w="2297" w:type="dxa"/>
            <w:tcBorders>
              <w:top w:val="nil"/>
              <w:left w:val="nil"/>
              <w:bottom w:val="single" w:sz="8" w:space="0" w:color="auto"/>
              <w:right w:val="single" w:sz="8" w:space="0" w:color="auto"/>
            </w:tcBorders>
            <w:shd w:val="clear" w:color="auto" w:fill="auto"/>
            <w:vAlign w:val="bottom"/>
            <w:hideMark/>
          </w:tcPr>
          <w:p w14:paraId="1924334B" w14:textId="77777777" w:rsidR="00E877EA" w:rsidRPr="003B1F5D" w:rsidRDefault="00694982" w:rsidP="00AF62A0">
            <w:pPr>
              <w:widowControl/>
              <w:autoSpaceDE/>
              <w:autoSpaceDN/>
              <w:adjustRightInd/>
              <w:spacing w:after="0"/>
              <w:jc w:val="center"/>
              <w:rPr>
                <w:i/>
              </w:rPr>
            </w:pPr>
            <w:r>
              <w:rPr>
                <w:i/>
                <w:sz w:val="22"/>
                <w:szCs w:val="22"/>
              </w:rPr>
              <w:t>June 2015</w:t>
            </w:r>
          </w:p>
        </w:tc>
      </w:tr>
    </w:tbl>
    <w:p w14:paraId="1924334D" w14:textId="77777777" w:rsidR="00E877EA" w:rsidRPr="00D506CC" w:rsidRDefault="00E877EA" w:rsidP="00E877EA">
      <w:pPr>
        <w:pStyle w:val="ListParagraph"/>
        <w:widowControl/>
        <w:tabs>
          <w:tab w:val="left" w:pos="720"/>
        </w:tabs>
        <w:autoSpaceDE/>
        <w:autoSpaceDN/>
        <w:adjustRightInd/>
        <w:spacing w:after="0"/>
        <w:jc w:val="left"/>
        <w:rPr>
          <w:b/>
          <w:sz w:val="20"/>
          <w:szCs w:val="20"/>
        </w:rPr>
      </w:pPr>
    </w:p>
    <w:p w14:paraId="1924334E" w14:textId="77777777" w:rsidR="008A48FA" w:rsidRPr="00D03E24" w:rsidRDefault="008A48FA" w:rsidP="008A48FA">
      <w:pPr>
        <w:pStyle w:val="ListParagraph"/>
        <w:widowControl/>
        <w:tabs>
          <w:tab w:val="left" w:pos="720"/>
        </w:tabs>
        <w:autoSpaceDE/>
        <w:autoSpaceDN/>
        <w:adjustRightInd/>
        <w:spacing w:after="0"/>
        <w:jc w:val="center"/>
        <w:rPr>
          <w:b/>
          <w:i/>
        </w:rPr>
      </w:pPr>
      <w:r w:rsidRPr="00D03E24">
        <w:rPr>
          <w:b/>
          <w:i/>
        </w:rPr>
        <w:t>Table XX</w:t>
      </w:r>
      <w:r w:rsidR="00AF62A0">
        <w:rPr>
          <w:b/>
          <w:i/>
        </w:rPr>
        <w:t>+1</w:t>
      </w:r>
    </w:p>
    <w:tbl>
      <w:tblPr>
        <w:tblW w:w="7480" w:type="dxa"/>
        <w:jc w:val="center"/>
        <w:tblLook w:val="04A0" w:firstRow="1" w:lastRow="0" w:firstColumn="1" w:lastColumn="0" w:noHBand="0" w:noVBand="1"/>
      </w:tblPr>
      <w:tblGrid>
        <w:gridCol w:w="5500"/>
        <w:gridCol w:w="1980"/>
      </w:tblGrid>
      <w:tr w:rsidR="008A48FA" w:rsidRPr="003B1F5D" w14:paraId="19243351" w14:textId="77777777" w:rsidTr="003B1F5D">
        <w:trPr>
          <w:trHeight w:val="232"/>
          <w:jc w:val="center"/>
        </w:trPr>
        <w:tc>
          <w:tcPr>
            <w:tcW w:w="55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924334F" w14:textId="77777777" w:rsidR="008A48FA" w:rsidRPr="003B1F5D" w:rsidRDefault="008A48FA" w:rsidP="008A48FA">
            <w:pPr>
              <w:widowControl/>
              <w:autoSpaceDE/>
              <w:autoSpaceDN/>
              <w:adjustRightInd/>
              <w:spacing w:after="0"/>
              <w:jc w:val="center"/>
              <w:rPr>
                <w:b/>
                <w:bCs/>
                <w:i/>
              </w:rPr>
            </w:pPr>
            <w:r w:rsidRPr="003B1F5D">
              <w:rPr>
                <w:b/>
                <w:bCs/>
                <w:i/>
                <w:sz w:val="22"/>
                <w:szCs w:val="22"/>
              </w:rPr>
              <w:t xml:space="preserve">Level X+1 Milestone </w:t>
            </w:r>
          </w:p>
        </w:tc>
        <w:tc>
          <w:tcPr>
            <w:tcW w:w="1980" w:type="dxa"/>
            <w:tcBorders>
              <w:top w:val="single" w:sz="8" w:space="0" w:color="auto"/>
              <w:left w:val="nil"/>
              <w:bottom w:val="single" w:sz="8" w:space="0" w:color="auto"/>
              <w:right w:val="single" w:sz="8" w:space="0" w:color="auto"/>
            </w:tcBorders>
            <w:shd w:val="clear" w:color="auto" w:fill="auto"/>
            <w:vAlign w:val="bottom"/>
            <w:hideMark/>
          </w:tcPr>
          <w:p w14:paraId="19243350" w14:textId="77777777" w:rsidR="008A48FA" w:rsidRPr="003B1F5D" w:rsidRDefault="008A48FA" w:rsidP="008A48FA">
            <w:pPr>
              <w:widowControl/>
              <w:autoSpaceDE/>
              <w:autoSpaceDN/>
              <w:adjustRightInd/>
              <w:spacing w:after="0"/>
              <w:jc w:val="center"/>
              <w:rPr>
                <w:b/>
                <w:bCs/>
                <w:i/>
              </w:rPr>
            </w:pPr>
            <w:r w:rsidRPr="003B1F5D">
              <w:rPr>
                <w:b/>
                <w:bCs/>
                <w:i/>
                <w:sz w:val="22"/>
                <w:szCs w:val="22"/>
              </w:rPr>
              <w:t>Schedule</w:t>
            </w:r>
          </w:p>
        </w:tc>
      </w:tr>
      <w:tr w:rsidR="008A48FA" w:rsidRPr="003B1F5D" w14:paraId="19243354" w14:textId="77777777" w:rsidTr="003B1F5D">
        <w:trPr>
          <w:trHeight w:val="25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52" w14:textId="77777777" w:rsidR="008A48FA" w:rsidRPr="003B1F5D" w:rsidRDefault="008A48FA" w:rsidP="008A48FA">
            <w:pPr>
              <w:widowControl/>
              <w:autoSpaceDE/>
              <w:autoSpaceDN/>
              <w:adjustRightInd/>
              <w:spacing w:after="0"/>
              <w:jc w:val="center"/>
              <w:rPr>
                <w:b/>
                <w:bCs/>
                <w:i/>
              </w:rPr>
            </w:pPr>
            <w:r w:rsidRPr="003B1F5D">
              <w:rPr>
                <w:b/>
                <w:bCs/>
                <w:i/>
                <w:sz w:val="22"/>
                <w:szCs w:val="22"/>
              </w:rPr>
              <w:t>WBS 1.3 Accelerator Systems</w:t>
            </w:r>
          </w:p>
        </w:tc>
        <w:tc>
          <w:tcPr>
            <w:tcW w:w="1980" w:type="dxa"/>
            <w:tcBorders>
              <w:top w:val="nil"/>
              <w:left w:val="nil"/>
              <w:bottom w:val="single" w:sz="4" w:space="0" w:color="auto"/>
              <w:right w:val="single" w:sz="8" w:space="0" w:color="auto"/>
            </w:tcBorders>
            <w:shd w:val="clear" w:color="auto" w:fill="auto"/>
            <w:vAlign w:val="bottom"/>
            <w:hideMark/>
          </w:tcPr>
          <w:p w14:paraId="19243353" w14:textId="77777777" w:rsidR="008A48FA" w:rsidRPr="003B1F5D" w:rsidRDefault="008A48FA" w:rsidP="008A48FA">
            <w:pPr>
              <w:widowControl/>
              <w:autoSpaceDE/>
              <w:autoSpaceDN/>
              <w:adjustRightInd/>
              <w:spacing w:after="0"/>
              <w:jc w:val="center"/>
              <w:rPr>
                <w:i/>
              </w:rPr>
            </w:pPr>
            <w:r w:rsidRPr="003B1F5D">
              <w:rPr>
                <w:i/>
                <w:sz w:val="22"/>
                <w:szCs w:val="22"/>
              </w:rPr>
              <w:t> </w:t>
            </w:r>
          </w:p>
        </w:tc>
      </w:tr>
      <w:tr w:rsidR="008A48FA" w:rsidRPr="003B1F5D" w14:paraId="19243357" w14:textId="77777777" w:rsidTr="003B1F5D">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55" w14:textId="77777777" w:rsidR="008A48FA" w:rsidRPr="003B1F5D" w:rsidRDefault="008A48FA" w:rsidP="008A48FA">
            <w:pPr>
              <w:widowControl/>
              <w:autoSpaceDE/>
              <w:autoSpaceDN/>
              <w:adjustRightInd/>
              <w:spacing w:after="0"/>
              <w:rPr>
                <w:i/>
              </w:rPr>
            </w:pPr>
            <w:r w:rsidRPr="003B1F5D">
              <w:rPr>
                <w:i/>
                <w:sz w:val="22"/>
                <w:szCs w:val="22"/>
              </w:rPr>
              <w:t>Award of RF Component  Contract</w:t>
            </w:r>
          </w:p>
        </w:tc>
        <w:tc>
          <w:tcPr>
            <w:tcW w:w="1980" w:type="dxa"/>
            <w:tcBorders>
              <w:top w:val="nil"/>
              <w:left w:val="nil"/>
              <w:bottom w:val="single" w:sz="4" w:space="0" w:color="auto"/>
              <w:right w:val="single" w:sz="8" w:space="0" w:color="auto"/>
            </w:tcBorders>
            <w:shd w:val="clear" w:color="auto" w:fill="auto"/>
            <w:vAlign w:val="bottom"/>
            <w:hideMark/>
          </w:tcPr>
          <w:p w14:paraId="19243356" w14:textId="77777777" w:rsidR="008A48FA" w:rsidRPr="003B1F5D" w:rsidRDefault="00327784" w:rsidP="008A48FA">
            <w:pPr>
              <w:widowControl/>
              <w:autoSpaceDE/>
              <w:autoSpaceDN/>
              <w:adjustRightInd/>
              <w:spacing w:after="0"/>
              <w:jc w:val="center"/>
              <w:rPr>
                <w:i/>
              </w:rPr>
            </w:pPr>
            <w:r w:rsidRPr="003B1F5D">
              <w:rPr>
                <w:i/>
                <w:sz w:val="22"/>
                <w:szCs w:val="22"/>
              </w:rPr>
              <w:t>5/</w:t>
            </w:r>
            <w:r w:rsidR="008A48FA" w:rsidRPr="003B1F5D">
              <w:rPr>
                <w:i/>
                <w:sz w:val="22"/>
                <w:szCs w:val="22"/>
              </w:rPr>
              <w:t>2010</w:t>
            </w:r>
          </w:p>
        </w:tc>
      </w:tr>
      <w:tr w:rsidR="008A48FA" w:rsidRPr="003B1F5D" w14:paraId="1924335A" w14:textId="77777777" w:rsidTr="003B1F5D">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58" w14:textId="77777777" w:rsidR="008A48FA" w:rsidRPr="003B1F5D" w:rsidRDefault="008A48FA" w:rsidP="008A48FA">
            <w:pPr>
              <w:widowControl/>
              <w:autoSpaceDE/>
              <w:autoSpaceDN/>
              <w:adjustRightInd/>
              <w:spacing w:after="0"/>
              <w:rPr>
                <w:i/>
              </w:rPr>
            </w:pPr>
            <w:r w:rsidRPr="003B1F5D">
              <w:rPr>
                <w:i/>
                <w:sz w:val="22"/>
                <w:szCs w:val="22"/>
              </w:rPr>
              <w:t>Award of Magnet Contract</w:t>
            </w:r>
          </w:p>
        </w:tc>
        <w:tc>
          <w:tcPr>
            <w:tcW w:w="1980" w:type="dxa"/>
            <w:tcBorders>
              <w:top w:val="nil"/>
              <w:left w:val="nil"/>
              <w:bottom w:val="single" w:sz="4" w:space="0" w:color="auto"/>
              <w:right w:val="single" w:sz="8" w:space="0" w:color="auto"/>
            </w:tcBorders>
            <w:shd w:val="clear" w:color="auto" w:fill="auto"/>
            <w:vAlign w:val="bottom"/>
            <w:hideMark/>
          </w:tcPr>
          <w:p w14:paraId="19243359" w14:textId="77777777" w:rsidR="008A48FA" w:rsidRPr="003B1F5D" w:rsidRDefault="00327784" w:rsidP="008A48FA">
            <w:pPr>
              <w:widowControl/>
              <w:autoSpaceDE/>
              <w:autoSpaceDN/>
              <w:adjustRightInd/>
              <w:spacing w:after="0"/>
              <w:jc w:val="center"/>
              <w:rPr>
                <w:i/>
              </w:rPr>
            </w:pPr>
            <w:r w:rsidRPr="003B1F5D">
              <w:rPr>
                <w:i/>
                <w:sz w:val="22"/>
                <w:szCs w:val="22"/>
              </w:rPr>
              <w:t>10/</w:t>
            </w:r>
            <w:r w:rsidR="008A48FA" w:rsidRPr="003B1F5D">
              <w:rPr>
                <w:i/>
                <w:sz w:val="22"/>
                <w:szCs w:val="22"/>
              </w:rPr>
              <w:t>2010</w:t>
            </w:r>
          </w:p>
        </w:tc>
      </w:tr>
      <w:tr w:rsidR="008A48FA" w:rsidRPr="003B1F5D" w14:paraId="1924335D" w14:textId="77777777" w:rsidTr="003B1F5D">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5B" w14:textId="77777777" w:rsidR="008A48FA" w:rsidRPr="003B1F5D" w:rsidRDefault="008A48FA" w:rsidP="008A48FA">
            <w:pPr>
              <w:widowControl/>
              <w:autoSpaceDE/>
              <w:autoSpaceDN/>
              <w:adjustRightInd/>
              <w:spacing w:after="0"/>
              <w:rPr>
                <w:i/>
              </w:rPr>
            </w:pPr>
            <w:r w:rsidRPr="003B1F5D">
              <w:rPr>
                <w:i/>
                <w:sz w:val="22"/>
                <w:szCs w:val="22"/>
              </w:rPr>
              <w:t>Award of Vacuum System Contract</w:t>
            </w:r>
          </w:p>
        </w:tc>
        <w:tc>
          <w:tcPr>
            <w:tcW w:w="1980" w:type="dxa"/>
            <w:tcBorders>
              <w:top w:val="nil"/>
              <w:left w:val="nil"/>
              <w:bottom w:val="single" w:sz="4" w:space="0" w:color="auto"/>
              <w:right w:val="single" w:sz="8" w:space="0" w:color="auto"/>
            </w:tcBorders>
            <w:shd w:val="clear" w:color="auto" w:fill="auto"/>
            <w:vAlign w:val="bottom"/>
            <w:hideMark/>
          </w:tcPr>
          <w:p w14:paraId="1924335C" w14:textId="77777777" w:rsidR="008A48FA" w:rsidRPr="003B1F5D" w:rsidRDefault="003B1F5D" w:rsidP="008A48FA">
            <w:pPr>
              <w:widowControl/>
              <w:autoSpaceDE/>
              <w:autoSpaceDN/>
              <w:adjustRightInd/>
              <w:spacing w:after="0"/>
              <w:jc w:val="center"/>
              <w:rPr>
                <w:i/>
              </w:rPr>
            </w:pPr>
            <w:r w:rsidRPr="003B1F5D">
              <w:rPr>
                <w:i/>
                <w:sz w:val="22"/>
                <w:szCs w:val="22"/>
              </w:rPr>
              <w:t>11/</w:t>
            </w:r>
            <w:r w:rsidR="008A48FA" w:rsidRPr="003B1F5D">
              <w:rPr>
                <w:i/>
                <w:sz w:val="22"/>
                <w:szCs w:val="22"/>
              </w:rPr>
              <w:t>2010</w:t>
            </w:r>
          </w:p>
        </w:tc>
      </w:tr>
      <w:tr w:rsidR="008A48FA" w:rsidRPr="003B1F5D" w14:paraId="19243360" w14:textId="77777777" w:rsidTr="003B1F5D">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5E" w14:textId="77777777" w:rsidR="008A48FA" w:rsidRPr="003B1F5D" w:rsidRDefault="008A48FA" w:rsidP="008A48FA">
            <w:pPr>
              <w:widowControl/>
              <w:autoSpaceDE/>
              <w:autoSpaceDN/>
              <w:adjustRightInd/>
              <w:spacing w:after="0"/>
              <w:jc w:val="center"/>
              <w:rPr>
                <w:b/>
                <w:bCs/>
                <w:i/>
              </w:rPr>
            </w:pPr>
            <w:r w:rsidRPr="003B1F5D">
              <w:rPr>
                <w:b/>
                <w:bCs/>
                <w:i/>
                <w:sz w:val="22"/>
                <w:szCs w:val="22"/>
              </w:rPr>
              <w:t>WBS 1.4 Experimental Facilities</w:t>
            </w:r>
          </w:p>
        </w:tc>
        <w:tc>
          <w:tcPr>
            <w:tcW w:w="1980" w:type="dxa"/>
            <w:tcBorders>
              <w:top w:val="nil"/>
              <w:left w:val="nil"/>
              <w:bottom w:val="single" w:sz="4" w:space="0" w:color="auto"/>
              <w:right w:val="single" w:sz="8" w:space="0" w:color="auto"/>
            </w:tcBorders>
            <w:shd w:val="clear" w:color="auto" w:fill="auto"/>
            <w:vAlign w:val="bottom"/>
            <w:hideMark/>
          </w:tcPr>
          <w:p w14:paraId="1924335F" w14:textId="77777777" w:rsidR="008A48FA" w:rsidRPr="003B1F5D" w:rsidRDefault="008A48FA" w:rsidP="008A48FA">
            <w:pPr>
              <w:widowControl/>
              <w:autoSpaceDE/>
              <w:autoSpaceDN/>
              <w:adjustRightInd/>
              <w:spacing w:after="0"/>
              <w:jc w:val="center"/>
              <w:rPr>
                <w:i/>
              </w:rPr>
            </w:pPr>
            <w:r w:rsidRPr="003B1F5D">
              <w:rPr>
                <w:i/>
                <w:sz w:val="22"/>
                <w:szCs w:val="22"/>
              </w:rPr>
              <w:t> </w:t>
            </w:r>
          </w:p>
        </w:tc>
      </w:tr>
      <w:tr w:rsidR="008A48FA" w:rsidRPr="003B1F5D" w14:paraId="19243363" w14:textId="77777777" w:rsidTr="003B1F5D">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61" w14:textId="77777777" w:rsidR="008A48FA" w:rsidRPr="003B1F5D" w:rsidRDefault="008A48FA" w:rsidP="008A48FA">
            <w:pPr>
              <w:widowControl/>
              <w:autoSpaceDE/>
              <w:autoSpaceDN/>
              <w:adjustRightInd/>
              <w:spacing w:after="0"/>
              <w:jc w:val="left"/>
              <w:rPr>
                <w:i/>
              </w:rPr>
            </w:pPr>
            <w:r w:rsidRPr="003B1F5D">
              <w:rPr>
                <w:i/>
                <w:sz w:val="22"/>
                <w:szCs w:val="22"/>
              </w:rPr>
              <w:t>Beamline Final Design Complete</w:t>
            </w:r>
          </w:p>
        </w:tc>
        <w:tc>
          <w:tcPr>
            <w:tcW w:w="1980" w:type="dxa"/>
            <w:tcBorders>
              <w:top w:val="nil"/>
              <w:left w:val="nil"/>
              <w:bottom w:val="single" w:sz="4" w:space="0" w:color="auto"/>
              <w:right w:val="single" w:sz="8" w:space="0" w:color="auto"/>
            </w:tcBorders>
            <w:shd w:val="clear" w:color="auto" w:fill="auto"/>
            <w:vAlign w:val="bottom"/>
            <w:hideMark/>
          </w:tcPr>
          <w:p w14:paraId="19243362" w14:textId="77777777" w:rsidR="008A48FA" w:rsidRPr="003B1F5D" w:rsidRDefault="003B1F5D" w:rsidP="008A48FA">
            <w:pPr>
              <w:widowControl/>
              <w:autoSpaceDE/>
              <w:autoSpaceDN/>
              <w:adjustRightInd/>
              <w:spacing w:after="0"/>
              <w:jc w:val="center"/>
              <w:rPr>
                <w:i/>
              </w:rPr>
            </w:pPr>
            <w:r w:rsidRPr="003B1F5D">
              <w:rPr>
                <w:i/>
                <w:sz w:val="22"/>
                <w:szCs w:val="22"/>
              </w:rPr>
              <w:t>3/</w:t>
            </w:r>
            <w:r w:rsidR="008A48FA" w:rsidRPr="003B1F5D">
              <w:rPr>
                <w:i/>
                <w:sz w:val="22"/>
                <w:szCs w:val="22"/>
              </w:rPr>
              <w:t>2011</w:t>
            </w:r>
          </w:p>
        </w:tc>
      </w:tr>
      <w:tr w:rsidR="008A48FA" w:rsidRPr="003B1F5D" w14:paraId="19243366" w14:textId="77777777" w:rsidTr="003B1F5D">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64" w14:textId="77777777" w:rsidR="008A48FA" w:rsidRPr="003B1F5D" w:rsidRDefault="008A48FA" w:rsidP="008A48FA">
            <w:pPr>
              <w:widowControl/>
              <w:autoSpaceDE/>
              <w:autoSpaceDN/>
              <w:adjustRightInd/>
              <w:spacing w:after="0"/>
              <w:jc w:val="left"/>
              <w:rPr>
                <w:i/>
              </w:rPr>
            </w:pPr>
            <w:r w:rsidRPr="003B1F5D">
              <w:rPr>
                <w:i/>
                <w:sz w:val="22"/>
                <w:szCs w:val="22"/>
              </w:rPr>
              <w:t>Experimental Facility Installation Start</w:t>
            </w:r>
          </w:p>
        </w:tc>
        <w:tc>
          <w:tcPr>
            <w:tcW w:w="1980" w:type="dxa"/>
            <w:tcBorders>
              <w:top w:val="nil"/>
              <w:left w:val="nil"/>
              <w:bottom w:val="single" w:sz="4" w:space="0" w:color="auto"/>
              <w:right w:val="single" w:sz="8" w:space="0" w:color="auto"/>
            </w:tcBorders>
            <w:shd w:val="clear" w:color="auto" w:fill="auto"/>
            <w:vAlign w:val="bottom"/>
            <w:hideMark/>
          </w:tcPr>
          <w:p w14:paraId="19243365" w14:textId="77777777" w:rsidR="008A48FA" w:rsidRPr="003B1F5D" w:rsidRDefault="003B1F5D" w:rsidP="008A48FA">
            <w:pPr>
              <w:widowControl/>
              <w:autoSpaceDE/>
              <w:autoSpaceDN/>
              <w:adjustRightInd/>
              <w:spacing w:after="0"/>
              <w:jc w:val="center"/>
              <w:rPr>
                <w:i/>
              </w:rPr>
            </w:pPr>
            <w:r w:rsidRPr="003B1F5D">
              <w:rPr>
                <w:i/>
                <w:sz w:val="22"/>
                <w:szCs w:val="22"/>
              </w:rPr>
              <w:t>5/</w:t>
            </w:r>
            <w:r w:rsidR="008A48FA" w:rsidRPr="003B1F5D">
              <w:rPr>
                <w:i/>
                <w:sz w:val="22"/>
                <w:szCs w:val="22"/>
              </w:rPr>
              <w:t>2013</w:t>
            </w:r>
          </w:p>
        </w:tc>
      </w:tr>
      <w:tr w:rsidR="008A48FA" w:rsidRPr="003B1F5D" w14:paraId="19243369" w14:textId="77777777" w:rsidTr="003B1F5D">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67" w14:textId="77777777" w:rsidR="008A48FA" w:rsidRPr="003B1F5D" w:rsidRDefault="008A48FA" w:rsidP="008A48FA">
            <w:pPr>
              <w:widowControl/>
              <w:autoSpaceDE/>
              <w:autoSpaceDN/>
              <w:adjustRightInd/>
              <w:spacing w:after="0"/>
              <w:jc w:val="left"/>
              <w:rPr>
                <w:i/>
              </w:rPr>
            </w:pPr>
            <w:r w:rsidRPr="003B1F5D">
              <w:rPr>
                <w:i/>
                <w:sz w:val="22"/>
                <w:szCs w:val="22"/>
              </w:rPr>
              <w:t>Experimental Facility Commissioning Complete</w:t>
            </w:r>
          </w:p>
        </w:tc>
        <w:tc>
          <w:tcPr>
            <w:tcW w:w="1980" w:type="dxa"/>
            <w:tcBorders>
              <w:top w:val="nil"/>
              <w:left w:val="nil"/>
              <w:bottom w:val="single" w:sz="4" w:space="0" w:color="auto"/>
              <w:right w:val="single" w:sz="8" w:space="0" w:color="auto"/>
            </w:tcBorders>
            <w:shd w:val="clear" w:color="auto" w:fill="auto"/>
            <w:vAlign w:val="bottom"/>
            <w:hideMark/>
          </w:tcPr>
          <w:p w14:paraId="19243368" w14:textId="77777777" w:rsidR="008A48FA" w:rsidRPr="003B1F5D" w:rsidRDefault="006D28CB" w:rsidP="008A48FA">
            <w:pPr>
              <w:widowControl/>
              <w:autoSpaceDE/>
              <w:autoSpaceDN/>
              <w:adjustRightInd/>
              <w:spacing w:after="0"/>
              <w:jc w:val="center"/>
              <w:rPr>
                <w:i/>
              </w:rPr>
            </w:pPr>
            <w:r>
              <w:rPr>
                <w:i/>
                <w:sz w:val="22"/>
                <w:szCs w:val="22"/>
              </w:rPr>
              <w:t>9</w:t>
            </w:r>
            <w:r w:rsidR="003B1F5D" w:rsidRPr="003B1F5D">
              <w:rPr>
                <w:i/>
                <w:sz w:val="22"/>
                <w:szCs w:val="22"/>
              </w:rPr>
              <w:t>/</w:t>
            </w:r>
            <w:r w:rsidR="008A48FA" w:rsidRPr="003B1F5D">
              <w:rPr>
                <w:i/>
                <w:sz w:val="22"/>
                <w:szCs w:val="22"/>
              </w:rPr>
              <w:t>2014</w:t>
            </w:r>
          </w:p>
        </w:tc>
      </w:tr>
      <w:tr w:rsidR="008A48FA" w:rsidRPr="003B1F5D" w14:paraId="1924336C" w14:textId="77777777" w:rsidTr="003B1F5D">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6A" w14:textId="77777777" w:rsidR="008A48FA" w:rsidRPr="003B1F5D" w:rsidRDefault="008A48FA" w:rsidP="008A48FA">
            <w:pPr>
              <w:widowControl/>
              <w:autoSpaceDE/>
              <w:autoSpaceDN/>
              <w:adjustRightInd/>
              <w:spacing w:after="0"/>
              <w:jc w:val="center"/>
              <w:rPr>
                <w:b/>
                <w:bCs/>
                <w:i/>
              </w:rPr>
            </w:pPr>
            <w:r w:rsidRPr="003B1F5D">
              <w:rPr>
                <w:b/>
                <w:bCs/>
                <w:i/>
                <w:sz w:val="22"/>
                <w:szCs w:val="22"/>
              </w:rPr>
              <w:t>WBS 1.5 Conventional Facilities</w:t>
            </w:r>
          </w:p>
        </w:tc>
        <w:tc>
          <w:tcPr>
            <w:tcW w:w="1980" w:type="dxa"/>
            <w:tcBorders>
              <w:top w:val="nil"/>
              <w:left w:val="nil"/>
              <w:bottom w:val="single" w:sz="4" w:space="0" w:color="auto"/>
              <w:right w:val="single" w:sz="8" w:space="0" w:color="auto"/>
            </w:tcBorders>
            <w:shd w:val="clear" w:color="auto" w:fill="auto"/>
            <w:vAlign w:val="bottom"/>
            <w:hideMark/>
          </w:tcPr>
          <w:p w14:paraId="1924336B" w14:textId="77777777" w:rsidR="008A48FA" w:rsidRPr="003B1F5D" w:rsidRDefault="008A48FA" w:rsidP="008A48FA">
            <w:pPr>
              <w:widowControl/>
              <w:autoSpaceDE/>
              <w:autoSpaceDN/>
              <w:adjustRightInd/>
              <w:spacing w:after="0"/>
              <w:jc w:val="center"/>
              <w:rPr>
                <w:i/>
              </w:rPr>
            </w:pPr>
            <w:r w:rsidRPr="003B1F5D">
              <w:rPr>
                <w:i/>
                <w:sz w:val="22"/>
                <w:szCs w:val="22"/>
              </w:rPr>
              <w:t> </w:t>
            </w:r>
          </w:p>
        </w:tc>
      </w:tr>
      <w:tr w:rsidR="008A48FA" w:rsidRPr="003B1F5D" w14:paraId="1924336F" w14:textId="77777777" w:rsidTr="003B1F5D">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6D" w14:textId="77777777" w:rsidR="008A48FA" w:rsidRPr="003B1F5D" w:rsidRDefault="008A48FA" w:rsidP="008A48FA">
            <w:pPr>
              <w:widowControl/>
              <w:autoSpaceDE/>
              <w:autoSpaceDN/>
              <w:adjustRightInd/>
              <w:spacing w:after="0"/>
              <w:jc w:val="left"/>
              <w:rPr>
                <w:i/>
              </w:rPr>
            </w:pPr>
            <w:r w:rsidRPr="003B1F5D">
              <w:rPr>
                <w:i/>
                <w:sz w:val="22"/>
                <w:szCs w:val="22"/>
              </w:rPr>
              <w:t>Start Sitework</w:t>
            </w:r>
          </w:p>
        </w:tc>
        <w:tc>
          <w:tcPr>
            <w:tcW w:w="1980" w:type="dxa"/>
            <w:tcBorders>
              <w:top w:val="nil"/>
              <w:left w:val="nil"/>
              <w:bottom w:val="single" w:sz="4" w:space="0" w:color="auto"/>
              <w:right w:val="single" w:sz="8" w:space="0" w:color="auto"/>
            </w:tcBorders>
            <w:shd w:val="clear" w:color="auto" w:fill="auto"/>
            <w:vAlign w:val="bottom"/>
            <w:hideMark/>
          </w:tcPr>
          <w:p w14:paraId="1924336E" w14:textId="77777777" w:rsidR="008A48FA" w:rsidRPr="003B1F5D" w:rsidRDefault="003B1F5D" w:rsidP="008A48FA">
            <w:pPr>
              <w:widowControl/>
              <w:autoSpaceDE/>
              <w:autoSpaceDN/>
              <w:adjustRightInd/>
              <w:spacing w:after="0"/>
              <w:jc w:val="center"/>
              <w:rPr>
                <w:i/>
              </w:rPr>
            </w:pPr>
            <w:r w:rsidRPr="003B1F5D">
              <w:rPr>
                <w:i/>
                <w:sz w:val="22"/>
                <w:szCs w:val="22"/>
              </w:rPr>
              <w:t>2/</w:t>
            </w:r>
            <w:r w:rsidR="008A48FA" w:rsidRPr="003B1F5D">
              <w:rPr>
                <w:i/>
                <w:sz w:val="22"/>
                <w:szCs w:val="22"/>
              </w:rPr>
              <w:t>2009</w:t>
            </w:r>
          </w:p>
        </w:tc>
      </w:tr>
      <w:tr w:rsidR="008A48FA" w:rsidRPr="003B1F5D" w14:paraId="19243372" w14:textId="77777777" w:rsidTr="003B1F5D">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70" w14:textId="77777777" w:rsidR="008A48FA" w:rsidRPr="003B1F5D" w:rsidRDefault="008A48FA" w:rsidP="008A48FA">
            <w:pPr>
              <w:widowControl/>
              <w:autoSpaceDE/>
              <w:autoSpaceDN/>
              <w:adjustRightInd/>
              <w:spacing w:after="0"/>
              <w:rPr>
                <w:i/>
              </w:rPr>
            </w:pPr>
            <w:r w:rsidRPr="003B1F5D">
              <w:rPr>
                <w:i/>
                <w:sz w:val="22"/>
                <w:szCs w:val="22"/>
              </w:rPr>
              <w:t>Conventional Facility RFP Announcement</w:t>
            </w:r>
          </w:p>
        </w:tc>
        <w:tc>
          <w:tcPr>
            <w:tcW w:w="1980" w:type="dxa"/>
            <w:tcBorders>
              <w:top w:val="nil"/>
              <w:left w:val="nil"/>
              <w:bottom w:val="nil"/>
              <w:right w:val="single" w:sz="8" w:space="0" w:color="auto"/>
            </w:tcBorders>
            <w:shd w:val="clear" w:color="auto" w:fill="auto"/>
            <w:vAlign w:val="bottom"/>
            <w:hideMark/>
          </w:tcPr>
          <w:p w14:paraId="19243371" w14:textId="77777777" w:rsidR="008A48FA" w:rsidRPr="003B1F5D" w:rsidRDefault="003B1F5D" w:rsidP="008A48FA">
            <w:pPr>
              <w:widowControl/>
              <w:autoSpaceDE/>
              <w:autoSpaceDN/>
              <w:adjustRightInd/>
              <w:spacing w:after="0"/>
              <w:jc w:val="center"/>
              <w:rPr>
                <w:i/>
              </w:rPr>
            </w:pPr>
            <w:r w:rsidRPr="003B1F5D">
              <w:rPr>
                <w:i/>
                <w:sz w:val="22"/>
                <w:szCs w:val="22"/>
              </w:rPr>
              <w:t>3/</w:t>
            </w:r>
            <w:r w:rsidR="008A48FA" w:rsidRPr="003B1F5D">
              <w:rPr>
                <w:i/>
                <w:sz w:val="22"/>
                <w:szCs w:val="22"/>
              </w:rPr>
              <w:t>2009</w:t>
            </w:r>
          </w:p>
        </w:tc>
      </w:tr>
      <w:tr w:rsidR="008A48FA" w:rsidRPr="003B1F5D" w14:paraId="19243375" w14:textId="77777777" w:rsidTr="003B1F5D">
        <w:trPr>
          <w:trHeight w:hRule="exact" w:val="288"/>
          <w:jc w:val="center"/>
        </w:trPr>
        <w:tc>
          <w:tcPr>
            <w:tcW w:w="5500" w:type="dxa"/>
            <w:tcBorders>
              <w:top w:val="nil"/>
              <w:left w:val="single" w:sz="8" w:space="0" w:color="auto"/>
              <w:bottom w:val="single" w:sz="8" w:space="0" w:color="auto"/>
              <w:right w:val="single" w:sz="8" w:space="0" w:color="auto"/>
            </w:tcBorders>
            <w:shd w:val="clear" w:color="auto" w:fill="auto"/>
            <w:vAlign w:val="bottom"/>
            <w:hideMark/>
          </w:tcPr>
          <w:p w14:paraId="19243373" w14:textId="77777777" w:rsidR="008A48FA" w:rsidRPr="003B1F5D" w:rsidRDefault="008A48FA" w:rsidP="008A48FA">
            <w:pPr>
              <w:widowControl/>
              <w:autoSpaceDE/>
              <w:autoSpaceDN/>
              <w:adjustRightInd/>
              <w:spacing w:after="0"/>
              <w:rPr>
                <w:i/>
              </w:rPr>
            </w:pPr>
            <w:r w:rsidRPr="003B1F5D">
              <w:rPr>
                <w:i/>
                <w:sz w:val="22"/>
                <w:szCs w:val="22"/>
              </w:rPr>
              <w:t>Conventional Facility BOD</w:t>
            </w:r>
          </w:p>
        </w:tc>
        <w:tc>
          <w:tcPr>
            <w:tcW w:w="1980" w:type="dxa"/>
            <w:tcBorders>
              <w:top w:val="single" w:sz="4" w:space="0" w:color="auto"/>
              <w:left w:val="nil"/>
              <w:bottom w:val="single" w:sz="8" w:space="0" w:color="auto"/>
              <w:right w:val="single" w:sz="8" w:space="0" w:color="auto"/>
            </w:tcBorders>
            <w:shd w:val="clear" w:color="auto" w:fill="auto"/>
            <w:vAlign w:val="bottom"/>
            <w:hideMark/>
          </w:tcPr>
          <w:p w14:paraId="19243374" w14:textId="77777777" w:rsidR="008A48FA" w:rsidRPr="003B1F5D" w:rsidRDefault="003B1F5D" w:rsidP="008A48FA">
            <w:pPr>
              <w:widowControl/>
              <w:autoSpaceDE/>
              <w:autoSpaceDN/>
              <w:adjustRightInd/>
              <w:spacing w:after="0"/>
              <w:jc w:val="center"/>
              <w:rPr>
                <w:i/>
              </w:rPr>
            </w:pPr>
            <w:r w:rsidRPr="003B1F5D">
              <w:rPr>
                <w:i/>
                <w:sz w:val="22"/>
                <w:szCs w:val="22"/>
              </w:rPr>
              <w:t>9/</w:t>
            </w:r>
            <w:r w:rsidR="008A48FA" w:rsidRPr="003B1F5D">
              <w:rPr>
                <w:i/>
                <w:sz w:val="22"/>
                <w:szCs w:val="22"/>
              </w:rPr>
              <w:t>2014</w:t>
            </w:r>
          </w:p>
        </w:tc>
      </w:tr>
    </w:tbl>
    <w:p w14:paraId="19243376" w14:textId="77777777" w:rsidR="009F2453" w:rsidRPr="00D506CC" w:rsidRDefault="009F2453" w:rsidP="009F2453">
      <w:pPr>
        <w:widowControl/>
        <w:autoSpaceDE/>
        <w:autoSpaceDN/>
        <w:adjustRightInd/>
        <w:spacing w:after="0"/>
        <w:jc w:val="left"/>
        <w:rPr>
          <w:b/>
          <w:sz w:val="20"/>
          <w:szCs w:val="20"/>
        </w:rPr>
      </w:pPr>
    </w:p>
    <w:p w14:paraId="19243377" w14:textId="77777777" w:rsidR="007D6848" w:rsidRPr="00D03E24" w:rsidRDefault="007D6848" w:rsidP="00694982">
      <w:pPr>
        <w:widowControl/>
        <w:autoSpaceDE/>
        <w:autoSpaceDN/>
        <w:adjustRightInd/>
        <w:spacing w:after="0"/>
        <w:jc w:val="center"/>
        <w:rPr>
          <w:b/>
          <w:i/>
        </w:rPr>
      </w:pPr>
      <w:r w:rsidRPr="00D03E24">
        <w:rPr>
          <w:b/>
          <w:i/>
        </w:rPr>
        <w:t xml:space="preserve">Table </w:t>
      </w:r>
      <w:r w:rsidR="004F2171">
        <w:rPr>
          <w:b/>
          <w:i/>
        </w:rPr>
        <w:t>XX</w:t>
      </w:r>
      <w:r w:rsidR="00AF62A0">
        <w:rPr>
          <w:b/>
          <w:i/>
        </w:rPr>
        <w:t xml:space="preserve"> +2</w:t>
      </w:r>
    </w:p>
    <w:tbl>
      <w:tblPr>
        <w:tblW w:w="7480" w:type="dxa"/>
        <w:jc w:val="center"/>
        <w:tblLook w:val="04A0" w:firstRow="1" w:lastRow="0" w:firstColumn="1" w:lastColumn="0" w:noHBand="0" w:noVBand="1"/>
      </w:tblPr>
      <w:tblGrid>
        <w:gridCol w:w="5500"/>
        <w:gridCol w:w="1980"/>
      </w:tblGrid>
      <w:tr w:rsidR="00A5770E" w:rsidRPr="000E73F5" w14:paraId="1924337A" w14:textId="77777777" w:rsidTr="00A5770E">
        <w:trPr>
          <w:trHeight w:val="300"/>
          <w:jc w:val="center"/>
        </w:trPr>
        <w:tc>
          <w:tcPr>
            <w:tcW w:w="55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9243378" w14:textId="77777777" w:rsidR="00A5770E" w:rsidRPr="000E73F5" w:rsidRDefault="00A5770E" w:rsidP="004F2171">
            <w:pPr>
              <w:keepNext/>
              <w:keepLines/>
              <w:widowControl/>
              <w:autoSpaceDE/>
              <w:autoSpaceDN/>
              <w:adjustRightInd/>
              <w:spacing w:after="0"/>
              <w:jc w:val="center"/>
              <w:rPr>
                <w:b/>
                <w:bCs/>
                <w:i/>
                <w:szCs w:val="20"/>
              </w:rPr>
            </w:pPr>
            <w:r w:rsidRPr="000E73F5">
              <w:rPr>
                <w:b/>
                <w:bCs/>
                <w:i/>
                <w:sz w:val="22"/>
                <w:szCs w:val="20"/>
              </w:rPr>
              <w:t xml:space="preserve">Level X+2 Milestone </w:t>
            </w:r>
          </w:p>
        </w:tc>
        <w:tc>
          <w:tcPr>
            <w:tcW w:w="1980" w:type="dxa"/>
            <w:tcBorders>
              <w:top w:val="single" w:sz="8" w:space="0" w:color="auto"/>
              <w:left w:val="nil"/>
              <w:bottom w:val="single" w:sz="8" w:space="0" w:color="auto"/>
              <w:right w:val="single" w:sz="8" w:space="0" w:color="auto"/>
            </w:tcBorders>
            <w:shd w:val="clear" w:color="auto" w:fill="auto"/>
            <w:vAlign w:val="bottom"/>
            <w:hideMark/>
          </w:tcPr>
          <w:p w14:paraId="19243379" w14:textId="77777777" w:rsidR="00A5770E" w:rsidRPr="000E73F5" w:rsidRDefault="00A5770E" w:rsidP="004F2171">
            <w:pPr>
              <w:keepNext/>
              <w:keepLines/>
              <w:widowControl/>
              <w:autoSpaceDE/>
              <w:autoSpaceDN/>
              <w:adjustRightInd/>
              <w:spacing w:after="0"/>
              <w:jc w:val="center"/>
              <w:rPr>
                <w:b/>
                <w:bCs/>
                <w:i/>
                <w:szCs w:val="20"/>
              </w:rPr>
            </w:pPr>
            <w:r w:rsidRPr="000E73F5">
              <w:rPr>
                <w:b/>
                <w:bCs/>
                <w:i/>
                <w:sz w:val="22"/>
                <w:szCs w:val="20"/>
              </w:rPr>
              <w:t>Schedule</w:t>
            </w:r>
          </w:p>
        </w:tc>
      </w:tr>
      <w:tr w:rsidR="00A5770E" w:rsidRPr="000E73F5" w14:paraId="1924337D"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7B" w14:textId="77777777" w:rsidR="00A5770E" w:rsidRPr="000E73F5" w:rsidRDefault="00A5770E" w:rsidP="004F2171">
            <w:pPr>
              <w:keepNext/>
              <w:keepLines/>
              <w:widowControl/>
              <w:autoSpaceDE/>
              <w:autoSpaceDN/>
              <w:adjustRightInd/>
              <w:spacing w:after="0"/>
              <w:jc w:val="left"/>
              <w:rPr>
                <w:i/>
                <w:szCs w:val="20"/>
              </w:rPr>
            </w:pPr>
            <w:r w:rsidRPr="000E73F5">
              <w:rPr>
                <w:i/>
                <w:sz w:val="22"/>
                <w:szCs w:val="20"/>
              </w:rPr>
              <w:t>AE Award</w:t>
            </w:r>
          </w:p>
        </w:tc>
        <w:tc>
          <w:tcPr>
            <w:tcW w:w="1980" w:type="dxa"/>
            <w:tcBorders>
              <w:top w:val="nil"/>
              <w:left w:val="nil"/>
              <w:bottom w:val="single" w:sz="4" w:space="0" w:color="auto"/>
              <w:right w:val="single" w:sz="8" w:space="0" w:color="auto"/>
            </w:tcBorders>
            <w:shd w:val="clear" w:color="auto" w:fill="auto"/>
            <w:vAlign w:val="bottom"/>
            <w:hideMark/>
          </w:tcPr>
          <w:p w14:paraId="1924337C"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1/1/2007</w:t>
            </w:r>
          </w:p>
        </w:tc>
      </w:tr>
      <w:tr w:rsidR="00A5770E" w:rsidRPr="000E73F5" w14:paraId="19243380"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7E" w14:textId="77777777" w:rsidR="00A5770E" w:rsidRPr="000E73F5" w:rsidRDefault="00A5770E" w:rsidP="004F2171">
            <w:pPr>
              <w:keepNext/>
              <w:keepLines/>
              <w:widowControl/>
              <w:autoSpaceDE/>
              <w:autoSpaceDN/>
              <w:adjustRightInd/>
              <w:spacing w:after="0"/>
              <w:jc w:val="left"/>
              <w:rPr>
                <w:i/>
                <w:szCs w:val="20"/>
              </w:rPr>
            </w:pPr>
            <w:r w:rsidRPr="000E73F5">
              <w:rPr>
                <w:i/>
                <w:sz w:val="22"/>
                <w:szCs w:val="20"/>
              </w:rPr>
              <w:t>Conceptual Design Review</w:t>
            </w:r>
          </w:p>
        </w:tc>
        <w:tc>
          <w:tcPr>
            <w:tcW w:w="1980" w:type="dxa"/>
            <w:tcBorders>
              <w:top w:val="nil"/>
              <w:left w:val="nil"/>
              <w:bottom w:val="single" w:sz="4" w:space="0" w:color="auto"/>
              <w:right w:val="single" w:sz="8" w:space="0" w:color="auto"/>
            </w:tcBorders>
            <w:shd w:val="clear" w:color="auto" w:fill="auto"/>
            <w:vAlign w:val="bottom"/>
            <w:hideMark/>
          </w:tcPr>
          <w:p w14:paraId="1924337F"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7/1/2007</w:t>
            </w:r>
          </w:p>
        </w:tc>
      </w:tr>
      <w:tr w:rsidR="00A5770E" w:rsidRPr="000E73F5" w14:paraId="19243383"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81" w14:textId="77777777" w:rsidR="00A5770E" w:rsidRPr="000E73F5" w:rsidRDefault="00A5770E" w:rsidP="004F2171">
            <w:pPr>
              <w:keepNext/>
              <w:keepLines/>
              <w:widowControl/>
              <w:autoSpaceDE/>
              <w:autoSpaceDN/>
              <w:adjustRightInd/>
              <w:spacing w:after="0"/>
              <w:jc w:val="left"/>
              <w:rPr>
                <w:i/>
                <w:szCs w:val="20"/>
              </w:rPr>
            </w:pPr>
            <w:r w:rsidRPr="000E73F5">
              <w:rPr>
                <w:i/>
                <w:sz w:val="22"/>
                <w:szCs w:val="20"/>
              </w:rPr>
              <w:t>Prepare for CD-1 ESAAB</w:t>
            </w:r>
          </w:p>
        </w:tc>
        <w:tc>
          <w:tcPr>
            <w:tcW w:w="1980" w:type="dxa"/>
            <w:tcBorders>
              <w:top w:val="nil"/>
              <w:left w:val="nil"/>
              <w:bottom w:val="single" w:sz="4" w:space="0" w:color="auto"/>
              <w:right w:val="single" w:sz="8" w:space="0" w:color="auto"/>
            </w:tcBorders>
            <w:shd w:val="clear" w:color="auto" w:fill="auto"/>
            <w:vAlign w:val="bottom"/>
            <w:hideMark/>
          </w:tcPr>
          <w:p w14:paraId="19243382"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11/1/2007</w:t>
            </w:r>
          </w:p>
        </w:tc>
      </w:tr>
      <w:tr w:rsidR="00A5770E" w:rsidRPr="000E73F5" w14:paraId="19243386"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84" w14:textId="77777777" w:rsidR="00A5770E" w:rsidRPr="000E73F5" w:rsidRDefault="00A5770E" w:rsidP="004F2171">
            <w:pPr>
              <w:keepNext/>
              <w:keepLines/>
              <w:widowControl/>
              <w:autoSpaceDE/>
              <w:autoSpaceDN/>
              <w:adjustRightInd/>
              <w:spacing w:after="0"/>
              <w:rPr>
                <w:i/>
                <w:szCs w:val="20"/>
              </w:rPr>
            </w:pPr>
            <w:r w:rsidRPr="000E73F5">
              <w:rPr>
                <w:i/>
                <w:sz w:val="22"/>
                <w:szCs w:val="20"/>
              </w:rPr>
              <w:t>Prepare for CD-3a ESAAB</w:t>
            </w:r>
          </w:p>
        </w:tc>
        <w:tc>
          <w:tcPr>
            <w:tcW w:w="1980" w:type="dxa"/>
            <w:tcBorders>
              <w:top w:val="nil"/>
              <w:left w:val="nil"/>
              <w:bottom w:val="single" w:sz="4" w:space="0" w:color="auto"/>
              <w:right w:val="single" w:sz="8" w:space="0" w:color="auto"/>
            </w:tcBorders>
            <w:shd w:val="clear" w:color="auto" w:fill="auto"/>
            <w:vAlign w:val="bottom"/>
            <w:hideMark/>
          </w:tcPr>
          <w:p w14:paraId="19243385"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4/30/2008</w:t>
            </w:r>
          </w:p>
        </w:tc>
      </w:tr>
      <w:tr w:rsidR="00A5770E" w:rsidRPr="000E73F5" w14:paraId="19243389"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87" w14:textId="77777777" w:rsidR="00A5770E" w:rsidRPr="000E73F5" w:rsidRDefault="00A5770E" w:rsidP="004F2171">
            <w:pPr>
              <w:keepNext/>
              <w:keepLines/>
              <w:widowControl/>
              <w:autoSpaceDE/>
              <w:autoSpaceDN/>
              <w:adjustRightInd/>
              <w:spacing w:after="0"/>
              <w:rPr>
                <w:i/>
                <w:szCs w:val="20"/>
              </w:rPr>
            </w:pPr>
            <w:r w:rsidRPr="000E73F5">
              <w:rPr>
                <w:i/>
                <w:sz w:val="22"/>
                <w:szCs w:val="20"/>
              </w:rPr>
              <w:t>Preliminary Design Review</w:t>
            </w:r>
          </w:p>
        </w:tc>
        <w:tc>
          <w:tcPr>
            <w:tcW w:w="1980" w:type="dxa"/>
            <w:tcBorders>
              <w:top w:val="nil"/>
              <w:left w:val="nil"/>
              <w:bottom w:val="single" w:sz="4" w:space="0" w:color="auto"/>
              <w:right w:val="single" w:sz="8" w:space="0" w:color="auto"/>
            </w:tcBorders>
            <w:shd w:val="clear" w:color="auto" w:fill="auto"/>
            <w:vAlign w:val="bottom"/>
            <w:hideMark/>
          </w:tcPr>
          <w:p w14:paraId="19243388"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11/1/2008</w:t>
            </w:r>
          </w:p>
        </w:tc>
      </w:tr>
      <w:tr w:rsidR="00A5770E" w:rsidRPr="000E73F5" w14:paraId="1924338C"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8A" w14:textId="77777777" w:rsidR="00A5770E" w:rsidRPr="000E73F5" w:rsidRDefault="00A5770E" w:rsidP="004F2171">
            <w:pPr>
              <w:keepNext/>
              <w:keepLines/>
              <w:widowControl/>
              <w:autoSpaceDE/>
              <w:autoSpaceDN/>
              <w:adjustRightInd/>
              <w:spacing w:after="0"/>
              <w:jc w:val="left"/>
              <w:rPr>
                <w:i/>
                <w:szCs w:val="20"/>
              </w:rPr>
            </w:pPr>
            <w:r w:rsidRPr="000E73F5">
              <w:rPr>
                <w:i/>
                <w:sz w:val="22"/>
                <w:szCs w:val="20"/>
              </w:rPr>
              <w:t>Final Design Review</w:t>
            </w:r>
          </w:p>
        </w:tc>
        <w:tc>
          <w:tcPr>
            <w:tcW w:w="1980" w:type="dxa"/>
            <w:tcBorders>
              <w:top w:val="nil"/>
              <w:left w:val="nil"/>
              <w:bottom w:val="single" w:sz="4" w:space="0" w:color="auto"/>
              <w:right w:val="single" w:sz="8" w:space="0" w:color="auto"/>
            </w:tcBorders>
            <w:shd w:val="clear" w:color="auto" w:fill="auto"/>
            <w:vAlign w:val="bottom"/>
            <w:hideMark/>
          </w:tcPr>
          <w:p w14:paraId="1924338B"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4/1/2009</w:t>
            </w:r>
          </w:p>
        </w:tc>
      </w:tr>
      <w:tr w:rsidR="00A5770E" w:rsidRPr="000E73F5" w14:paraId="1924338F"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8D" w14:textId="77777777" w:rsidR="00A5770E" w:rsidRPr="000E73F5" w:rsidRDefault="00A5770E" w:rsidP="004F2171">
            <w:pPr>
              <w:keepNext/>
              <w:keepLines/>
              <w:widowControl/>
              <w:autoSpaceDE/>
              <w:autoSpaceDN/>
              <w:adjustRightInd/>
              <w:spacing w:after="0"/>
              <w:rPr>
                <w:i/>
                <w:szCs w:val="20"/>
              </w:rPr>
            </w:pPr>
            <w:r w:rsidRPr="000E73F5">
              <w:rPr>
                <w:i/>
                <w:sz w:val="22"/>
                <w:szCs w:val="20"/>
              </w:rPr>
              <w:t>Issue Final NEPA Determination</w:t>
            </w:r>
          </w:p>
        </w:tc>
        <w:tc>
          <w:tcPr>
            <w:tcW w:w="1980" w:type="dxa"/>
            <w:tcBorders>
              <w:top w:val="nil"/>
              <w:left w:val="nil"/>
              <w:bottom w:val="single" w:sz="4" w:space="0" w:color="auto"/>
              <w:right w:val="single" w:sz="8" w:space="0" w:color="auto"/>
            </w:tcBorders>
            <w:shd w:val="clear" w:color="auto" w:fill="auto"/>
            <w:vAlign w:val="bottom"/>
            <w:hideMark/>
          </w:tcPr>
          <w:p w14:paraId="1924338E"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5/30/2009</w:t>
            </w:r>
          </w:p>
        </w:tc>
      </w:tr>
      <w:tr w:rsidR="00A5770E" w:rsidRPr="000E73F5" w14:paraId="19243392"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90" w14:textId="77777777" w:rsidR="00A5770E" w:rsidRPr="000E73F5" w:rsidRDefault="00A5770E" w:rsidP="004F2171">
            <w:pPr>
              <w:keepNext/>
              <w:keepLines/>
              <w:widowControl/>
              <w:autoSpaceDE/>
              <w:autoSpaceDN/>
              <w:adjustRightInd/>
              <w:spacing w:after="0"/>
              <w:jc w:val="left"/>
              <w:rPr>
                <w:i/>
                <w:szCs w:val="20"/>
              </w:rPr>
            </w:pPr>
            <w:r w:rsidRPr="000E73F5">
              <w:rPr>
                <w:i/>
                <w:sz w:val="22"/>
                <w:szCs w:val="20"/>
              </w:rPr>
              <w:t>Select CM Contract</w:t>
            </w:r>
          </w:p>
        </w:tc>
        <w:tc>
          <w:tcPr>
            <w:tcW w:w="1980" w:type="dxa"/>
            <w:tcBorders>
              <w:top w:val="nil"/>
              <w:left w:val="nil"/>
              <w:bottom w:val="single" w:sz="4" w:space="0" w:color="auto"/>
              <w:right w:val="single" w:sz="8" w:space="0" w:color="auto"/>
            </w:tcBorders>
            <w:shd w:val="clear" w:color="auto" w:fill="auto"/>
            <w:vAlign w:val="bottom"/>
            <w:hideMark/>
          </w:tcPr>
          <w:p w14:paraId="19243391"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5/1/2009</w:t>
            </w:r>
          </w:p>
        </w:tc>
      </w:tr>
      <w:tr w:rsidR="00A5770E" w:rsidRPr="000E73F5" w14:paraId="19243395"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93" w14:textId="77777777" w:rsidR="00A5770E" w:rsidRPr="000E73F5" w:rsidRDefault="00A5770E" w:rsidP="004F2171">
            <w:pPr>
              <w:keepNext/>
              <w:keepLines/>
              <w:widowControl/>
              <w:autoSpaceDE/>
              <w:autoSpaceDN/>
              <w:adjustRightInd/>
              <w:spacing w:after="0"/>
              <w:rPr>
                <w:i/>
                <w:szCs w:val="20"/>
              </w:rPr>
            </w:pPr>
            <w:r w:rsidRPr="000E73F5">
              <w:rPr>
                <w:i/>
                <w:sz w:val="22"/>
                <w:szCs w:val="20"/>
              </w:rPr>
              <w:t>CD-2/3 IPR</w:t>
            </w:r>
          </w:p>
        </w:tc>
        <w:tc>
          <w:tcPr>
            <w:tcW w:w="1980" w:type="dxa"/>
            <w:tcBorders>
              <w:top w:val="nil"/>
              <w:left w:val="nil"/>
              <w:bottom w:val="single" w:sz="4" w:space="0" w:color="auto"/>
              <w:right w:val="single" w:sz="8" w:space="0" w:color="auto"/>
            </w:tcBorders>
            <w:shd w:val="clear" w:color="auto" w:fill="auto"/>
            <w:vAlign w:val="bottom"/>
            <w:hideMark/>
          </w:tcPr>
          <w:p w14:paraId="19243394"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6/1/2009</w:t>
            </w:r>
          </w:p>
        </w:tc>
      </w:tr>
      <w:tr w:rsidR="00A5770E" w:rsidRPr="000E73F5" w14:paraId="19243398"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96" w14:textId="77777777" w:rsidR="00A5770E" w:rsidRPr="000E73F5" w:rsidRDefault="00A5770E" w:rsidP="004F2171">
            <w:pPr>
              <w:keepNext/>
              <w:keepLines/>
              <w:widowControl/>
              <w:autoSpaceDE/>
              <w:autoSpaceDN/>
              <w:adjustRightInd/>
              <w:spacing w:after="0"/>
              <w:jc w:val="left"/>
              <w:rPr>
                <w:i/>
                <w:szCs w:val="20"/>
              </w:rPr>
            </w:pPr>
            <w:r w:rsidRPr="000E73F5">
              <w:rPr>
                <w:i/>
                <w:sz w:val="22"/>
                <w:szCs w:val="20"/>
              </w:rPr>
              <w:t>Prepare for CD-2/3 ESAAB</w:t>
            </w:r>
          </w:p>
        </w:tc>
        <w:tc>
          <w:tcPr>
            <w:tcW w:w="1980" w:type="dxa"/>
            <w:tcBorders>
              <w:top w:val="nil"/>
              <w:left w:val="nil"/>
              <w:bottom w:val="single" w:sz="4" w:space="0" w:color="auto"/>
              <w:right w:val="single" w:sz="8" w:space="0" w:color="auto"/>
            </w:tcBorders>
            <w:shd w:val="clear" w:color="auto" w:fill="auto"/>
            <w:vAlign w:val="bottom"/>
            <w:hideMark/>
          </w:tcPr>
          <w:p w14:paraId="19243397"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9/1/2009</w:t>
            </w:r>
          </w:p>
        </w:tc>
      </w:tr>
      <w:tr w:rsidR="00A5770E" w:rsidRPr="000E73F5" w14:paraId="1924339B"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99" w14:textId="77777777" w:rsidR="00A5770E" w:rsidRPr="000E73F5" w:rsidRDefault="00A5770E" w:rsidP="004F2171">
            <w:pPr>
              <w:keepNext/>
              <w:keepLines/>
              <w:widowControl/>
              <w:autoSpaceDE/>
              <w:autoSpaceDN/>
              <w:adjustRightInd/>
              <w:spacing w:after="0"/>
              <w:jc w:val="left"/>
              <w:rPr>
                <w:i/>
                <w:szCs w:val="20"/>
              </w:rPr>
            </w:pPr>
            <w:r w:rsidRPr="000E73F5">
              <w:rPr>
                <w:i/>
                <w:sz w:val="22"/>
                <w:szCs w:val="20"/>
              </w:rPr>
              <w:t>Initiate Steel Purchase</w:t>
            </w:r>
          </w:p>
        </w:tc>
        <w:tc>
          <w:tcPr>
            <w:tcW w:w="1980" w:type="dxa"/>
            <w:tcBorders>
              <w:top w:val="nil"/>
              <w:left w:val="nil"/>
              <w:bottom w:val="single" w:sz="4" w:space="0" w:color="auto"/>
              <w:right w:val="single" w:sz="8" w:space="0" w:color="auto"/>
            </w:tcBorders>
            <w:shd w:val="clear" w:color="auto" w:fill="auto"/>
            <w:vAlign w:val="bottom"/>
            <w:hideMark/>
          </w:tcPr>
          <w:p w14:paraId="1924339A"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4/1/2010</w:t>
            </w:r>
          </w:p>
        </w:tc>
      </w:tr>
      <w:tr w:rsidR="00A5770E" w:rsidRPr="000E73F5" w14:paraId="1924339E"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9C" w14:textId="77777777" w:rsidR="00A5770E" w:rsidRPr="000E73F5" w:rsidRDefault="00A5770E" w:rsidP="004F2171">
            <w:pPr>
              <w:keepNext/>
              <w:keepLines/>
              <w:widowControl/>
              <w:autoSpaceDE/>
              <w:autoSpaceDN/>
              <w:adjustRightInd/>
              <w:spacing w:after="0"/>
              <w:jc w:val="left"/>
              <w:rPr>
                <w:i/>
                <w:szCs w:val="20"/>
              </w:rPr>
            </w:pPr>
            <w:r w:rsidRPr="000E73F5">
              <w:rPr>
                <w:i/>
                <w:sz w:val="22"/>
                <w:szCs w:val="20"/>
              </w:rPr>
              <w:t>Award of Conventional Facility Contract</w:t>
            </w:r>
          </w:p>
        </w:tc>
        <w:tc>
          <w:tcPr>
            <w:tcW w:w="1980" w:type="dxa"/>
            <w:tcBorders>
              <w:top w:val="nil"/>
              <w:left w:val="nil"/>
              <w:bottom w:val="single" w:sz="4" w:space="0" w:color="auto"/>
              <w:right w:val="single" w:sz="8" w:space="0" w:color="auto"/>
            </w:tcBorders>
            <w:shd w:val="clear" w:color="auto" w:fill="auto"/>
            <w:vAlign w:val="bottom"/>
            <w:hideMark/>
          </w:tcPr>
          <w:p w14:paraId="1924339D"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8/1/2010</w:t>
            </w:r>
          </w:p>
        </w:tc>
      </w:tr>
      <w:tr w:rsidR="00A5770E" w:rsidRPr="000E73F5" w14:paraId="192433A1"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9F" w14:textId="77777777" w:rsidR="00A5770E" w:rsidRPr="000E73F5" w:rsidRDefault="00A5770E" w:rsidP="004F2171">
            <w:pPr>
              <w:keepNext/>
              <w:keepLines/>
              <w:widowControl/>
              <w:autoSpaceDE/>
              <w:autoSpaceDN/>
              <w:adjustRightInd/>
              <w:spacing w:after="0"/>
              <w:jc w:val="left"/>
              <w:rPr>
                <w:i/>
                <w:szCs w:val="20"/>
              </w:rPr>
            </w:pPr>
            <w:r w:rsidRPr="000E73F5">
              <w:rPr>
                <w:i/>
                <w:sz w:val="22"/>
                <w:szCs w:val="20"/>
              </w:rPr>
              <w:t xml:space="preserve">Complete 30% of Project </w:t>
            </w:r>
          </w:p>
        </w:tc>
        <w:tc>
          <w:tcPr>
            <w:tcW w:w="1980" w:type="dxa"/>
            <w:tcBorders>
              <w:top w:val="nil"/>
              <w:left w:val="nil"/>
              <w:bottom w:val="nil"/>
              <w:right w:val="single" w:sz="8" w:space="0" w:color="auto"/>
            </w:tcBorders>
            <w:shd w:val="clear" w:color="auto" w:fill="auto"/>
            <w:vAlign w:val="bottom"/>
            <w:hideMark/>
          </w:tcPr>
          <w:p w14:paraId="192433A0"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1/31/2011</w:t>
            </w:r>
          </w:p>
        </w:tc>
      </w:tr>
      <w:tr w:rsidR="00A5770E" w:rsidRPr="000E73F5" w14:paraId="192433A4"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A2" w14:textId="77777777" w:rsidR="00A5770E" w:rsidRPr="000E73F5" w:rsidRDefault="00A5770E" w:rsidP="004F2171">
            <w:pPr>
              <w:keepNext/>
              <w:keepLines/>
              <w:widowControl/>
              <w:autoSpaceDE/>
              <w:autoSpaceDN/>
              <w:adjustRightInd/>
              <w:spacing w:after="0"/>
              <w:jc w:val="left"/>
              <w:rPr>
                <w:i/>
                <w:szCs w:val="20"/>
              </w:rPr>
            </w:pPr>
            <w:r w:rsidRPr="000E73F5">
              <w:rPr>
                <w:i/>
                <w:sz w:val="22"/>
                <w:szCs w:val="20"/>
              </w:rPr>
              <w:t xml:space="preserve">Complete 60% of Project </w:t>
            </w:r>
          </w:p>
        </w:tc>
        <w:tc>
          <w:tcPr>
            <w:tcW w:w="1980" w:type="dxa"/>
            <w:tcBorders>
              <w:top w:val="single" w:sz="4" w:space="0" w:color="auto"/>
              <w:left w:val="nil"/>
              <w:bottom w:val="nil"/>
              <w:right w:val="single" w:sz="8" w:space="0" w:color="auto"/>
            </w:tcBorders>
            <w:shd w:val="clear" w:color="auto" w:fill="auto"/>
            <w:vAlign w:val="bottom"/>
            <w:hideMark/>
          </w:tcPr>
          <w:p w14:paraId="192433A3"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1/31/2012</w:t>
            </w:r>
          </w:p>
        </w:tc>
      </w:tr>
      <w:tr w:rsidR="00A5770E" w:rsidRPr="000E73F5" w14:paraId="192433A7"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A5" w14:textId="77777777" w:rsidR="00A5770E" w:rsidRPr="000E73F5" w:rsidRDefault="00A5770E" w:rsidP="004F2171">
            <w:pPr>
              <w:keepNext/>
              <w:keepLines/>
              <w:widowControl/>
              <w:autoSpaceDE/>
              <w:autoSpaceDN/>
              <w:adjustRightInd/>
              <w:spacing w:after="0"/>
              <w:rPr>
                <w:i/>
                <w:szCs w:val="20"/>
              </w:rPr>
            </w:pPr>
            <w:r w:rsidRPr="000E73F5">
              <w:rPr>
                <w:i/>
                <w:sz w:val="22"/>
                <w:szCs w:val="20"/>
              </w:rPr>
              <w:t xml:space="preserve">Complete Equipment Installation </w:t>
            </w:r>
          </w:p>
        </w:tc>
        <w:tc>
          <w:tcPr>
            <w:tcW w:w="1980" w:type="dxa"/>
            <w:tcBorders>
              <w:top w:val="single" w:sz="4" w:space="0" w:color="auto"/>
              <w:left w:val="nil"/>
              <w:bottom w:val="nil"/>
              <w:right w:val="single" w:sz="8" w:space="0" w:color="auto"/>
            </w:tcBorders>
            <w:shd w:val="clear" w:color="auto" w:fill="auto"/>
            <w:vAlign w:val="bottom"/>
            <w:hideMark/>
          </w:tcPr>
          <w:p w14:paraId="192433A6"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9/15/2012</w:t>
            </w:r>
          </w:p>
        </w:tc>
      </w:tr>
      <w:tr w:rsidR="00A5770E" w:rsidRPr="000E73F5" w14:paraId="192433AA"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A8" w14:textId="77777777" w:rsidR="00A5770E" w:rsidRPr="000E73F5" w:rsidRDefault="00A5770E" w:rsidP="004F2171">
            <w:pPr>
              <w:keepNext/>
              <w:keepLines/>
              <w:widowControl/>
              <w:autoSpaceDE/>
              <w:autoSpaceDN/>
              <w:adjustRightInd/>
              <w:spacing w:after="0"/>
              <w:rPr>
                <w:i/>
                <w:szCs w:val="20"/>
              </w:rPr>
            </w:pPr>
            <w:r w:rsidRPr="000E73F5">
              <w:rPr>
                <w:i/>
                <w:sz w:val="22"/>
                <w:szCs w:val="20"/>
              </w:rPr>
              <w:t>Clean Room BOD</w:t>
            </w:r>
          </w:p>
        </w:tc>
        <w:tc>
          <w:tcPr>
            <w:tcW w:w="1980" w:type="dxa"/>
            <w:tcBorders>
              <w:top w:val="single" w:sz="4" w:space="0" w:color="auto"/>
              <w:left w:val="nil"/>
              <w:bottom w:val="nil"/>
              <w:right w:val="single" w:sz="8" w:space="0" w:color="auto"/>
            </w:tcBorders>
            <w:shd w:val="clear" w:color="auto" w:fill="auto"/>
            <w:vAlign w:val="bottom"/>
            <w:hideMark/>
          </w:tcPr>
          <w:p w14:paraId="192433A9"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6/30/2013</w:t>
            </w:r>
          </w:p>
        </w:tc>
      </w:tr>
      <w:tr w:rsidR="00A5770E" w:rsidRPr="000E73F5" w14:paraId="192433AD"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AB" w14:textId="77777777" w:rsidR="00A5770E" w:rsidRPr="000E73F5" w:rsidRDefault="00A5770E" w:rsidP="004F2171">
            <w:pPr>
              <w:keepNext/>
              <w:keepLines/>
              <w:widowControl/>
              <w:autoSpaceDE/>
              <w:autoSpaceDN/>
              <w:adjustRightInd/>
              <w:spacing w:after="0"/>
              <w:rPr>
                <w:i/>
                <w:szCs w:val="20"/>
              </w:rPr>
            </w:pPr>
            <w:r w:rsidRPr="000E73F5">
              <w:rPr>
                <w:i/>
                <w:sz w:val="22"/>
                <w:szCs w:val="20"/>
              </w:rPr>
              <w:t>Complete Testing and Commissioning Plan</w:t>
            </w:r>
          </w:p>
        </w:tc>
        <w:tc>
          <w:tcPr>
            <w:tcW w:w="1980" w:type="dxa"/>
            <w:tcBorders>
              <w:top w:val="single" w:sz="4" w:space="0" w:color="auto"/>
              <w:left w:val="nil"/>
              <w:bottom w:val="nil"/>
              <w:right w:val="single" w:sz="8" w:space="0" w:color="auto"/>
            </w:tcBorders>
            <w:shd w:val="clear" w:color="auto" w:fill="auto"/>
            <w:vAlign w:val="bottom"/>
            <w:hideMark/>
          </w:tcPr>
          <w:p w14:paraId="192433AC"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12/15/2013</w:t>
            </w:r>
          </w:p>
        </w:tc>
      </w:tr>
      <w:tr w:rsidR="003B1F5D" w:rsidRPr="000E73F5" w14:paraId="192433B0"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AE" w14:textId="77777777" w:rsidR="003B1F5D" w:rsidRPr="000E73F5" w:rsidRDefault="00BB2908" w:rsidP="004F2171">
            <w:pPr>
              <w:keepNext/>
              <w:keepLines/>
              <w:widowControl/>
              <w:autoSpaceDE/>
              <w:autoSpaceDN/>
              <w:adjustRightInd/>
              <w:spacing w:after="0"/>
              <w:rPr>
                <w:i/>
                <w:szCs w:val="20"/>
              </w:rPr>
            </w:pPr>
            <w:r w:rsidRPr="000E73F5">
              <w:rPr>
                <w:i/>
                <w:sz w:val="22"/>
                <w:szCs w:val="20"/>
              </w:rPr>
              <w:t xml:space="preserve">Complete </w:t>
            </w:r>
            <w:r w:rsidR="003B1F5D" w:rsidRPr="000E73F5">
              <w:rPr>
                <w:i/>
                <w:sz w:val="22"/>
                <w:szCs w:val="20"/>
              </w:rPr>
              <w:t>Draft Project Closeout Report</w:t>
            </w:r>
          </w:p>
        </w:tc>
        <w:tc>
          <w:tcPr>
            <w:tcW w:w="1980" w:type="dxa"/>
            <w:tcBorders>
              <w:top w:val="single" w:sz="4" w:space="0" w:color="auto"/>
              <w:left w:val="nil"/>
              <w:bottom w:val="nil"/>
              <w:right w:val="single" w:sz="8" w:space="0" w:color="auto"/>
            </w:tcBorders>
            <w:shd w:val="clear" w:color="auto" w:fill="auto"/>
            <w:vAlign w:val="bottom"/>
            <w:hideMark/>
          </w:tcPr>
          <w:p w14:paraId="192433AF" w14:textId="77777777" w:rsidR="003B1F5D" w:rsidRPr="000E73F5" w:rsidRDefault="003B1F5D" w:rsidP="004F2171">
            <w:pPr>
              <w:keepNext/>
              <w:keepLines/>
              <w:widowControl/>
              <w:autoSpaceDE/>
              <w:autoSpaceDN/>
              <w:adjustRightInd/>
              <w:spacing w:after="0"/>
              <w:jc w:val="center"/>
              <w:rPr>
                <w:i/>
                <w:szCs w:val="20"/>
              </w:rPr>
            </w:pPr>
            <w:r w:rsidRPr="000E73F5">
              <w:rPr>
                <w:i/>
                <w:sz w:val="22"/>
                <w:szCs w:val="20"/>
              </w:rPr>
              <w:t>10/1/2014</w:t>
            </w:r>
          </w:p>
        </w:tc>
      </w:tr>
      <w:tr w:rsidR="00A5770E" w:rsidRPr="000E73F5" w14:paraId="192433B3" w14:textId="77777777" w:rsidTr="00A5770E">
        <w:trPr>
          <w:trHeight w:val="30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14:paraId="192433B1" w14:textId="77777777" w:rsidR="00A5770E" w:rsidRPr="000E73F5" w:rsidRDefault="00A5770E" w:rsidP="004F2171">
            <w:pPr>
              <w:keepNext/>
              <w:keepLines/>
              <w:widowControl/>
              <w:autoSpaceDE/>
              <w:autoSpaceDN/>
              <w:adjustRightInd/>
              <w:spacing w:after="0"/>
              <w:rPr>
                <w:i/>
                <w:szCs w:val="20"/>
              </w:rPr>
            </w:pPr>
            <w:r w:rsidRPr="000E73F5">
              <w:rPr>
                <w:i/>
                <w:sz w:val="22"/>
                <w:szCs w:val="20"/>
              </w:rPr>
              <w:t xml:space="preserve">CD-4 IPR </w:t>
            </w:r>
          </w:p>
        </w:tc>
        <w:tc>
          <w:tcPr>
            <w:tcW w:w="1980" w:type="dxa"/>
            <w:tcBorders>
              <w:top w:val="single" w:sz="4" w:space="0" w:color="auto"/>
              <w:left w:val="nil"/>
              <w:bottom w:val="nil"/>
              <w:right w:val="single" w:sz="8" w:space="0" w:color="auto"/>
            </w:tcBorders>
            <w:shd w:val="clear" w:color="auto" w:fill="auto"/>
            <w:vAlign w:val="bottom"/>
            <w:hideMark/>
          </w:tcPr>
          <w:p w14:paraId="192433B2"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11/1/2014</w:t>
            </w:r>
          </w:p>
        </w:tc>
      </w:tr>
      <w:tr w:rsidR="00A5770E" w:rsidRPr="000E73F5" w14:paraId="192433B6" w14:textId="77777777" w:rsidTr="00A5770E">
        <w:trPr>
          <w:trHeight w:val="315"/>
          <w:jc w:val="center"/>
        </w:trPr>
        <w:tc>
          <w:tcPr>
            <w:tcW w:w="5500" w:type="dxa"/>
            <w:tcBorders>
              <w:top w:val="nil"/>
              <w:left w:val="single" w:sz="8" w:space="0" w:color="auto"/>
              <w:bottom w:val="single" w:sz="8" w:space="0" w:color="auto"/>
              <w:right w:val="single" w:sz="8" w:space="0" w:color="auto"/>
            </w:tcBorders>
            <w:shd w:val="clear" w:color="auto" w:fill="auto"/>
            <w:vAlign w:val="bottom"/>
            <w:hideMark/>
          </w:tcPr>
          <w:p w14:paraId="192433B4" w14:textId="77777777" w:rsidR="00A5770E" w:rsidRPr="000E73F5" w:rsidRDefault="00A5770E" w:rsidP="004F2171">
            <w:pPr>
              <w:keepNext/>
              <w:keepLines/>
              <w:widowControl/>
              <w:autoSpaceDE/>
              <w:autoSpaceDN/>
              <w:adjustRightInd/>
              <w:spacing w:after="0"/>
              <w:rPr>
                <w:i/>
                <w:szCs w:val="20"/>
              </w:rPr>
            </w:pPr>
            <w:r w:rsidRPr="000E73F5">
              <w:rPr>
                <w:i/>
                <w:sz w:val="22"/>
                <w:szCs w:val="20"/>
              </w:rPr>
              <w:t>Prepare for CD-4 ESAAB</w:t>
            </w:r>
          </w:p>
        </w:tc>
        <w:tc>
          <w:tcPr>
            <w:tcW w:w="1980" w:type="dxa"/>
            <w:tcBorders>
              <w:top w:val="single" w:sz="4" w:space="0" w:color="auto"/>
              <w:left w:val="nil"/>
              <w:bottom w:val="single" w:sz="8" w:space="0" w:color="auto"/>
              <w:right w:val="single" w:sz="8" w:space="0" w:color="auto"/>
            </w:tcBorders>
            <w:shd w:val="clear" w:color="auto" w:fill="auto"/>
            <w:vAlign w:val="bottom"/>
            <w:hideMark/>
          </w:tcPr>
          <w:p w14:paraId="192433B5" w14:textId="77777777" w:rsidR="00A5770E" w:rsidRPr="000E73F5" w:rsidRDefault="00A5770E" w:rsidP="004F2171">
            <w:pPr>
              <w:keepNext/>
              <w:keepLines/>
              <w:widowControl/>
              <w:autoSpaceDE/>
              <w:autoSpaceDN/>
              <w:adjustRightInd/>
              <w:spacing w:after="0"/>
              <w:jc w:val="center"/>
              <w:rPr>
                <w:i/>
                <w:szCs w:val="20"/>
              </w:rPr>
            </w:pPr>
            <w:r w:rsidRPr="000E73F5">
              <w:rPr>
                <w:i/>
                <w:sz w:val="22"/>
                <w:szCs w:val="20"/>
              </w:rPr>
              <w:t>3/31/2015</w:t>
            </w:r>
          </w:p>
        </w:tc>
      </w:tr>
    </w:tbl>
    <w:p w14:paraId="192433B7" w14:textId="77777777" w:rsidR="007D6848" w:rsidRDefault="007D6848" w:rsidP="009F2453">
      <w:pPr>
        <w:widowControl/>
        <w:autoSpaceDE/>
        <w:autoSpaceDN/>
        <w:adjustRightInd/>
        <w:spacing w:after="0"/>
        <w:jc w:val="left"/>
        <w:rPr>
          <w:b/>
        </w:rPr>
      </w:pPr>
    </w:p>
    <w:p w14:paraId="192433B8" w14:textId="77777777" w:rsidR="00C31D69" w:rsidRDefault="009F2453" w:rsidP="009F2453">
      <w:pPr>
        <w:widowControl/>
        <w:autoSpaceDE/>
        <w:autoSpaceDN/>
        <w:adjustRightInd/>
        <w:spacing w:after="0"/>
        <w:jc w:val="left"/>
        <w:rPr>
          <w:b/>
        </w:rPr>
      </w:pPr>
      <w:r>
        <w:rPr>
          <w:b/>
        </w:rPr>
        <w:t>2.4</w:t>
      </w:r>
      <w:r>
        <w:rPr>
          <w:b/>
        </w:rPr>
        <w:tab/>
      </w:r>
      <w:r w:rsidR="00C31D69">
        <w:rPr>
          <w:b/>
        </w:rPr>
        <w:t>Work Breakdown Structure (WBS)</w:t>
      </w:r>
    </w:p>
    <w:p w14:paraId="192433B9" w14:textId="77777777" w:rsidR="00C31D69" w:rsidRDefault="00C31D69" w:rsidP="009F2453">
      <w:pPr>
        <w:widowControl/>
        <w:autoSpaceDE/>
        <w:autoSpaceDN/>
        <w:adjustRightInd/>
        <w:spacing w:after="0"/>
        <w:jc w:val="left"/>
        <w:rPr>
          <w:b/>
        </w:rPr>
      </w:pPr>
    </w:p>
    <w:p w14:paraId="192433BA" w14:textId="77777777" w:rsidR="00C31D69" w:rsidRPr="00C31D69" w:rsidRDefault="00C31D69" w:rsidP="009F2453">
      <w:pPr>
        <w:widowControl/>
        <w:autoSpaceDE/>
        <w:autoSpaceDN/>
        <w:adjustRightInd/>
        <w:spacing w:after="0"/>
        <w:jc w:val="left"/>
      </w:pPr>
      <w:r w:rsidRPr="00C31D69">
        <w:t xml:space="preserve">Include </w:t>
      </w:r>
      <w:r w:rsidR="00D506CC">
        <w:t>a WBS up to L</w:t>
      </w:r>
      <w:r w:rsidRPr="00C31D69">
        <w:t>evel 2 or level 3 (depending on the size and complexity of project</w:t>
      </w:r>
      <w:r w:rsidR="00BF13DF">
        <w:t>)</w:t>
      </w:r>
      <w:r w:rsidRPr="00C31D69">
        <w:t xml:space="preserve"> and define </w:t>
      </w:r>
      <w:r w:rsidR="00395981">
        <w:t xml:space="preserve">the </w:t>
      </w:r>
      <w:r w:rsidR="00D506CC">
        <w:t>WBS L</w:t>
      </w:r>
      <w:r w:rsidRPr="00C31D69">
        <w:t>evel 2 elements.</w:t>
      </w:r>
    </w:p>
    <w:p w14:paraId="192433BB" w14:textId="77777777" w:rsidR="00FE3D04" w:rsidRDefault="00FE3D04">
      <w:pPr>
        <w:widowControl/>
        <w:autoSpaceDE/>
        <w:autoSpaceDN/>
        <w:adjustRightInd/>
        <w:spacing w:after="0"/>
        <w:jc w:val="left"/>
        <w:rPr>
          <w:i/>
        </w:rPr>
      </w:pPr>
    </w:p>
    <w:p w14:paraId="192433BC" w14:textId="77777777" w:rsidR="002A34D9" w:rsidRDefault="00C31D69" w:rsidP="00C51D72">
      <w:pPr>
        <w:widowControl/>
        <w:autoSpaceDE/>
        <w:autoSpaceDN/>
        <w:adjustRightInd/>
        <w:spacing w:after="0"/>
        <w:ind w:left="360"/>
        <w:jc w:val="left"/>
        <w:rPr>
          <w:i/>
        </w:rPr>
      </w:pPr>
      <w:r w:rsidRPr="00D506CC">
        <w:rPr>
          <w:b/>
          <w:i/>
        </w:rPr>
        <w:t>Example</w:t>
      </w:r>
      <w:r w:rsidRPr="00C31D69">
        <w:rPr>
          <w:i/>
        </w:rPr>
        <w:t>:</w:t>
      </w:r>
      <w:r>
        <w:rPr>
          <w:i/>
        </w:rPr>
        <w:t xml:space="preserve"> The project work is organized as shown</w:t>
      </w:r>
      <w:r w:rsidR="007769BD">
        <w:rPr>
          <w:i/>
        </w:rPr>
        <w:t xml:space="preserve"> in the following</w:t>
      </w:r>
      <w:r>
        <w:rPr>
          <w:i/>
        </w:rPr>
        <w:t>.</w:t>
      </w:r>
    </w:p>
    <w:p w14:paraId="192433BD" w14:textId="77777777" w:rsidR="002A34D9" w:rsidRDefault="002A34D9">
      <w:pPr>
        <w:widowControl/>
        <w:autoSpaceDE/>
        <w:autoSpaceDN/>
        <w:adjustRightInd/>
        <w:spacing w:after="0"/>
        <w:jc w:val="left"/>
        <w:rPr>
          <w:i/>
        </w:rPr>
      </w:pPr>
      <w:r>
        <w:rPr>
          <w:i/>
        </w:rPr>
        <w:br w:type="page"/>
      </w:r>
    </w:p>
    <w:p w14:paraId="192433BE" w14:textId="77777777" w:rsidR="00395981" w:rsidRDefault="00395981" w:rsidP="00C51D72">
      <w:pPr>
        <w:widowControl/>
        <w:autoSpaceDE/>
        <w:autoSpaceDN/>
        <w:adjustRightInd/>
        <w:spacing w:after="0"/>
        <w:ind w:left="360"/>
        <w:jc w:val="left"/>
        <w:rPr>
          <w:i/>
        </w:rPr>
      </w:pPr>
    </w:p>
    <w:p w14:paraId="192433BF" w14:textId="77777777" w:rsidR="00C31D69" w:rsidRDefault="00C31D69" w:rsidP="00C31D69">
      <w:pPr>
        <w:widowControl/>
        <w:autoSpaceDE/>
        <w:autoSpaceDN/>
        <w:adjustRightInd/>
        <w:spacing w:after="0"/>
        <w:jc w:val="center"/>
        <w:rPr>
          <w:b/>
        </w:rPr>
      </w:pPr>
    </w:p>
    <w:tbl>
      <w:tblPr>
        <w:tblW w:w="7665" w:type="dxa"/>
        <w:jc w:val="center"/>
        <w:tblLook w:val="04A0" w:firstRow="1" w:lastRow="0" w:firstColumn="1" w:lastColumn="0" w:noHBand="0" w:noVBand="1"/>
      </w:tblPr>
      <w:tblGrid>
        <w:gridCol w:w="1365"/>
        <w:gridCol w:w="4860"/>
        <w:gridCol w:w="1440"/>
      </w:tblGrid>
      <w:tr w:rsidR="00C67F6E" w:rsidRPr="00D3394D" w14:paraId="192433C3" w14:textId="77777777" w:rsidTr="00D3394D">
        <w:trPr>
          <w:trHeight w:val="330"/>
          <w:jc w:val="center"/>
        </w:trPr>
        <w:tc>
          <w:tcPr>
            <w:tcW w:w="1365" w:type="dxa"/>
            <w:tcBorders>
              <w:top w:val="single" w:sz="8" w:space="0" w:color="auto"/>
              <w:left w:val="single" w:sz="8" w:space="0" w:color="auto"/>
              <w:bottom w:val="single" w:sz="8" w:space="0" w:color="auto"/>
              <w:right w:val="nil"/>
            </w:tcBorders>
            <w:shd w:val="clear" w:color="auto" w:fill="auto"/>
            <w:noWrap/>
            <w:vAlign w:val="bottom"/>
            <w:hideMark/>
          </w:tcPr>
          <w:p w14:paraId="192433C0" w14:textId="77777777" w:rsidR="00C67F6E" w:rsidRPr="00D3394D" w:rsidRDefault="00C67F6E" w:rsidP="00C67F6E">
            <w:pPr>
              <w:widowControl/>
              <w:autoSpaceDE/>
              <w:autoSpaceDN/>
              <w:adjustRightInd/>
              <w:spacing w:after="0"/>
              <w:jc w:val="center"/>
              <w:rPr>
                <w:b/>
                <w:bCs/>
                <w:i/>
                <w:iCs/>
                <w:szCs w:val="16"/>
              </w:rPr>
            </w:pPr>
            <w:r w:rsidRPr="00D3394D">
              <w:rPr>
                <w:b/>
                <w:bCs/>
                <w:i/>
                <w:iCs/>
                <w:sz w:val="22"/>
                <w:szCs w:val="16"/>
              </w:rPr>
              <w:t>WBS#</w:t>
            </w:r>
          </w:p>
        </w:tc>
        <w:tc>
          <w:tcPr>
            <w:tcW w:w="4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2433C1" w14:textId="77777777" w:rsidR="00C67F6E" w:rsidRPr="00D3394D" w:rsidRDefault="00C67F6E" w:rsidP="00C67F6E">
            <w:pPr>
              <w:widowControl/>
              <w:autoSpaceDE/>
              <w:autoSpaceDN/>
              <w:adjustRightInd/>
              <w:spacing w:after="0"/>
              <w:jc w:val="center"/>
              <w:rPr>
                <w:b/>
                <w:bCs/>
                <w:i/>
                <w:iCs/>
                <w:szCs w:val="16"/>
              </w:rPr>
            </w:pPr>
            <w:r w:rsidRPr="00D3394D">
              <w:rPr>
                <w:b/>
                <w:bCs/>
                <w:i/>
                <w:iCs/>
                <w:sz w:val="22"/>
                <w:szCs w:val="16"/>
              </w:rPr>
              <w:t>WBS NAME</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14:paraId="192433C2" w14:textId="77777777" w:rsidR="00C67F6E" w:rsidRPr="00D3394D" w:rsidRDefault="00C67F6E" w:rsidP="00C67F6E">
            <w:pPr>
              <w:widowControl/>
              <w:autoSpaceDE/>
              <w:autoSpaceDN/>
              <w:adjustRightInd/>
              <w:spacing w:after="0"/>
              <w:jc w:val="center"/>
              <w:rPr>
                <w:b/>
                <w:bCs/>
                <w:i/>
                <w:iCs/>
                <w:szCs w:val="16"/>
              </w:rPr>
            </w:pPr>
            <w:r w:rsidRPr="00D3394D">
              <w:rPr>
                <w:b/>
                <w:bCs/>
                <w:i/>
                <w:iCs/>
                <w:sz w:val="22"/>
                <w:szCs w:val="16"/>
              </w:rPr>
              <w:t>Total $K</w:t>
            </w:r>
          </w:p>
        </w:tc>
      </w:tr>
      <w:tr w:rsidR="00C67F6E" w:rsidRPr="00D3394D" w14:paraId="192433C7"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C4" w14:textId="77777777" w:rsidR="00C67F6E" w:rsidRPr="00D3394D" w:rsidRDefault="00C67F6E" w:rsidP="00C67F6E">
            <w:pPr>
              <w:widowControl/>
              <w:autoSpaceDE/>
              <w:autoSpaceDN/>
              <w:adjustRightInd/>
              <w:spacing w:after="0"/>
              <w:jc w:val="left"/>
              <w:rPr>
                <w:b/>
                <w:bCs/>
                <w:i/>
                <w:iCs/>
                <w:szCs w:val="16"/>
              </w:rPr>
            </w:pPr>
            <w:r w:rsidRPr="00D3394D">
              <w:rPr>
                <w:b/>
                <w:bCs/>
                <w:i/>
                <w:iCs/>
                <w:sz w:val="22"/>
                <w:szCs w:val="16"/>
              </w:rPr>
              <w:t>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C5" w14:textId="77777777" w:rsidR="00C67F6E" w:rsidRPr="00D3394D" w:rsidRDefault="00C67F6E" w:rsidP="00C67F6E">
            <w:pPr>
              <w:widowControl/>
              <w:autoSpaceDE/>
              <w:autoSpaceDN/>
              <w:adjustRightInd/>
              <w:spacing w:after="0"/>
              <w:jc w:val="left"/>
              <w:rPr>
                <w:b/>
                <w:bCs/>
                <w:i/>
                <w:iCs/>
                <w:szCs w:val="16"/>
              </w:rPr>
            </w:pPr>
            <w:r w:rsidRPr="00D3394D">
              <w:rPr>
                <w:b/>
                <w:bCs/>
                <w:i/>
                <w:iCs/>
                <w:sz w:val="22"/>
                <w:szCs w:val="16"/>
              </w:rPr>
              <w:t>XXXX Project</w:t>
            </w:r>
          </w:p>
        </w:tc>
        <w:tc>
          <w:tcPr>
            <w:tcW w:w="1440" w:type="dxa"/>
            <w:tcBorders>
              <w:top w:val="nil"/>
              <w:left w:val="nil"/>
              <w:bottom w:val="single" w:sz="4" w:space="0" w:color="auto"/>
              <w:right w:val="single" w:sz="8" w:space="0" w:color="auto"/>
            </w:tcBorders>
            <w:shd w:val="clear" w:color="auto" w:fill="auto"/>
            <w:vAlign w:val="center"/>
            <w:hideMark/>
          </w:tcPr>
          <w:p w14:paraId="192433C6" w14:textId="77777777" w:rsidR="00C67F6E" w:rsidRPr="00D3394D" w:rsidRDefault="00C67F6E" w:rsidP="00C67F6E">
            <w:pPr>
              <w:widowControl/>
              <w:autoSpaceDE/>
              <w:autoSpaceDN/>
              <w:adjustRightInd/>
              <w:spacing w:after="0"/>
              <w:jc w:val="left"/>
              <w:rPr>
                <w:i/>
                <w:iCs/>
                <w:szCs w:val="16"/>
              </w:rPr>
            </w:pPr>
            <w:r w:rsidRPr="00D3394D">
              <w:rPr>
                <w:i/>
                <w:iCs/>
                <w:sz w:val="22"/>
                <w:szCs w:val="16"/>
              </w:rPr>
              <w:t> </w:t>
            </w:r>
          </w:p>
        </w:tc>
      </w:tr>
      <w:tr w:rsidR="00C67F6E" w:rsidRPr="00D3394D" w14:paraId="192433CB"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C8"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1.1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C9"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 xml:space="preserve">Project Management </w:t>
            </w:r>
          </w:p>
        </w:tc>
        <w:tc>
          <w:tcPr>
            <w:tcW w:w="1440" w:type="dxa"/>
            <w:tcBorders>
              <w:top w:val="nil"/>
              <w:left w:val="nil"/>
              <w:bottom w:val="single" w:sz="4" w:space="0" w:color="auto"/>
              <w:right w:val="single" w:sz="8" w:space="0" w:color="auto"/>
            </w:tcBorders>
            <w:shd w:val="clear" w:color="auto" w:fill="auto"/>
            <w:vAlign w:val="center"/>
            <w:hideMark/>
          </w:tcPr>
          <w:p w14:paraId="192433CA" w14:textId="77777777" w:rsidR="00C67F6E" w:rsidRPr="00D3394D" w:rsidRDefault="00C67F6E" w:rsidP="00C67F6E">
            <w:pPr>
              <w:widowControl/>
              <w:autoSpaceDE/>
              <w:autoSpaceDN/>
              <w:adjustRightInd/>
              <w:spacing w:after="0"/>
              <w:jc w:val="right"/>
              <w:rPr>
                <w:b/>
                <w:bCs/>
                <w:i/>
                <w:iCs/>
                <w:szCs w:val="16"/>
              </w:rPr>
            </w:pPr>
            <w:r w:rsidRPr="00D3394D">
              <w:rPr>
                <w:b/>
                <w:bCs/>
                <w:i/>
                <w:iCs/>
                <w:sz w:val="22"/>
                <w:szCs w:val="16"/>
              </w:rPr>
              <w:t>$26,500</w:t>
            </w:r>
          </w:p>
        </w:tc>
      </w:tr>
      <w:tr w:rsidR="00C67F6E" w:rsidRPr="00D3394D" w14:paraId="192433CF"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CC"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1.1.1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CD"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Project Management </w:t>
            </w:r>
          </w:p>
        </w:tc>
        <w:tc>
          <w:tcPr>
            <w:tcW w:w="1440" w:type="dxa"/>
            <w:tcBorders>
              <w:top w:val="nil"/>
              <w:left w:val="nil"/>
              <w:bottom w:val="single" w:sz="4" w:space="0" w:color="auto"/>
              <w:right w:val="single" w:sz="8" w:space="0" w:color="auto"/>
            </w:tcBorders>
            <w:shd w:val="clear" w:color="auto" w:fill="auto"/>
            <w:vAlign w:val="center"/>
            <w:hideMark/>
          </w:tcPr>
          <w:p w14:paraId="192433CE"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$3,578</w:t>
            </w:r>
          </w:p>
        </w:tc>
      </w:tr>
      <w:tr w:rsidR="00C67F6E" w:rsidRPr="00D3394D" w14:paraId="192433D3"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D0"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1.1.2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D1" w14:textId="77777777" w:rsidR="00C67F6E" w:rsidRPr="00D3394D" w:rsidRDefault="00C67F6E" w:rsidP="00934DA9">
            <w:pPr>
              <w:widowControl/>
              <w:autoSpaceDE/>
              <w:autoSpaceDN/>
              <w:adjustRightInd/>
              <w:spacing w:after="0"/>
              <w:ind w:firstLineChars="200" w:firstLine="440"/>
              <w:jc w:val="left"/>
              <w:rPr>
                <w:i/>
                <w:iCs/>
                <w:szCs w:val="16"/>
              </w:rPr>
            </w:pPr>
            <w:r w:rsidRPr="00D3394D">
              <w:rPr>
                <w:i/>
                <w:iCs/>
                <w:sz w:val="22"/>
                <w:szCs w:val="16"/>
              </w:rPr>
              <w:t xml:space="preserve">Environment, Safety &amp; Health </w:t>
            </w:r>
          </w:p>
        </w:tc>
        <w:tc>
          <w:tcPr>
            <w:tcW w:w="1440" w:type="dxa"/>
            <w:tcBorders>
              <w:top w:val="nil"/>
              <w:left w:val="nil"/>
              <w:bottom w:val="single" w:sz="4" w:space="0" w:color="auto"/>
              <w:right w:val="single" w:sz="8" w:space="0" w:color="auto"/>
            </w:tcBorders>
            <w:shd w:val="clear" w:color="auto" w:fill="auto"/>
            <w:vAlign w:val="center"/>
            <w:hideMark/>
          </w:tcPr>
          <w:p w14:paraId="192433D2"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$2,915</w:t>
            </w:r>
          </w:p>
        </w:tc>
      </w:tr>
      <w:tr w:rsidR="00C67F6E" w:rsidRPr="00D3394D" w14:paraId="192433D7"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D4"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1.1.3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D5"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Project Support </w:t>
            </w:r>
          </w:p>
        </w:tc>
        <w:tc>
          <w:tcPr>
            <w:tcW w:w="1440" w:type="dxa"/>
            <w:tcBorders>
              <w:top w:val="nil"/>
              <w:left w:val="nil"/>
              <w:bottom w:val="single" w:sz="4" w:space="0" w:color="auto"/>
              <w:right w:val="single" w:sz="8" w:space="0" w:color="auto"/>
            </w:tcBorders>
            <w:shd w:val="clear" w:color="auto" w:fill="auto"/>
            <w:vAlign w:val="center"/>
            <w:hideMark/>
          </w:tcPr>
          <w:p w14:paraId="192433D6"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$15,900</w:t>
            </w:r>
          </w:p>
        </w:tc>
      </w:tr>
      <w:tr w:rsidR="00C67F6E" w:rsidRPr="00D3394D" w14:paraId="192433DB"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D8"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1.1.4</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D9"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Quality Assurance </w:t>
            </w:r>
          </w:p>
        </w:tc>
        <w:tc>
          <w:tcPr>
            <w:tcW w:w="1440" w:type="dxa"/>
            <w:tcBorders>
              <w:top w:val="nil"/>
              <w:left w:val="nil"/>
              <w:bottom w:val="single" w:sz="4" w:space="0" w:color="auto"/>
              <w:right w:val="single" w:sz="8" w:space="0" w:color="auto"/>
            </w:tcBorders>
            <w:shd w:val="clear" w:color="auto" w:fill="auto"/>
            <w:vAlign w:val="center"/>
            <w:hideMark/>
          </w:tcPr>
          <w:p w14:paraId="192433DA"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$2,094</w:t>
            </w:r>
          </w:p>
        </w:tc>
      </w:tr>
      <w:tr w:rsidR="00C67F6E" w:rsidRPr="00D3394D" w14:paraId="192433DF"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DC"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1.1.5</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DD"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Configuration Mgmt. &amp; Document Control </w:t>
            </w:r>
          </w:p>
        </w:tc>
        <w:tc>
          <w:tcPr>
            <w:tcW w:w="1440" w:type="dxa"/>
            <w:tcBorders>
              <w:top w:val="nil"/>
              <w:left w:val="nil"/>
              <w:bottom w:val="single" w:sz="4" w:space="0" w:color="auto"/>
              <w:right w:val="single" w:sz="8" w:space="0" w:color="auto"/>
            </w:tcBorders>
            <w:shd w:val="clear" w:color="auto" w:fill="auto"/>
            <w:vAlign w:val="center"/>
            <w:hideMark/>
          </w:tcPr>
          <w:p w14:paraId="192433DE"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$2,013</w:t>
            </w:r>
          </w:p>
        </w:tc>
      </w:tr>
      <w:tr w:rsidR="00C67F6E" w:rsidRPr="00D3394D" w14:paraId="192433E3"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E0"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1.2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E1"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 xml:space="preserve">R&amp;D </w:t>
            </w:r>
          </w:p>
        </w:tc>
        <w:tc>
          <w:tcPr>
            <w:tcW w:w="1440" w:type="dxa"/>
            <w:tcBorders>
              <w:top w:val="nil"/>
              <w:left w:val="nil"/>
              <w:bottom w:val="single" w:sz="4" w:space="0" w:color="auto"/>
              <w:right w:val="single" w:sz="8" w:space="0" w:color="auto"/>
            </w:tcBorders>
            <w:shd w:val="clear" w:color="auto" w:fill="auto"/>
            <w:vAlign w:val="center"/>
            <w:hideMark/>
          </w:tcPr>
          <w:p w14:paraId="192433E2" w14:textId="77777777" w:rsidR="00C67F6E" w:rsidRPr="00D3394D" w:rsidRDefault="00C67F6E" w:rsidP="00C67F6E">
            <w:pPr>
              <w:widowControl/>
              <w:autoSpaceDE/>
              <w:autoSpaceDN/>
              <w:adjustRightInd/>
              <w:spacing w:after="0"/>
              <w:jc w:val="right"/>
              <w:rPr>
                <w:b/>
                <w:bCs/>
                <w:i/>
                <w:iCs/>
                <w:szCs w:val="16"/>
              </w:rPr>
            </w:pPr>
            <w:r w:rsidRPr="00D3394D">
              <w:rPr>
                <w:b/>
                <w:bCs/>
                <w:i/>
                <w:iCs/>
                <w:sz w:val="22"/>
                <w:szCs w:val="16"/>
              </w:rPr>
              <w:t>$39,600</w:t>
            </w:r>
          </w:p>
        </w:tc>
      </w:tr>
      <w:tr w:rsidR="00C67F6E" w:rsidRPr="00D3394D" w14:paraId="192433E7"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E4"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1.2.1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E5"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Requirements Development</w:t>
            </w:r>
          </w:p>
        </w:tc>
        <w:tc>
          <w:tcPr>
            <w:tcW w:w="1440" w:type="dxa"/>
            <w:tcBorders>
              <w:top w:val="nil"/>
              <w:left w:val="nil"/>
              <w:bottom w:val="single" w:sz="4" w:space="0" w:color="auto"/>
              <w:right w:val="single" w:sz="8" w:space="0" w:color="auto"/>
            </w:tcBorders>
            <w:shd w:val="clear" w:color="auto" w:fill="auto"/>
            <w:vAlign w:val="center"/>
            <w:hideMark/>
          </w:tcPr>
          <w:p w14:paraId="192433E6"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$2,376</w:t>
            </w:r>
          </w:p>
        </w:tc>
      </w:tr>
      <w:tr w:rsidR="00C67F6E" w:rsidRPr="00D3394D" w14:paraId="192433EB"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E8"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1.2.2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E9"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Conceptual Design</w:t>
            </w:r>
          </w:p>
        </w:tc>
        <w:tc>
          <w:tcPr>
            <w:tcW w:w="1440" w:type="dxa"/>
            <w:tcBorders>
              <w:top w:val="nil"/>
              <w:left w:val="nil"/>
              <w:bottom w:val="single" w:sz="4" w:space="0" w:color="auto"/>
              <w:right w:val="single" w:sz="8" w:space="0" w:color="auto"/>
            </w:tcBorders>
            <w:shd w:val="clear" w:color="auto" w:fill="auto"/>
            <w:vAlign w:val="center"/>
            <w:hideMark/>
          </w:tcPr>
          <w:p w14:paraId="192433EA"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$14,256</w:t>
            </w:r>
          </w:p>
        </w:tc>
      </w:tr>
      <w:tr w:rsidR="00C67F6E" w:rsidRPr="00D3394D" w14:paraId="192433EF"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EC"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1.2.3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ED"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Technical Systems R&amp;D</w:t>
            </w:r>
          </w:p>
        </w:tc>
        <w:tc>
          <w:tcPr>
            <w:tcW w:w="1440" w:type="dxa"/>
            <w:tcBorders>
              <w:top w:val="nil"/>
              <w:left w:val="nil"/>
              <w:bottom w:val="single" w:sz="4" w:space="0" w:color="auto"/>
              <w:right w:val="single" w:sz="8" w:space="0" w:color="auto"/>
            </w:tcBorders>
            <w:shd w:val="clear" w:color="auto" w:fill="auto"/>
            <w:vAlign w:val="center"/>
            <w:hideMark/>
          </w:tcPr>
          <w:p w14:paraId="192433EE"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$22,968</w:t>
            </w:r>
          </w:p>
        </w:tc>
      </w:tr>
      <w:tr w:rsidR="00C67F6E" w:rsidRPr="00D3394D" w14:paraId="192433F3"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F0"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1.3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F1"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 xml:space="preserve">Accelerator Systems </w:t>
            </w:r>
          </w:p>
        </w:tc>
        <w:tc>
          <w:tcPr>
            <w:tcW w:w="1440" w:type="dxa"/>
            <w:tcBorders>
              <w:top w:val="nil"/>
              <w:left w:val="nil"/>
              <w:bottom w:val="single" w:sz="4" w:space="0" w:color="auto"/>
              <w:right w:val="single" w:sz="8" w:space="0" w:color="auto"/>
            </w:tcBorders>
            <w:shd w:val="clear" w:color="auto" w:fill="auto"/>
            <w:vAlign w:val="center"/>
            <w:hideMark/>
          </w:tcPr>
          <w:p w14:paraId="192433F2" w14:textId="77777777" w:rsidR="00C67F6E" w:rsidRPr="00D3394D" w:rsidRDefault="00C67F6E" w:rsidP="00C67F6E">
            <w:pPr>
              <w:widowControl/>
              <w:autoSpaceDE/>
              <w:autoSpaceDN/>
              <w:adjustRightInd/>
              <w:spacing w:after="0"/>
              <w:jc w:val="right"/>
              <w:rPr>
                <w:b/>
                <w:bCs/>
                <w:i/>
                <w:iCs/>
                <w:szCs w:val="16"/>
              </w:rPr>
            </w:pPr>
            <w:r w:rsidRPr="00D3394D">
              <w:rPr>
                <w:b/>
                <w:bCs/>
                <w:i/>
                <w:iCs/>
                <w:sz w:val="22"/>
                <w:szCs w:val="16"/>
              </w:rPr>
              <w:t>$170,800</w:t>
            </w:r>
          </w:p>
        </w:tc>
      </w:tr>
      <w:tr w:rsidR="00C67F6E" w:rsidRPr="00D3394D" w14:paraId="192433F7"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F4" w14:textId="77777777" w:rsidR="00C67F6E" w:rsidRPr="00D3394D" w:rsidRDefault="00C67F6E" w:rsidP="00283116">
            <w:pPr>
              <w:widowControl/>
              <w:autoSpaceDE/>
              <w:autoSpaceDN/>
              <w:adjustRightInd/>
              <w:spacing w:after="0"/>
              <w:ind w:firstLineChars="200" w:firstLine="440"/>
              <w:jc w:val="left"/>
              <w:rPr>
                <w:i/>
                <w:iCs/>
                <w:szCs w:val="16"/>
              </w:rPr>
            </w:pPr>
            <w:r w:rsidRPr="00D3394D">
              <w:rPr>
                <w:i/>
                <w:iCs/>
                <w:sz w:val="22"/>
                <w:szCs w:val="16"/>
              </w:rPr>
              <w:t>1.3.</w:t>
            </w:r>
            <w:r w:rsidR="00283116">
              <w:rPr>
                <w:i/>
                <w:iCs/>
                <w:sz w:val="22"/>
                <w:szCs w:val="16"/>
              </w:rPr>
              <w:t>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F5"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Accelerator Physics </w:t>
            </w:r>
          </w:p>
        </w:tc>
        <w:tc>
          <w:tcPr>
            <w:tcW w:w="1440" w:type="dxa"/>
            <w:tcBorders>
              <w:top w:val="nil"/>
              <w:left w:val="nil"/>
              <w:bottom w:val="single" w:sz="4" w:space="0" w:color="auto"/>
              <w:right w:val="single" w:sz="8" w:space="0" w:color="auto"/>
            </w:tcBorders>
            <w:shd w:val="clear" w:color="auto" w:fill="auto"/>
            <w:vAlign w:val="center"/>
            <w:hideMark/>
          </w:tcPr>
          <w:p w14:paraId="192433F6"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$7,686</w:t>
            </w:r>
          </w:p>
        </w:tc>
      </w:tr>
      <w:tr w:rsidR="00C67F6E" w:rsidRPr="00D3394D" w14:paraId="192433FB"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F8"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1.3.</w:t>
            </w:r>
            <w:r w:rsidR="00283116">
              <w:rPr>
                <w:i/>
                <w:iCs/>
                <w:sz w:val="22"/>
                <w:szCs w:val="16"/>
              </w:rPr>
              <w:t>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F9"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Injection System </w:t>
            </w:r>
          </w:p>
        </w:tc>
        <w:tc>
          <w:tcPr>
            <w:tcW w:w="1440" w:type="dxa"/>
            <w:tcBorders>
              <w:top w:val="nil"/>
              <w:left w:val="nil"/>
              <w:bottom w:val="single" w:sz="4" w:space="0" w:color="auto"/>
              <w:right w:val="single" w:sz="8" w:space="0" w:color="auto"/>
            </w:tcBorders>
            <w:shd w:val="clear" w:color="auto" w:fill="auto"/>
            <w:vAlign w:val="center"/>
            <w:hideMark/>
          </w:tcPr>
          <w:p w14:paraId="192433FA"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$28,182</w:t>
            </w:r>
          </w:p>
        </w:tc>
      </w:tr>
      <w:tr w:rsidR="00C67F6E" w:rsidRPr="00D3394D" w14:paraId="192433FF"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3FC"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1.3.</w:t>
            </w:r>
            <w:r w:rsidR="00283116">
              <w:rPr>
                <w:i/>
                <w:iCs/>
                <w:sz w:val="22"/>
                <w:szCs w:val="16"/>
              </w:rPr>
              <w:t>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3FD"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Storage Ring </w:t>
            </w:r>
          </w:p>
        </w:tc>
        <w:tc>
          <w:tcPr>
            <w:tcW w:w="1440" w:type="dxa"/>
            <w:tcBorders>
              <w:top w:val="nil"/>
              <w:left w:val="nil"/>
              <w:bottom w:val="single" w:sz="4" w:space="0" w:color="auto"/>
              <w:right w:val="single" w:sz="8" w:space="0" w:color="auto"/>
            </w:tcBorders>
            <w:shd w:val="clear" w:color="auto" w:fill="auto"/>
            <w:vAlign w:val="center"/>
            <w:hideMark/>
          </w:tcPr>
          <w:p w14:paraId="192433FE"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$96,502</w:t>
            </w:r>
          </w:p>
        </w:tc>
      </w:tr>
      <w:tr w:rsidR="00C67F6E" w:rsidRPr="00D3394D" w14:paraId="19243403"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00"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1.3.</w:t>
            </w:r>
            <w:r w:rsidR="00283116">
              <w:rPr>
                <w:i/>
                <w:iCs/>
                <w:sz w:val="22"/>
                <w:szCs w:val="16"/>
              </w:rPr>
              <w:t>4</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01"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Controls Systems </w:t>
            </w:r>
          </w:p>
        </w:tc>
        <w:tc>
          <w:tcPr>
            <w:tcW w:w="1440" w:type="dxa"/>
            <w:tcBorders>
              <w:top w:val="nil"/>
              <w:left w:val="nil"/>
              <w:bottom w:val="single" w:sz="4" w:space="0" w:color="auto"/>
              <w:right w:val="single" w:sz="8" w:space="0" w:color="auto"/>
            </w:tcBorders>
            <w:shd w:val="clear" w:color="auto" w:fill="auto"/>
            <w:vAlign w:val="center"/>
            <w:hideMark/>
          </w:tcPr>
          <w:p w14:paraId="19243402"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$14,518</w:t>
            </w:r>
          </w:p>
        </w:tc>
      </w:tr>
      <w:tr w:rsidR="00C67F6E" w:rsidRPr="00D3394D" w14:paraId="19243407"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04"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1.3.</w:t>
            </w:r>
            <w:r w:rsidR="00283116">
              <w:rPr>
                <w:i/>
                <w:iCs/>
                <w:sz w:val="22"/>
                <w:szCs w:val="16"/>
              </w:rPr>
              <w:t>5</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05"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Accelerator Safety Systems </w:t>
            </w:r>
          </w:p>
        </w:tc>
        <w:tc>
          <w:tcPr>
            <w:tcW w:w="1440" w:type="dxa"/>
            <w:tcBorders>
              <w:top w:val="nil"/>
              <w:left w:val="nil"/>
              <w:bottom w:val="single" w:sz="4" w:space="0" w:color="auto"/>
              <w:right w:val="single" w:sz="8" w:space="0" w:color="auto"/>
            </w:tcBorders>
            <w:shd w:val="clear" w:color="auto" w:fill="auto"/>
            <w:vAlign w:val="center"/>
            <w:hideMark/>
          </w:tcPr>
          <w:p w14:paraId="19243406"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$17,080</w:t>
            </w:r>
          </w:p>
        </w:tc>
      </w:tr>
      <w:tr w:rsidR="00C67F6E" w:rsidRPr="00D3394D" w14:paraId="1924340B"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08"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1.3.</w:t>
            </w:r>
            <w:r w:rsidR="00283116">
              <w:rPr>
                <w:i/>
                <w:iCs/>
                <w:sz w:val="22"/>
                <w:szCs w:val="16"/>
              </w:rPr>
              <w:t>6</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09"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Insertion Devices </w:t>
            </w:r>
          </w:p>
        </w:tc>
        <w:tc>
          <w:tcPr>
            <w:tcW w:w="1440" w:type="dxa"/>
            <w:tcBorders>
              <w:top w:val="nil"/>
              <w:left w:val="nil"/>
              <w:bottom w:val="single" w:sz="4" w:space="0" w:color="auto"/>
              <w:right w:val="single" w:sz="8" w:space="0" w:color="auto"/>
            </w:tcBorders>
            <w:shd w:val="clear" w:color="auto" w:fill="auto"/>
            <w:vAlign w:val="center"/>
            <w:hideMark/>
          </w:tcPr>
          <w:p w14:paraId="1924340A"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$6,832</w:t>
            </w:r>
          </w:p>
        </w:tc>
      </w:tr>
      <w:tr w:rsidR="00C67F6E" w:rsidRPr="00D3394D" w14:paraId="1924340F"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0C"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1.4</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0D"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 xml:space="preserve">Experimental Facilities </w:t>
            </w:r>
          </w:p>
        </w:tc>
        <w:tc>
          <w:tcPr>
            <w:tcW w:w="1440" w:type="dxa"/>
            <w:tcBorders>
              <w:top w:val="nil"/>
              <w:left w:val="nil"/>
              <w:bottom w:val="single" w:sz="4" w:space="0" w:color="auto"/>
              <w:right w:val="single" w:sz="8" w:space="0" w:color="auto"/>
            </w:tcBorders>
            <w:shd w:val="clear" w:color="auto" w:fill="auto"/>
            <w:vAlign w:val="center"/>
            <w:hideMark/>
          </w:tcPr>
          <w:p w14:paraId="1924340E" w14:textId="77777777" w:rsidR="00C67F6E" w:rsidRPr="00D3394D" w:rsidRDefault="00C67F6E" w:rsidP="00C67F6E">
            <w:pPr>
              <w:widowControl/>
              <w:autoSpaceDE/>
              <w:autoSpaceDN/>
              <w:adjustRightInd/>
              <w:spacing w:after="0"/>
              <w:jc w:val="right"/>
              <w:rPr>
                <w:b/>
                <w:bCs/>
                <w:i/>
                <w:iCs/>
                <w:szCs w:val="16"/>
              </w:rPr>
            </w:pPr>
            <w:r w:rsidRPr="00D3394D">
              <w:rPr>
                <w:b/>
                <w:bCs/>
                <w:i/>
                <w:iCs/>
                <w:sz w:val="22"/>
                <w:szCs w:val="16"/>
              </w:rPr>
              <w:t>$48,200</w:t>
            </w:r>
          </w:p>
        </w:tc>
      </w:tr>
      <w:tr w:rsidR="00C67F6E" w:rsidRPr="00D3394D" w14:paraId="19243413"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10"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1.4.</w:t>
            </w:r>
            <w:r w:rsidR="00283116">
              <w:rPr>
                <w:i/>
                <w:iCs/>
                <w:sz w:val="22"/>
                <w:szCs w:val="16"/>
              </w:rPr>
              <w:t>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11"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Local Controls &amp; Data Acquisition Systems</w:t>
            </w:r>
          </w:p>
        </w:tc>
        <w:tc>
          <w:tcPr>
            <w:tcW w:w="1440" w:type="dxa"/>
            <w:tcBorders>
              <w:top w:val="nil"/>
              <w:left w:val="nil"/>
              <w:bottom w:val="single" w:sz="4" w:space="0" w:color="auto"/>
              <w:right w:val="single" w:sz="8" w:space="0" w:color="auto"/>
            </w:tcBorders>
            <w:shd w:val="clear" w:color="auto" w:fill="auto"/>
            <w:vAlign w:val="center"/>
            <w:hideMark/>
          </w:tcPr>
          <w:p w14:paraId="19243412"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$3,374</w:t>
            </w:r>
          </w:p>
        </w:tc>
      </w:tr>
      <w:tr w:rsidR="00C67F6E" w:rsidRPr="00D3394D" w14:paraId="19243417"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14"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1.4.</w:t>
            </w:r>
            <w:r w:rsidR="00283116">
              <w:rPr>
                <w:i/>
                <w:iCs/>
                <w:sz w:val="22"/>
                <w:szCs w:val="16"/>
              </w:rPr>
              <w:t>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15"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Diagnostics</w:t>
            </w:r>
          </w:p>
        </w:tc>
        <w:tc>
          <w:tcPr>
            <w:tcW w:w="1440" w:type="dxa"/>
            <w:tcBorders>
              <w:top w:val="nil"/>
              <w:left w:val="nil"/>
              <w:bottom w:val="single" w:sz="4" w:space="0" w:color="auto"/>
              <w:right w:val="single" w:sz="8" w:space="0" w:color="auto"/>
            </w:tcBorders>
            <w:shd w:val="clear" w:color="auto" w:fill="auto"/>
            <w:vAlign w:val="center"/>
            <w:hideMark/>
          </w:tcPr>
          <w:p w14:paraId="19243416"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$2,314</w:t>
            </w:r>
          </w:p>
        </w:tc>
      </w:tr>
      <w:tr w:rsidR="00C67F6E" w:rsidRPr="00D3394D" w14:paraId="1924341B"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18"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1.4.</w:t>
            </w:r>
            <w:r w:rsidR="00283116">
              <w:rPr>
                <w:i/>
                <w:iCs/>
                <w:sz w:val="22"/>
                <w:szCs w:val="16"/>
              </w:rPr>
              <w:t>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19"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Optics</w:t>
            </w:r>
          </w:p>
        </w:tc>
        <w:tc>
          <w:tcPr>
            <w:tcW w:w="1440" w:type="dxa"/>
            <w:tcBorders>
              <w:top w:val="nil"/>
              <w:left w:val="nil"/>
              <w:bottom w:val="single" w:sz="4" w:space="0" w:color="auto"/>
              <w:right w:val="single" w:sz="8" w:space="0" w:color="auto"/>
            </w:tcBorders>
            <w:shd w:val="clear" w:color="auto" w:fill="auto"/>
            <w:vAlign w:val="center"/>
            <w:hideMark/>
          </w:tcPr>
          <w:p w14:paraId="1924341A"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$2,362</w:t>
            </w:r>
          </w:p>
        </w:tc>
      </w:tr>
      <w:tr w:rsidR="00C67F6E" w:rsidRPr="00D3394D" w14:paraId="1924341F"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1C"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1.4.</w:t>
            </w:r>
            <w:r w:rsidR="00283116">
              <w:rPr>
                <w:i/>
                <w:iCs/>
                <w:sz w:val="22"/>
                <w:szCs w:val="16"/>
              </w:rPr>
              <w:t>4</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1D"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User Instruments</w:t>
            </w:r>
          </w:p>
        </w:tc>
        <w:tc>
          <w:tcPr>
            <w:tcW w:w="1440" w:type="dxa"/>
            <w:tcBorders>
              <w:top w:val="nil"/>
              <w:left w:val="nil"/>
              <w:bottom w:val="single" w:sz="4" w:space="0" w:color="auto"/>
              <w:right w:val="single" w:sz="8" w:space="0" w:color="auto"/>
            </w:tcBorders>
            <w:shd w:val="clear" w:color="auto" w:fill="auto"/>
            <w:vAlign w:val="center"/>
            <w:hideMark/>
          </w:tcPr>
          <w:p w14:paraId="1924341E"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$37,500</w:t>
            </w:r>
          </w:p>
        </w:tc>
      </w:tr>
      <w:tr w:rsidR="00C67F6E" w:rsidRPr="00D3394D" w14:paraId="19243423"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20"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1.4.</w:t>
            </w:r>
            <w:r w:rsidR="00283116">
              <w:rPr>
                <w:i/>
                <w:iCs/>
                <w:sz w:val="22"/>
                <w:szCs w:val="16"/>
              </w:rPr>
              <w:t>5</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21"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Optics Labs</w:t>
            </w:r>
          </w:p>
        </w:tc>
        <w:tc>
          <w:tcPr>
            <w:tcW w:w="1440" w:type="dxa"/>
            <w:tcBorders>
              <w:top w:val="nil"/>
              <w:left w:val="nil"/>
              <w:bottom w:val="single" w:sz="4" w:space="0" w:color="auto"/>
              <w:right w:val="single" w:sz="8" w:space="0" w:color="auto"/>
            </w:tcBorders>
            <w:shd w:val="clear" w:color="auto" w:fill="auto"/>
            <w:vAlign w:val="center"/>
            <w:hideMark/>
          </w:tcPr>
          <w:p w14:paraId="19243422"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$2,651</w:t>
            </w:r>
          </w:p>
        </w:tc>
      </w:tr>
      <w:tr w:rsidR="00C67F6E" w:rsidRPr="00D3394D" w14:paraId="19243427"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24"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1.5</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25"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 xml:space="preserve">Conventional Facilities </w:t>
            </w:r>
          </w:p>
        </w:tc>
        <w:tc>
          <w:tcPr>
            <w:tcW w:w="1440" w:type="dxa"/>
            <w:tcBorders>
              <w:top w:val="nil"/>
              <w:left w:val="nil"/>
              <w:bottom w:val="single" w:sz="4" w:space="0" w:color="auto"/>
              <w:right w:val="single" w:sz="8" w:space="0" w:color="auto"/>
            </w:tcBorders>
            <w:shd w:val="clear" w:color="auto" w:fill="auto"/>
            <w:vAlign w:val="center"/>
            <w:hideMark/>
          </w:tcPr>
          <w:p w14:paraId="19243426" w14:textId="77777777" w:rsidR="00C67F6E" w:rsidRPr="00D3394D" w:rsidRDefault="00C67F6E" w:rsidP="00C67F6E">
            <w:pPr>
              <w:widowControl/>
              <w:autoSpaceDE/>
              <w:autoSpaceDN/>
              <w:adjustRightInd/>
              <w:spacing w:after="0"/>
              <w:jc w:val="right"/>
              <w:rPr>
                <w:b/>
                <w:bCs/>
                <w:i/>
                <w:iCs/>
                <w:szCs w:val="16"/>
              </w:rPr>
            </w:pPr>
            <w:r w:rsidRPr="00D3394D">
              <w:rPr>
                <w:b/>
                <w:bCs/>
                <w:i/>
                <w:iCs/>
                <w:sz w:val="22"/>
                <w:szCs w:val="16"/>
              </w:rPr>
              <w:t>$144,000</w:t>
            </w:r>
          </w:p>
        </w:tc>
      </w:tr>
      <w:tr w:rsidR="00C67F6E" w:rsidRPr="00D3394D" w14:paraId="1924342B"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28"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1.5.</w:t>
            </w:r>
            <w:r w:rsidR="00283116">
              <w:rPr>
                <w:i/>
                <w:iCs/>
                <w:sz w:val="22"/>
                <w:szCs w:val="16"/>
              </w:rPr>
              <w:t>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29"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Site Characterization</w:t>
            </w:r>
          </w:p>
        </w:tc>
        <w:tc>
          <w:tcPr>
            <w:tcW w:w="1440" w:type="dxa"/>
            <w:tcBorders>
              <w:top w:val="nil"/>
              <w:left w:val="nil"/>
              <w:bottom w:val="single" w:sz="4" w:space="0" w:color="auto"/>
              <w:right w:val="single" w:sz="8" w:space="0" w:color="auto"/>
            </w:tcBorders>
            <w:shd w:val="clear" w:color="auto" w:fill="auto"/>
            <w:vAlign w:val="center"/>
            <w:hideMark/>
          </w:tcPr>
          <w:p w14:paraId="1924342A"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$4,320</w:t>
            </w:r>
          </w:p>
        </w:tc>
      </w:tr>
      <w:tr w:rsidR="00C67F6E" w:rsidRPr="00D3394D" w14:paraId="1924342F"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2C"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1.5.</w:t>
            </w:r>
            <w:r w:rsidR="00283116">
              <w:rPr>
                <w:i/>
                <w:iCs/>
                <w:sz w:val="22"/>
                <w:szCs w:val="16"/>
              </w:rPr>
              <w:t>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2D"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Conventional Facilities Engineering and Design</w:t>
            </w:r>
          </w:p>
        </w:tc>
        <w:tc>
          <w:tcPr>
            <w:tcW w:w="1440" w:type="dxa"/>
            <w:tcBorders>
              <w:top w:val="nil"/>
              <w:left w:val="nil"/>
              <w:bottom w:val="single" w:sz="4" w:space="0" w:color="auto"/>
              <w:right w:val="single" w:sz="8" w:space="0" w:color="auto"/>
            </w:tcBorders>
            <w:shd w:val="clear" w:color="auto" w:fill="auto"/>
            <w:vAlign w:val="center"/>
            <w:hideMark/>
          </w:tcPr>
          <w:p w14:paraId="1924342E"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$12,960</w:t>
            </w:r>
          </w:p>
        </w:tc>
      </w:tr>
      <w:tr w:rsidR="00C67F6E" w:rsidRPr="00D3394D" w14:paraId="19243433"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30"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1.5.</w:t>
            </w:r>
            <w:r w:rsidR="00283116">
              <w:rPr>
                <w:i/>
                <w:iCs/>
                <w:sz w:val="22"/>
                <w:szCs w:val="16"/>
              </w:rPr>
              <w:t>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31"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Conventional Facilities Construction</w:t>
            </w:r>
          </w:p>
        </w:tc>
        <w:tc>
          <w:tcPr>
            <w:tcW w:w="1440" w:type="dxa"/>
            <w:tcBorders>
              <w:top w:val="nil"/>
              <w:left w:val="nil"/>
              <w:bottom w:val="single" w:sz="4" w:space="0" w:color="auto"/>
              <w:right w:val="single" w:sz="8" w:space="0" w:color="auto"/>
            </w:tcBorders>
            <w:shd w:val="clear" w:color="auto" w:fill="auto"/>
            <w:vAlign w:val="center"/>
            <w:hideMark/>
          </w:tcPr>
          <w:p w14:paraId="19243432"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$120,240</w:t>
            </w:r>
          </w:p>
        </w:tc>
      </w:tr>
      <w:tr w:rsidR="00C67F6E" w:rsidRPr="00D3394D" w14:paraId="19243437"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34"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1.5.</w:t>
            </w:r>
            <w:r w:rsidR="00283116">
              <w:rPr>
                <w:i/>
                <w:iCs/>
                <w:sz w:val="22"/>
                <w:szCs w:val="16"/>
              </w:rPr>
              <w:t>4</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35"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Integrated Controls &amp; Communications</w:t>
            </w:r>
          </w:p>
        </w:tc>
        <w:tc>
          <w:tcPr>
            <w:tcW w:w="1440" w:type="dxa"/>
            <w:tcBorders>
              <w:top w:val="nil"/>
              <w:left w:val="nil"/>
              <w:bottom w:val="single" w:sz="4" w:space="0" w:color="auto"/>
              <w:right w:val="single" w:sz="8" w:space="0" w:color="auto"/>
            </w:tcBorders>
            <w:shd w:val="clear" w:color="auto" w:fill="auto"/>
            <w:vAlign w:val="center"/>
            <w:hideMark/>
          </w:tcPr>
          <w:p w14:paraId="19243436"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$3,600</w:t>
            </w:r>
          </w:p>
        </w:tc>
      </w:tr>
      <w:tr w:rsidR="00C67F6E" w:rsidRPr="00D3394D" w14:paraId="1924343B"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38"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1.5.</w:t>
            </w:r>
            <w:r w:rsidR="00283116">
              <w:rPr>
                <w:i/>
                <w:iCs/>
                <w:sz w:val="22"/>
                <w:szCs w:val="16"/>
              </w:rPr>
              <w:t>5</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39"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Standard Equipment</w:t>
            </w:r>
          </w:p>
        </w:tc>
        <w:tc>
          <w:tcPr>
            <w:tcW w:w="1440" w:type="dxa"/>
            <w:tcBorders>
              <w:top w:val="nil"/>
              <w:left w:val="nil"/>
              <w:bottom w:val="single" w:sz="4" w:space="0" w:color="auto"/>
              <w:right w:val="single" w:sz="8" w:space="0" w:color="auto"/>
            </w:tcBorders>
            <w:shd w:val="clear" w:color="auto" w:fill="auto"/>
            <w:vAlign w:val="center"/>
            <w:hideMark/>
          </w:tcPr>
          <w:p w14:paraId="1924343A"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$2,880</w:t>
            </w:r>
          </w:p>
        </w:tc>
      </w:tr>
      <w:tr w:rsidR="00C67F6E" w:rsidRPr="00D3394D" w14:paraId="1924343F"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3C"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1.6</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3D" w14:textId="77777777" w:rsidR="00C67F6E" w:rsidRPr="00D3394D" w:rsidRDefault="00C67F6E" w:rsidP="00D3394D">
            <w:pPr>
              <w:widowControl/>
              <w:autoSpaceDE/>
              <w:autoSpaceDN/>
              <w:adjustRightInd/>
              <w:spacing w:after="0"/>
              <w:ind w:firstLineChars="100" w:firstLine="221"/>
              <w:jc w:val="left"/>
              <w:rPr>
                <w:b/>
                <w:bCs/>
                <w:i/>
                <w:iCs/>
                <w:szCs w:val="16"/>
              </w:rPr>
            </w:pPr>
            <w:r w:rsidRPr="00D3394D">
              <w:rPr>
                <w:b/>
                <w:bCs/>
                <w:i/>
                <w:iCs/>
                <w:sz w:val="22"/>
                <w:szCs w:val="16"/>
              </w:rPr>
              <w:t xml:space="preserve">Pre-Ops </w:t>
            </w:r>
          </w:p>
        </w:tc>
        <w:tc>
          <w:tcPr>
            <w:tcW w:w="1440" w:type="dxa"/>
            <w:tcBorders>
              <w:top w:val="nil"/>
              <w:left w:val="nil"/>
              <w:bottom w:val="single" w:sz="4" w:space="0" w:color="auto"/>
              <w:right w:val="single" w:sz="8" w:space="0" w:color="auto"/>
            </w:tcBorders>
            <w:shd w:val="clear" w:color="auto" w:fill="auto"/>
            <w:vAlign w:val="center"/>
            <w:hideMark/>
          </w:tcPr>
          <w:p w14:paraId="1924343E" w14:textId="77777777" w:rsidR="00C67F6E" w:rsidRPr="00D3394D" w:rsidRDefault="00C67F6E" w:rsidP="00C67F6E">
            <w:pPr>
              <w:widowControl/>
              <w:autoSpaceDE/>
              <w:autoSpaceDN/>
              <w:adjustRightInd/>
              <w:spacing w:after="0"/>
              <w:jc w:val="right"/>
              <w:rPr>
                <w:b/>
                <w:bCs/>
                <w:i/>
                <w:iCs/>
                <w:szCs w:val="16"/>
              </w:rPr>
            </w:pPr>
            <w:r w:rsidRPr="00D3394D">
              <w:rPr>
                <w:b/>
                <w:bCs/>
                <w:i/>
                <w:iCs/>
                <w:sz w:val="22"/>
                <w:szCs w:val="16"/>
              </w:rPr>
              <w:t>$42,200</w:t>
            </w:r>
          </w:p>
        </w:tc>
      </w:tr>
      <w:tr w:rsidR="00C67F6E" w:rsidRPr="00D3394D" w14:paraId="19243443"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40"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1.6.</w:t>
            </w:r>
            <w:r w:rsidR="00283116">
              <w:rPr>
                <w:i/>
                <w:iCs/>
                <w:sz w:val="22"/>
                <w:szCs w:val="16"/>
              </w:rPr>
              <w:t>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41"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Accelerator Systems - Pre Ops </w:t>
            </w:r>
          </w:p>
        </w:tc>
        <w:tc>
          <w:tcPr>
            <w:tcW w:w="1440" w:type="dxa"/>
            <w:tcBorders>
              <w:top w:val="nil"/>
              <w:left w:val="nil"/>
              <w:bottom w:val="single" w:sz="4" w:space="0" w:color="auto"/>
              <w:right w:val="single" w:sz="8" w:space="0" w:color="auto"/>
            </w:tcBorders>
            <w:shd w:val="clear" w:color="auto" w:fill="auto"/>
            <w:vAlign w:val="center"/>
            <w:hideMark/>
          </w:tcPr>
          <w:p w14:paraId="19243442"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$20,678</w:t>
            </w:r>
          </w:p>
        </w:tc>
      </w:tr>
      <w:tr w:rsidR="00C67F6E" w:rsidRPr="00D3394D" w14:paraId="19243447"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44"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1.6.</w:t>
            </w:r>
            <w:r w:rsidR="00283116">
              <w:rPr>
                <w:i/>
                <w:iCs/>
                <w:sz w:val="22"/>
                <w:szCs w:val="16"/>
              </w:rPr>
              <w:t>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45"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Experimental Facilities - Pre Ops </w:t>
            </w:r>
          </w:p>
        </w:tc>
        <w:tc>
          <w:tcPr>
            <w:tcW w:w="1440" w:type="dxa"/>
            <w:tcBorders>
              <w:top w:val="nil"/>
              <w:left w:val="nil"/>
              <w:bottom w:val="single" w:sz="4" w:space="0" w:color="auto"/>
              <w:right w:val="single" w:sz="8" w:space="0" w:color="auto"/>
            </w:tcBorders>
            <w:shd w:val="clear" w:color="auto" w:fill="auto"/>
            <w:vAlign w:val="center"/>
            <w:hideMark/>
          </w:tcPr>
          <w:p w14:paraId="19243446"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$9,706</w:t>
            </w:r>
          </w:p>
        </w:tc>
      </w:tr>
      <w:tr w:rsidR="00C67F6E" w:rsidRPr="00D3394D" w14:paraId="1924344B" w14:textId="77777777" w:rsidTr="00D3394D">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14:paraId="19243448"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1.6.</w:t>
            </w:r>
            <w:r w:rsidR="00283116">
              <w:rPr>
                <w:i/>
                <w:iCs/>
                <w:sz w:val="22"/>
                <w:szCs w:val="16"/>
              </w:rPr>
              <w:t>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14:paraId="19243449"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 xml:space="preserve">Spares </w:t>
            </w:r>
          </w:p>
        </w:tc>
        <w:tc>
          <w:tcPr>
            <w:tcW w:w="1440" w:type="dxa"/>
            <w:tcBorders>
              <w:top w:val="nil"/>
              <w:left w:val="nil"/>
              <w:bottom w:val="single" w:sz="4" w:space="0" w:color="auto"/>
              <w:right w:val="single" w:sz="8" w:space="0" w:color="auto"/>
            </w:tcBorders>
            <w:shd w:val="clear" w:color="auto" w:fill="auto"/>
            <w:vAlign w:val="center"/>
            <w:hideMark/>
          </w:tcPr>
          <w:p w14:paraId="1924344A"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$5,908</w:t>
            </w:r>
          </w:p>
        </w:tc>
      </w:tr>
      <w:tr w:rsidR="00C67F6E" w:rsidRPr="00D3394D" w14:paraId="1924344F" w14:textId="77777777" w:rsidTr="00D3394D">
        <w:trPr>
          <w:trHeight w:val="225"/>
          <w:jc w:val="center"/>
        </w:trPr>
        <w:tc>
          <w:tcPr>
            <w:tcW w:w="1365" w:type="dxa"/>
            <w:tcBorders>
              <w:top w:val="nil"/>
              <w:left w:val="single" w:sz="8" w:space="0" w:color="auto"/>
              <w:bottom w:val="double" w:sz="6" w:space="0" w:color="auto"/>
              <w:right w:val="nil"/>
            </w:tcBorders>
            <w:shd w:val="clear" w:color="auto" w:fill="auto"/>
            <w:noWrap/>
            <w:vAlign w:val="center"/>
            <w:hideMark/>
          </w:tcPr>
          <w:p w14:paraId="1924344C" w14:textId="77777777" w:rsidR="00C67F6E" w:rsidRPr="00D3394D" w:rsidRDefault="00C67F6E" w:rsidP="00283116">
            <w:pPr>
              <w:widowControl/>
              <w:autoSpaceDE/>
              <w:autoSpaceDN/>
              <w:adjustRightInd/>
              <w:spacing w:after="0"/>
              <w:ind w:firstLineChars="200" w:firstLine="440"/>
              <w:jc w:val="left"/>
              <w:rPr>
                <w:i/>
                <w:iCs/>
                <w:szCs w:val="16"/>
              </w:rPr>
            </w:pPr>
            <w:r w:rsidRPr="00D3394D">
              <w:rPr>
                <w:i/>
                <w:iCs/>
                <w:sz w:val="22"/>
                <w:szCs w:val="16"/>
              </w:rPr>
              <w:t>1.</w:t>
            </w:r>
            <w:r w:rsidR="00283116">
              <w:rPr>
                <w:i/>
                <w:iCs/>
                <w:sz w:val="22"/>
                <w:szCs w:val="16"/>
              </w:rPr>
              <w:t>6</w:t>
            </w:r>
            <w:r w:rsidRPr="00D3394D">
              <w:rPr>
                <w:i/>
                <w:iCs/>
                <w:sz w:val="22"/>
                <w:szCs w:val="16"/>
              </w:rPr>
              <w:t>.</w:t>
            </w:r>
            <w:r w:rsidR="00283116">
              <w:rPr>
                <w:i/>
                <w:iCs/>
                <w:sz w:val="22"/>
                <w:szCs w:val="16"/>
              </w:rPr>
              <w:t>4</w:t>
            </w:r>
          </w:p>
        </w:tc>
        <w:tc>
          <w:tcPr>
            <w:tcW w:w="4860" w:type="dxa"/>
            <w:tcBorders>
              <w:top w:val="nil"/>
              <w:left w:val="single" w:sz="8" w:space="0" w:color="auto"/>
              <w:bottom w:val="double" w:sz="6" w:space="0" w:color="auto"/>
              <w:right w:val="single" w:sz="8" w:space="0" w:color="auto"/>
            </w:tcBorders>
            <w:shd w:val="clear" w:color="auto" w:fill="auto"/>
            <w:noWrap/>
            <w:vAlign w:val="center"/>
            <w:hideMark/>
          </w:tcPr>
          <w:p w14:paraId="1924344D" w14:textId="77777777" w:rsidR="00C67F6E" w:rsidRPr="00D3394D" w:rsidRDefault="00C67F6E" w:rsidP="00D3394D">
            <w:pPr>
              <w:widowControl/>
              <w:autoSpaceDE/>
              <w:autoSpaceDN/>
              <w:adjustRightInd/>
              <w:spacing w:after="0"/>
              <w:ind w:firstLineChars="200" w:firstLine="440"/>
              <w:jc w:val="left"/>
              <w:rPr>
                <w:i/>
                <w:iCs/>
                <w:szCs w:val="16"/>
              </w:rPr>
            </w:pPr>
            <w:r w:rsidRPr="00D3394D">
              <w:rPr>
                <w:i/>
                <w:iCs/>
                <w:sz w:val="22"/>
                <w:szCs w:val="16"/>
              </w:rPr>
              <w:t>Conventional Facilities Commissioning</w:t>
            </w:r>
          </w:p>
        </w:tc>
        <w:tc>
          <w:tcPr>
            <w:tcW w:w="1440" w:type="dxa"/>
            <w:tcBorders>
              <w:top w:val="nil"/>
              <w:left w:val="nil"/>
              <w:bottom w:val="double" w:sz="6" w:space="0" w:color="auto"/>
              <w:right w:val="single" w:sz="8" w:space="0" w:color="auto"/>
            </w:tcBorders>
            <w:shd w:val="clear" w:color="auto" w:fill="auto"/>
            <w:vAlign w:val="center"/>
            <w:hideMark/>
          </w:tcPr>
          <w:p w14:paraId="1924344E" w14:textId="77777777" w:rsidR="00C67F6E" w:rsidRPr="00D3394D" w:rsidRDefault="00C67F6E" w:rsidP="00C67F6E">
            <w:pPr>
              <w:widowControl/>
              <w:autoSpaceDE/>
              <w:autoSpaceDN/>
              <w:adjustRightInd/>
              <w:spacing w:after="0"/>
              <w:jc w:val="right"/>
              <w:rPr>
                <w:i/>
                <w:iCs/>
                <w:szCs w:val="16"/>
              </w:rPr>
            </w:pPr>
            <w:r w:rsidRPr="00D3394D">
              <w:rPr>
                <w:i/>
                <w:iCs/>
                <w:sz w:val="22"/>
                <w:szCs w:val="16"/>
              </w:rPr>
              <w:t>$5,908</w:t>
            </w:r>
          </w:p>
        </w:tc>
      </w:tr>
      <w:tr w:rsidR="00C67F6E" w:rsidRPr="00D3394D" w14:paraId="19243452" w14:textId="77777777" w:rsidTr="00D3394D">
        <w:trPr>
          <w:trHeight w:val="330"/>
          <w:jc w:val="center"/>
        </w:trPr>
        <w:tc>
          <w:tcPr>
            <w:tcW w:w="6225" w:type="dxa"/>
            <w:gridSpan w:val="2"/>
            <w:tcBorders>
              <w:top w:val="nil"/>
              <w:left w:val="single" w:sz="8" w:space="0" w:color="auto"/>
              <w:bottom w:val="single" w:sz="4" w:space="0" w:color="auto"/>
              <w:right w:val="single" w:sz="4" w:space="0" w:color="auto"/>
            </w:tcBorders>
            <w:shd w:val="clear" w:color="auto" w:fill="auto"/>
            <w:vAlign w:val="center"/>
            <w:hideMark/>
          </w:tcPr>
          <w:p w14:paraId="19243450" w14:textId="77777777" w:rsidR="00C67F6E" w:rsidRPr="00D3394D" w:rsidRDefault="00C67F6E" w:rsidP="00C67F6E">
            <w:pPr>
              <w:widowControl/>
              <w:autoSpaceDE/>
              <w:autoSpaceDN/>
              <w:adjustRightInd/>
              <w:spacing w:after="0"/>
              <w:jc w:val="center"/>
              <w:rPr>
                <w:i/>
                <w:iCs/>
                <w:szCs w:val="18"/>
              </w:rPr>
            </w:pPr>
            <w:r w:rsidRPr="00D3394D">
              <w:rPr>
                <w:i/>
                <w:iCs/>
                <w:sz w:val="22"/>
                <w:szCs w:val="18"/>
              </w:rPr>
              <w:t>TEC Contingency</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14:paraId="19243451" w14:textId="77777777" w:rsidR="00C67F6E" w:rsidRPr="00D3394D" w:rsidRDefault="00C67F6E" w:rsidP="00C67F6E">
            <w:pPr>
              <w:widowControl/>
              <w:autoSpaceDE/>
              <w:autoSpaceDN/>
              <w:adjustRightInd/>
              <w:spacing w:after="0"/>
              <w:jc w:val="right"/>
              <w:rPr>
                <w:b/>
                <w:bCs/>
                <w:i/>
                <w:iCs/>
                <w:szCs w:val="16"/>
              </w:rPr>
            </w:pPr>
            <w:r w:rsidRPr="00D3394D">
              <w:rPr>
                <w:b/>
                <w:bCs/>
                <w:i/>
                <w:iCs/>
                <w:sz w:val="22"/>
                <w:szCs w:val="16"/>
              </w:rPr>
              <w:t>$95,300</w:t>
            </w:r>
          </w:p>
        </w:tc>
      </w:tr>
      <w:tr w:rsidR="00C67F6E" w:rsidRPr="00D3394D" w14:paraId="19243455" w14:textId="77777777" w:rsidTr="00D3394D">
        <w:trPr>
          <w:trHeight w:val="330"/>
          <w:jc w:val="center"/>
        </w:trPr>
        <w:tc>
          <w:tcPr>
            <w:tcW w:w="6225" w:type="dxa"/>
            <w:gridSpan w:val="2"/>
            <w:tcBorders>
              <w:top w:val="single" w:sz="4" w:space="0" w:color="auto"/>
              <w:left w:val="single" w:sz="8" w:space="0" w:color="auto"/>
              <w:bottom w:val="double" w:sz="6" w:space="0" w:color="auto"/>
              <w:right w:val="single" w:sz="4" w:space="0" w:color="auto"/>
            </w:tcBorders>
            <w:shd w:val="clear" w:color="auto" w:fill="auto"/>
            <w:vAlign w:val="center"/>
            <w:hideMark/>
          </w:tcPr>
          <w:p w14:paraId="19243453" w14:textId="77777777" w:rsidR="00C67F6E" w:rsidRPr="00D3394D" w:rsidRDefault="00C67F6E" w:rsidP="00C67F6E">
            <w:pPr>
              <w:widowControl/>
              <w:autoSpaceDE/>
              <w:autoSpaceDN/>
              <w:adjustRightInd/>
              <w:spacing w:after="0"/>
              <w:jc w:val="center"/>
              <w:rPr>
                <w:i/>
                <w:iCs/>
                <w:szCs w:val="18"/>
              </w:rPr>
            </w:pPr>
            <w:r w:rsidRPr="00D3394D">
              <w:rPr>
                <w:i/>
                <w:iCs/>
                <w:sz w:val="22"/>
                <w:szCs w:val="18"/>
              </w:rPr>
              <w:t>OPC Contingency</w:t>
            </w:r>
          </w:p>
        </w:tc>
        <w:tc>
          <w:tcPr>
            <w:tcW w:w="1440" w:type="dxa"/>
            <w:tcBorders>
              <w:top w:val="nil"/>
              <w:left w:val="single" w:sz="8" w:space="0" w:color="auto"/>
              <w:bottom w:val="double" w:sz="6" w:space="0" w:color="auto"/>
              <w:right w:val="single" w:sz="8" w:space="0" w:color="auto"/>
            </w:tcBorders>
            <w:shd w:val="clear" w:color="auto" w:fill="auto"/>
            <w:vAlign w:val="center"/>
            <w:hideMark/>
          </w:tcPr>
          <w:p w14:paraId="19243454" w14:textId="77777777" w:rsidR="00C67F6E" w:rsidRPr="00D3394D" w:rsidRDefault="00C67F6E" w:rsidP="00C67F6E">
            <w:pPr>
              <w:widowControl/>
              <w:autoSpaceDE/>
              <w:autoSpaceDN/>
              <w:adjustRightInd/>
              <w:spacing w:after="0"/>
              <w:jc w:val="right"/>
              <w:rPr>
                <w:b/>
                <w:bCs/>
                <w:i/>
                <w:iCs/>
                <w:szCs w:val="16"/>
              </w:rPr>
            </w:pPr>
            <w:r w:rsidRPr="00D3394D">
              <w:rPr>
                <w:b/>
                <w:bCs/>
                <w:i/>
                <w:iCs/>
                <w:sz w:val="22"/>
                <w:szCs w:val="16"/>
              </w:rPr>
              <w:t>$12,200</w:t>
            </w:r>
          </w:p>
        </w:tc>
      </w:tr>
      <w:tr w:rsidR="00C67F6E" w:rsidRPr="00D3394D" w14:paraId="19243459" w14:textId="77777777" w:rsidTr="00D3394D">
        <w:trPr>
          <w:trHeight w:val="345"/>
          <w:jc w:val="center"/>
        </w:trPr>
        <w:tc>
          <w:tcPr>
            <w:tcW w:w="1365" w:type="dxa"/>
            <w:tcBorders>
              <w:top w:val="nil"/>
              <w:left w:val="single" w:sz="8" w:space="0" w:color="auto"/>
              <w:bottom w:val="single" w:sz="8" w:space="0" w:color="auto"/>
              <w:right w:val="nil"/>
            </w:tcBorders>
            <w:shd w:val="clear" w:color="auto" w:fill="auto"/>
            <w:vAlign w:val="center"/>
            <w:hideMark/>
          </w:tcPr>
          <w:p w14:paraId="19243456" w14:textId="77777777" w:rsidR="00C67F6E" w:rsidRPr="00D3394D" w:rsidRDefault="00C67F6E" w:rsidP="00C67F6E">
            <w:pPr>
              <w:widowControl/>
              <w:autoSpaceDE/>
              <w:autoSpaceDN/>
              <w:adjustRightInd/>
              <w:spacing w:after="0"/>
              <w:jc w:val="right"/>
            </w:pPr>
            <w:r w:rsidRPr="00D3394D">
              <w:rPr>
                <w:sz w:val="22"/>
              </w:rPr>
              <w:t> </w:t>
            </w:r>
          </w:p>
        </w:tc>
        <w:tc>
          <w:tcPr>
            <w:tcW w:w="4860" w:type="dxa"/>
            <w:tcBorders>
              <w:top w:val="nil"/>
              <w:left w:val="nil"/>
              <w:bottom w:val="single" w:sz="8" w:space="0" w:color="auto"/>
              <w:right w:val="nil"/>
            </w:tcBorders>
            <w:shd w:val="clear" w:color="auto" w:fill="auto"/>
            <w:vAlign w:val="center"/>
            <w:hideMark/>
          </w:tcPr>
          <w:p w14:paraId="19243457" w14:textId="77777777" w:rsidR="00C67F6E" w:rsidRPr="00D3394D" w:rsidRDefault="00C67F6E" w:rsidP="00C67F6E">
            <w:pPr>
              <w:widowControl/>
              <w:autoSpaceDE/>
              <w:autoSpaceDN/>
              <w:adjustRightInd/>
              <w:spacing w:after="0"/>
              <w:jc w:val="right"/>
              <w:rPr>
                <w:b/>
                <w:bCs/>
                <w:i/>
                <w:iCs/>
              </w:rPr>
            </w:pPr>
            <w:r w:rsidRPr="00D3394D">
              <w:rPr>
                <w:b/>
                <w:bCs/>
                <w:i/>
                <w:iCs/>
                <w:sz w:val="22"/>
              </w:rPr>
              <w:t>Total Project Cost</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19243458" w14:textId="77777777" w:rsidR="00C67F6E" w:rsidRPr="00D3394D" w:rsidRDefault="00C67F6E" w:rsidP="00C67F6E">
            <w:pPr>
              <w:widowControl/>
              <w:autoSpaceDE/>
              <w:autoSpaceDN/>
              <w:adjustRightInd/>
              <w:spacing w:after="0"/>
              <w:jc w:val="right"/>
              <w:rPr>
                <w:b/>
                <w:bCs/>
                <w:i/>
                <w:iCs/>
                <w:szCs w:val="18"/>
              </w:rPr>
            </w:pPr>
            <w:r w:rsidRPr="00D3394D">
              <w:rPr>
                <w:b/>
                <w:bCs/>
                <w:i/>
                <w:iCs/>
                <w:sz w:val="22"/>
                <w:szCs w:val="18"/>
              </w:rPr>
              <w:t>$578,800</w:t>
            </w:r>
          </w:p>
        </w:tc>
      </w:tr>
    </w:tbl>
    <w:p w14:paraId="1924345A" w14:textId="77777777" w:rsidR="00C31D69" w:rsidRDefault="00C31D69" w:rsidP="009F2453">
      <w:pPr>
        <w:widowControl/>
        <w:autoSpaceDE/>
        <w:autoSpaceDN/>
        <w:adjustRightInd/>
        <w:spacing w:after="0"/>
        <w:jc w:val="left"/>
        <w:rPr>
          <w:b/>
        </w:rPr>
      </w:pPr>
    </w:p>
    <w:p w14:paraId="1924345B" w14:textId="77777777" w:rsidR="00C31D69" w:rsidRDefault="00FE3D04" w:rsidP="00D506CC">
      <w:pPr>
        <w:widowControl/>
        <w:tabs>
          <w:tab w:val="left" w:pos="360"/>
        </w:tabs>
        <w:autoSpaceDE/>
        <w:autoSpaceDN/>
        <w:adjustRightInd/>
        <w:spacing w:after="0"/>
        <w:ind w:firstLine="360"/>
        <w:jc w:val="left"/>
        <w:rPr>
          <w:i/>
        </w:rPr>
      </w:pPr>
      <w:r>
        <w:rPr>
          <w:i/>
        </w:rPr>
        <w:br w:type="page"/>
      </w:r>
      <w:r w:rsidR="00C31D69" w:rsidRPr="00D20F5B">
        <w:rPr>
          <w:i/>
        </w:rPr>
        <w:lastRenderedPageBreak/>
        <w:t>WBS at level 2 is defined as following.</w:t>
      </w:r>
    </w:p>
    <w:tbl>
      <w:tblPr>
        <w:tblW w:w="10005" w:type="dxa"/>
        <w:tblInd w:w="-72" w:type="dxa"/>
        <w:tblLayout w:type="fixed"/>
        <w:tblLook w:val="04A0" w:firstRow="1" w:lastRow="0" w:firstColumn="1" w:lastColumn="0" w:noHBand="0" w:noVBand="1"/>
      </w:tblPr>
      <w:tblGrid>
        <w:gridCol w:w="810"/>
        <w:gridCol w:w="1440"/>
        <w:gridCol w:w="7755"/>
      </w:tblGrid>
      <w:tr w:rsidR="00D20F5B" w:rsidRPr="00D20F5B" w14:paraId="1924345F" w14:textId="77777777" w:rsidTr="00694982">
        <w:trPr>
          <w:trHeight w:val="430"/>
          <w:tblHeader/>
        </w:trPr>
        <w:tc>
          <w:tcPr>
            <w:tcW w:w="81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924345C" w14:textId="77777777" w:rsidR="00D20F5B" w:rsidRPr="00D20F5B" w:rsidRDefault="00D20F5B" w:rsidP="004F2171">
            <w:pPr>
              <w:keepNext/>
              <w:keepLines/>
              <w:widowControl/>
              <w:autoSpaceDE/>
              <w:autoSpaceDN/>
              <w:adjustRightInd/>
              <w:spacing w:after="0"/>
              <w:jc w:val="center"/>
              <w:rPr>
                <w:b/>
                <w:bCs/>
                <w:i/>
                <w:iCs/>
              </w:rPr>
            </w:pPr>
            <w:r w:rsidRPr="00D20F5B">
              <w:rPr>
                <w:b/>
                <w:bCs/>
                <w:i/>
                <w:iCs/>
              </w:rPr>
              <w:t>WBS #</w:t>
            </w:r>
          </w:p>
        </w:tc>
        <w:tc>
          <w:tcPr>
            <w:tcW w:w="1440" w:type="dxa"/>
            <w:tcBorders>
              <w:top w:val="single" w:sz="8" w:space="0" w:color="auto"/>
              <w:left w:val="nil"/>
              <w:bottom w:val="single" w:sz="8" w:space="0" w:color="auto"/>
              <w:right w:val="single" w:sz="4" w:space="0" w:color="auto"/>
            </w:tcBorders>
            <w:shd w:val="clear" w:color="auto" w:fill="auto"/>
            <w:vAlign w:val="bottom"/>
            <w:hideMark/>
          </w:tcPr>
          <w:p w14:paraId="1924345D" w14:textId="77777777" w:rsidR="00D20F5B" w:rsidRPr="00D20F5B" w:rsidRDefault="00D20F5B" w:rsidP="004F2171">
            <w:pPr>
              <w:keepNext/>
              <w:keepLines/>
              <w:widowControl/>
              <w:autoSpaceDE/>
              <w:autoSpaceDN/>
              <w:adjustRightInd/>
              <w:spacing w:after="0"/>
              <w:jc w:val="left"/>
              <w:rPr>
                <w:b/>
                <w:bCs/>
                <w:i/>
                <w:iCs/>
              </w:rPr>
            </w:pPr>
            <w:r w:rsidRPr="00D20F5B">
              <w:rPr>
                <w:b/>
                <w:bCs/>
                <w:i/>
                <w:iCs/>
              </w:rPr>
              <w:t>WBS Title</w:t>
            </w:r>
          </w:p>
        </w:tc>
        <w:tc>
          <w:tcPr>
            <w:tcW w:w="7755" w:type="dxa"/>
            <w:tcBorders>
              <w:top w:val="single" w:sz="8" w:space="0" w:color="auto"/>
              <w:left w:val="nil"/>
              <w:bottom w:val="single" w:sz="8" w:space="0" w:color="auto"/>
              <w:right w:val="single" w:sz="4" w:space="0" w:color="auto"/>
            </w:tcBorders>
            <w:shd w:val="clear" w:color="auto" w:fill="auto"/>
            <w:vAlign w:val="bottom"/>
            <w:hideMark/>
          </w:tcPr>
          <w:p w14:paraId="1924345E" w14:textId="77777777" w:rsidR="00D20F5B" w:rsidRPr="00D20F5B" w:rsidRDefault="00D20F5B" w:rsidP="004F2171">
            <w:pPr>
              <w:keepNext/>
              <w:keepLines/>
              <w:widowControl/>
              <w:autoSpaceDE/>
              <w:autoSpaceDN/>
              <w:adjustRightInd/>
              <w:spacing w:after="0"/>
              <w:jc w:val="left"/>
              <w:rPr>
                <w:b/>
                <w:bCs/>
                <w:i/>
                <w:iCs/>
              </w:rPr>
            </w:pPr>
            <w:r w:rsidRPr="00D20F5B">
              <w:rPr>
                <w:b/>
                <w:bCs/>
                <w:i/>
                <w:iCs/>
              </w:rPr>
              <w:t>WBS Description</w:t>
            </w:r>
          </w:p>
        </w:tc>
      </w:tr>
      <w:tr w:rsidR="00D20F5B" w:rsidRPr="00D20F5B" w14:paraId="19243463" w14:textId="77777777" w:rsidTr="00694982">
        <w:trPr>
          <w:trHeight w:val="345"/>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19243460" w14:textId="77777777" w:rsidR="00D20F5B" w:rsidRPr="00D20F5B" w:rsidRDefault="00D20F5B" w:rsidP="004F2171">
            <w:pPr>
              <w:keepNext/>
              <w:keepLines/>
              <w:widowControl/>
              <w:autoSpaceDE/>
              <w:autoSpaceDN/>
              <w:adjustRightInd/>
              <w:spacing w:after="0"/>
              <w:jc w:val="center"/>
              <w:rPr>
                <w:i/>
                <w:iCs/>
              </w:rPr>
            </w:pPr>
            <w:r>
              <w:rPr>
                <w:i/>
                <w:iCs/>
              </w:rPr>
              <w:t>1.</w:t>
            </w:r>
            <w:r w:rsidRPr="00D20F5B">
              <w:rPr>
                <w:i/>
                <w:iCs/>
              </w:rPr>
              <w:t>1</w:t>
            </w:r>
          </w:p>
        </w:tc>
        <w:tc>
          <w:tcPr>
            <w:tcW w:w="1440" w:type="dxa"/>
            <w:tcBorders>
              <w:top w:val="nil"/>
              <w:left w:val="nil"/>
              <w:bottom w:val="single" w:sz="4" w:space="0" w:color="auto"/>
              <w:right w:val="single" w:sz="4" w:space="0" w:color="auto"/>
            </w:tcBorders>
            <w:shd w:val="clear" w:color="auto" w:fill="auto"/>
            <w:vAlign w:val="center"/>
            <w:hideMark/>
          </w:tcPr>
          <w:p w14:paraId="19243461" w14:textId="77777777" w:rsidR="00D20F5B" w:rsidRPr="00D20F5B" w:rsidRDefault="00D20F5B" w:rsidP="004F2171">
            <w:pPr>
              <w:keepNext/>
              <w:keepLines/>
              <w:widowControl/>
              <w:autoSpaceDE/>
              <w:autoSpaceDN/>
              <w:adjustRightInd/>
              <w:spacing w:after="0"/>
              <w:jc w:val="left"/>
              <w:rPr>
                <w:i/>
                <w:iCs/>
              </w:rPr>
            </w:pPr>
            <w:r w:rsidRPr="00D20F5B">
              <w:rPr>
                <w:i/>
                <w:iCs/>
              </w:rPr>
              <w:t>Project Management</w:t>
            </w:r>
          </w:p>
        </w:tc>
        <w:tc>
          <w:tcPr>
            <w:tcW w:w="7755" w:type="dxa"/>
            <w:tcBorders>
              <w:top w:val="nil"/>
              <w:left w:val="nil"/>
              <w:bottom w:val="nil"/>
              <w:right w:val="single" w:sz="4" w:space="0" w:color="auto"/>
            </w:tcBorders>
            <w:shd w:val="clear" w:color="auto" w:fill="auto"/>
            <w:vAlign w:val="center"/>
            <w:hideMark/>
          </w:tcPr>
          <w:p w14:paraId="19243462" w14:textId="77777777" w:rsidR="00D20F5B" w:rsidRPr="00D20F5B" w:rsidRDefault="00EF3001" w:rsidP="00501B58">
            <w:pPr>
              <w:keepNext/>
              <w:keepLines/>
              <w:widowControl/>
              <w:autoSpaceDE/>
              <w:autoSpaceDN/>
              <w:adjustRightInd/>
              <w:spacing w:after="0"/>
              <w:jc w:val="left"/>
              <w:rPr>
                <w:i/>
                <w:iCs/>
              </w:rPr>
            </w:pPr>
            <w:r>
              <w:rPr>
                <w:i/>
                <w:iCs/>
              </w:rPr>
              <w:t>L</w:t>
            </w:r>
            <w:r w:rsidR="00D20F5B" w:rsidRPr="00D20F5B">
              <w:rPr>
                <w:i/>
                <w:iCs/>
              </w:rPr>
              <w:t xml:space="preserve">abor, materials, travel, and fixed costs associated with operations of the </w:t>
            </w:r>
            <w:r w:rsidR="00C61F71">
              <w:rPr>
                <w:i/>
                <w:iCs/>
              </w:rPr>
              <w:t>xxx</w:t>
            </w:r>
            <w:r w:rsidR="00D20F5B" w:rsidRPr="00D20F5B">
              <w:rPr>
                <w:i/>
                <w:iCs/>
              </w:rPr>
              <w:t xml:space="preserve"> Project Office, including the offices of the Project Director and staff; the project support functions; environment, safety, and health; quality assurance; configuration management; and document control.</w:t>
            </w:r>
          </w:p>
        </w:tc>
      </w:tr>
      <w:tr w:rsidR="00D20F5B" w:rsidRPr="00D20F5B" w14:paraId="19243467" w14:textId="77777777" w:rsidTr="00694982">
        <w:trPr>
          <w:trHeight w:val="345"/>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19243464" w14:textId="77777777" w:rsidR="00D20F5B" w:rsidRPr="00D20F5B" w:rsidRDefault="00D20F5B" w:rsidP="004F2171">
            <w:pPr>
              <w:keepNext/>
              <w:keepLines/>
              <w:widowControl/>
              <w:autoSpaceDE/>
              <w:autoSpaceDN/>
              <w:adjustRightInd/>
              <w:spacing w:after="0"/>
              <w:jc w:val="center"/>
              <w:rPr>
                <w:i/>
                <w:iCs/>
              </w:rPr>
            </w:pPr>
            <w:r>
              <w:rPr>
                <w:i/>
                <w:iCs/>
              </w:rPr>
              <w:t>1.2</w:t>
            </w:r>
          </w:p>
        </w:tc>
        <w:tc>
          <w:tcPr>
            <w:tcW w:w="1440" w:type="dxa"/>
            <w:tcBorders>
              <w:top w:val="nil"/>
              <w:left w:val="nil"/>
              <w:bottom w:val="single" w:sz="4" w:space="0" w:color="auto"/>
              <w:right w:val="single" w:sz="4" w:space="0" w:color="auto"/>
            </w:tcBorders>
            <w:shd w:val="clear" w:color="auto" w:fill="auto"/>
            <w:vAlign w:val="center"/>
            <w:hideMark/>
          </w:tcPr>
          <w:p w14:paraId="19243465" w14:textId="77777777" w:rsidR="00D20F5B" w:rsidRPr="00D20F5B" w:rsidRDefault="00CE47B7" w:rsidP="004F2171">
            <w:pPr>
              <w:keepNext/>
              <w:keepLines/>
              <w:widowControl/>
              <w:autoSpaceDE/>
              <w:autoSpaceDN/>
              <w:adjustRightInd/>
              <w:spacing w:after="0"/>
              <w:jc w:val="left"/>
              <w:rPr>
                <w:i/>
                <w:iCs/>
              </w:rPr>
            </w:pPr>
            <w:r>
              <w:rPr>
                <w:i/>
                <w:iCs/>
              </w:rPr>
              <w:t>R&amp;D and Engineering and Design</w:t>
            </w:r>
          </w:p>
        </w:tc>
        <w:tc>
          <w:tcPr>
            <w:tcW w:w="7755" w:type="dxa"/>
            <w:tcBorders>
              <w:top w:val="single" w:sz="4" w:space="0" w:color="auto"/>
              <w:left w:val="nil"/>
              <w:bottom w:val="single" w:sz="4" w:space="0" w:color="auto"/>
              <w:right w:val="single" w:sz="4" w:space="0" w:color="auto"/>
            </w:tcBorders>
            <w:shd w:val="clear" w:color="auto" w:fill="auto"/>
            <w:vAlign w:val="center"/>
            <w:hideMark/>
          </w:tcPr>
          <w:p w14:paraId="19243466" w14:textId="77777777" w:rsidR="00D20F5B" w:rsidRPr="00D20F5B" w:rsidRDefault="00CE47B7" w:rsidP="004F2171">
            <w:pPr>
              <w:keepNext/>
              <w:keepLines/>
              <w:widowControl/>
              <w:autoSpaceDE/>
              <w:autoSpaceDN/>
              <w:adjustRightInd/>
              <w:spacing w:after="0"/>
              <w:jc w:val="left"/>
              <w:rPr>
                <w:i/>
                <w:iCs/>
              </w:rPr>
            </w:pPr>
            <w:r>
              <w:rPr>
                <w:i/>
                <w:iCs/>
              </w:rPr>
              <w:t>P</w:t>
            </w:r>
            <w:r w:rsidRPr="00CE47B7">
              <w:rPr>
                <w:i/>
                <w:iCs/>
              </w:rPr>
              <w:t>erform all R&amp;D</w:t>
            </w:r>
            <w:r>
              <w:rPr>
                <w:i/>
                <w:iCs/>
              </w:rPr>
              <w:t xml:space="preserve">, engineering, design, and </w:t>
            </w:r>
            <w:r w:rsidR="00F266D6">
              <w:rPr>
                <w:i/>
                <w:iCs/>
              </w:rPr>
              <w:t>specification</w:t>
            </w:r>
            <w:r w:rsidRPr="00CE47B7">
              <w:rPr>
                <w:i/>
                <w:iCs/>
              </w:rPr>
              <w:t xml:space="preserve"> activities </w:t>
            </w:r>
            <w:r w:rsidR="00EF3001">
              <w:rPr>
                <w:i/>
                <w:iCs/>
              </w:rPr>
              <w:t>associated with the</w:t>
            </w:r>
            <w:r w:rsidRPr="00CE47B7">
              <w:rPr>
                <w:i/>
                <w:iCs/>
              </w:rPr>
              <w:t xml:space="preserve"> </w:t>
            </w:r>
            <w:r w:rsidR="00F266D6">
              <w:rPr>
                <w:i/>
                <w:iCs/>
              </w:rPr>
              <w:t>p</w:t>
            </w:r>
            <w:r w:rsidRPr="00CE47B7">
              <w:rPr>
                <w:i/>
                <w:iCs/>
              </w:rPr>
              <w:t>roject</w:t>
            </w:r>
            <w:r w:rsidR="00F266D6">
              <w:rPr>
                <w:i/>
                <w:iCs/>
              </w:rPr>
              <w:t>.</w:t>
            </w:r>
          </w:p>
        </w:tc>
      </w:tr>
      <w:tr w:rsidR="00D20F5B" w:rsidRPr="00D20F5B" w14:paraId="1924346B" w14:textId="77777777" w:rsidTr="00694982">
        <w:trPr>
          <w:trHeight w:val="345"/>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19243468" w14:textId="77777777" w:rsidR="00D20F5B" w:rsidRPr="00D20F5B" w:rsidRDefault="00F266D6" w:rsidP="004F2171">
            <w:pPr>
              <w:keepNext/>
              <w:keepLines/>
              <w:widowControl/>
              <w:autoSpaceDE/>
              <w:autoSpaceDN/>
              <w:adjustRightInd/>
              <w:spacing w:after="0"/>
              <w:jc w:val="center"/>
              <w:rPr>
                <w:i/>
                <w:iCs/>
              </w:rPr>
            </w:pPr>
            <w:r>
              <w:rPr>
                <w:i/>
                <w:iCs/>
              </w:rPr>
              <w:t>1.</w:t>
            </w:r>
            <w:r w:rsidR="00D20F5B" w:rsidRPr="00D20F5B">
              <w:rPr>
                <w:i/>
                <w:iCs/>
              </w:rPr>
              <w:t>3</w:t>
            </w:r>
          </w:p>
        </w:tc>
        <w:tc>
          <w:tcPr>
            <w:tcW w:w="1440" w:type="dxa"/>
            <w:tcBorders>
              <w:top w:val="nil"/>
              <w:left w:val="nil"/>
              <w:bottom w:val="single" w:sz="4" w:space="0" w:color="auto"/>
              <w:right w:val="single" w:sz="4" w:space="0" w:color="auto"/>
            </w:tcBorders>
            <w:shd w:val="clear" w:color="auto" w:fill="auto"/>
            <w:vAlign w:val="center"/>
            <w:hideMark/>
          </w:tcPr>
          <w:p w14:paraId="19243469" w14:textId="77777777" w:rsidR="00D20F5B" w:rsidRPr="00D20F5B" w:rsidRDefault="00D20F5B" w:rsidP="004F2171">
            <w:pPr>
              <w:keepNext/>
              <w:keepLines/>
              <w:widowControl/>
              <w:autoSpaceDE/>
              <w:autoSpaceDN/>
              <w:adjustRightInd/>
              <w:spacing w:after="0"/>
              <w:jc w:val="left"/>
              <w:rPr>
                <w:i/>
                <w:iCs/>
              </w:rPr>
            </w:pPr>
            <w:r w:rsidRPr="00D20F5B">
              <w:rPr>
                <w:i/>
                <w:iCs/>
              </w:rPr>
              <w:t>Accelerator Systems</w:t>
            </w:r>
          </w:p>
        </w:tc>
        <w:tc>
          <w:tcPr>
            <w:tcW w:w="7755" w:type="dxa"/>
            <w:tcBorders>
              <w:top w:val="single" w:sz="4" w:space="0" w:color="auto"/>
              <w:left w:val="nil"/>
              <w:bottom w:val="single" w:sz="4" w:space="0" w:color="auto"/>
              <w:right w:val="single" w:sz="4" w:space="0" w:color="auto"/>
            </w:tcBorders>
            <w:shd w:val="clear" w:color="auto" w:fill="auto"/>
            <w:vAlign w:val="center"/>
            <w:hideMark/>
          </w:tcPr>
          <w:p w14:paraId="1924346A" w14:textId="77777777" w:rsidR="00D20F5B" w:rsidRPr="00D20F5B" w:rsidRDefault="00F266D6" w:rsidP="004F2171">
            <w:pPr>
              <w:keepNext/>
              <w:keepLines/>
              <w:widowControl/>
              <w:autoSpaceDE/>
              <w:autoSpaceDN/>
              <w:adjustRightInd/>
              <w:spacing w:after="0"/>
              <w:jc w:val="left"/>
              <w:rPr>
                <w:i/>
                <w:iCs/>
              </w:rPr>
            </w:pPr>
            <w:r>
              <w:rPr>
                <w:i/>
                <w:iCs/>
              </w:rPr>
              <w:t>P</w:t>
            </w:r>
            <w:r w:rsidR="00D20F5B" w:rsidRPr="00D20F5B">
              <w:rPr>
                <w:i/>
                <w:iCs/>
              </w:rPr>
              <w:t>r</w:t>
            </w:r>
            <w:r>
              <w:rPr>
                <w:i/>
                <w:iCs/>
              </w:rPr>
              <w:t>ocurement</w:t>
            </w:r>
            <w:r w:rsidR="00D20F5B" w:rsidRPr="00D20F5B">
              <w:rPr>
                <w:i/>
                <w:iCs/>
              </w:rPr>
              <w:t xml:space="preserve">, construction, installation and testing of components necessary for </w:t>
            </w:r>
            <w:r>
              <w:rPr>
                <w:i/>
                <w:iCs/>
              </w:rPr>
              <w:t xml:space="preserve">the </w:t>
            </w:r>
            <w:r w:rsidR="00D20F5B" w:rsidRPr="00D20F5B">
              <w:rPr>
                <w:i/>
                <w:iCs/>
              </w:rPr>
              <w:t>accelerator</w:t>
            </w:r>
            <w:r>
              <w:rPr>
                <w:i/>
                <w:iCs/>
              </w:rPr>
              <w:t>.</w:t>
            </w:r>
          </w:p>
        </w:tc>
      </w:tr>
      <w:tr w:rsidR="00D20F5B" w:rsidRPr="00D20F5B" w14:paraId="1924346F" w14:textId="77777777" w:rsidTr="00694982">
        <w:trPr>
          <w:trHeight w:val="345"/>
        </w:trPr>
        <w:tc>
          <w:tcPr>
            <w:tcW w:w="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24346C" w14:textId="77777777" w:rsidR="00D20F5B" w:rsidRPr="00D20F5B" w:rsidRDefault="00D20F5B" w:rsidP="004F2171">
            <w:pPr>
              <w:keepNext/>
              <w:keepLines/>
              <w:widowControl/>
              <w:autoSpaceDE/>
              <w:autoSpaceDN/>
              <w:adjustRightInd/>
              <w:spacing w:after="0"/>
              <w:jc w:val="center"/>
              <w:rPr>
                <w:i/>
                <w:iCs/>
              </w:rPr>
            </w:pPr>
            <w:r w:rsidRPr="00D20F5B">
              <w:rPr>
                <w:i/>
                <w:iCs/>
              </w:rPr>
              <w:t>1.4</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924346D" w14:textId="77777777" w:rsidR="00D20F5B" w:rsidRPr="00D20F5B" w:rsidRDefault="00D20F5B" w:rsidP="004F2171">
            <w:pPr>
              <w:keepNext/>
              <w:keepLines/>
              <w:widowControl/>
              <w:autoSpaceDE/>
              <w:autoSpaceDN/>
              <w:adjustRightInd/>
              <w:spacing w:after="0"/>
              <w:jc w:val="left"/>
              <w:rPr>
                <w:i/>
                <w:iCs/>
              </w:rPr>
            </w:pPr>
            <w:r w:rsidRPr="00D20F5B">
              <w:rPr>
                <w:i/>
                <w:iCs/>
              </w:rPr>
              <w:t>Experimental Facilities</w:t>
            </w:r>
          </w:p>
        </w:tc>
        <w:tc>
          <w:tcPr>
            <w:tcW w:w="7755" w:type="dxa"/>
            <w:tcBorders>
              <w:top w:val="single" w:sz="4" w:space="0" w:color="auto"/>
              <w:left w:val="nil"/>
              <w:bottom w:val="single" w:sz="4" w:space="0" w:color="auto"/>
              <w:right w:val="single" w:sz="4" w:space="0" w:color="auto"/>
            </w:tcBorders>
            <w:shd w:val="clear" w:color="auto" w:fill="auto"/>
            <w:vAlign w:val="center"/>
            <w:hideMark/>
          </w:tcPr>
          <w:p w14:paraId="1924346E" w14:textId="77777777" w:rsidR="00D20F5B" w:rsidRPr="00D20F5B" w:rsidRDefault="00F266D6" w:rsidP="004F2171">
            <w:pPr>
              <w:keepNext/>
              <w:keepLines/>
              <w:widowControl/>
              <w:autoSpaceDE/>
              <w:autoSpaceDN/>
              <w:adjustRightInd/>
              <w:spacing w:after="0"/>
              <w:jc w:val="left"/>
              <w:rPr>
                <w:i/>
                <w:iCs/>
              </w:rPr>
            </w:pPr>
            <w:r>
              <w:rPr>
                <w:i/>
                <w:iCs/>
              </w:rPr>
              <w:t>P</w:t>
            </w:r>
            <w:r w:rsidR="00D20F5B" w:rsidRPr="00D20F5B">
              <w:rPr>
                <w:i/>
                <w:iCs/>
              </w:rPr>
              <w:t xml:space="preserve">rocurement, installation, and commissioning, without beam, of the </w:t>
            </w:r>
            <w:r>
              <w:rPr>
                <w:i/>
                <w:iCs/>
              </w:rPr>
              <w:t>t</w:t>
            </w:r>
            <w:r w:rsidR="00EF3001">
              <w:rPr>
                <w:i/>
                <w:iCs/>
              </w:rPr>
              <w:t>hree</w:t>
            </w:r>
            <w:r w:rsidR="009E4CC6">
              <w:rPr>
                <w:i/>
                <w:iCs/>
              </w:rPr>
              <w:t xml:space="preserve"> insertion </w:t>
            </w:r>
            <w:r w:rsidR="00D20F5B" w:rsidRPr="00D20F5B">
              <w:rPr>
                <w:i/>
                <w:iCs/>
              </w:rPr>
              <w:t>device</w:t>
            </w:r>
            <w:r w:rsidR="009E4CC6">
              <w:rPr>
                <w:i/>
                <w:iCs/>
              </w:rPr>
              <w:t>s/</w:t>
            </w:r>
            <w:r w:rsidR="00D20F5B" w:rsidRPr="00D20F5B">
              <w:rPr>
                <w:i/>
                <w:iCs/>
              </w:rPr>
              <w:t xml:space="preserve">instruments included in the </w:t>
            </w:r>
            <w:r>
              <w:rPr>
                <w:i/>
                <w:iCs/>
              </w:rPr>
              <w:t>p</w:t>
            </w:r>
            <w:r w:rsidR="00D20F5B" w:rsidRPr="00D20F5B">
              <w:rPr>
                <w:i/>
                <w:iCs/>
              </w:rPr>
              <w:t>roject scope.</w:t>
            </w:r>
          </w:p>
        </w:tc>
      </w:tr>
      <w:tr w:rsidR="00D20F5B" w:rsidRPr="00D20F5B" w14:paraId="19243473" w14:textId="77777777" w:rsidTr="00694982">
        <w:trPr>
          <w:trHeight w:val="66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19243470" w14:textId="77777777" w:rsidR="00D20F5B" w:rsidRPr="00D20F5B" w:rsidRDefault="00D20F5B" w:rsidP="004F2171">
            <w:pPr>
              <w:keepNext/>
              <w:keepLines/>
              <w:widowControl/>
              <w:autoSpaceDE/>
              <w:autoSpaceDN/>
              <w:adjustRightInd/>
              <w:spacing w:after="0"/>
              <w:jc w:val="center"/>
              <w:rPr>
                <w:i/>
                <w:iCs/>
              </w:rPr>
            </w:pPr>
            <w:r w:rsidRPr="00D20F5B">
              <w:rPr>
                <w:i/>
                <w:iCs/>
              </w:rPr>
              <w:t>1.5</w:t>
            </w:r>
          </w:p>
        </w:tc>
        <w:tc>
          <w:tcPr>
            <w:tcW w:w="1440" w:type="dxa"/>
            <w:tcBorders>
              <w:top w:val="nil"/>
              <w:left w:val="nil"/>
              <w:bottom w:val="single" w:sz="4" w:space="0" w:color="auto"/>
              <w:right w:val="single" w:sz="4" w:space="0" w:color="auto"/>
            </w:tcBorders>
            <w:shd w:val="clear" w:color="auto" w:fill="auto"/>
            <w:vAlign w:val="center"/>
            <w:hideMark/>
          </w:tcPr>
          <w:p w14:paraId="19243471" w14:textId="77777777" w:rsidR="00D20F5B" w:rsidRPr="00D20F5B" w:rsidRDefault="00D20F5B" w:rsidP="004F2171">
            <w:pPr>
              <w:keepNext/>
              <w:keepLines/>
              <w:widowControl/>
              <w:autoSpaceDE/>
              <w:autoSpaceDN/>
              <w:adjustRightInd/>
              <w:spacing w:after="0"/>
              <w:jc w:val="left"/>
              <w:rPr>
                <w:i/>
                <w:iCs/>
              </w:rPr>
            </w:pPr>
            <w:r w:rsidRPr="00D20F5B">
              <w:rPr>
                <w:i/>
                <w:iCs/>
              </w:rPr>
              <w:t>Conventional Facilities</w:t>
            </w:r>
          </w:p>
        </w:tc>
        <w:tc>
          <w:tcPr>
            <w:tcW w:w="7755" w:type="dxa"/>
            <w:tcBorders>
              <w:top w:val="nil"/>
              <w:left w:val="nil"/>
              <w:bottom w:val="single" w:sz="4" w:space="0" w:color="auto"/>
              <w:right w:val="single" w:sz="4" w:space="0" w:color="auto"/>
            </w:tcBorders>
            <w:shd w:val="clear" w:color="auto" w:fill="auto"/>
            <w:vAlign w:val="center"/>
            <w:hideMark/>
          </w:tcPr>
          <w:p w14:paraId="19243472" w14:textId="77777777" w:rsidR="00D20F5B" w:rsidRPr="00D20F5B" w:rsidRDefault="00F266D6" w:rsidP="004F2171">
            <w:pPr>
              <w:keepNext/>
              <w:keepLines/>
              <w:widowControl/>
              <w:autoSpaceDE/>
              <w:autoSpaceDN/>
              <w:adjustRightInd/>
              <w:spacing w:after="0"/>
              <w:jc w:val="left"/>
              <w:rPr>
                <w:i/>
                <w:iCs/>
              </w:rPr>
            </w:pPr>
            <w:r>
              <w:rPr>
                <w:i/>
                <w:iCs/>
              </w:rPr>
              <w:t>C</w:t>
            </w:r>
            <w:r w:rsidR="00D20F5B" w:rsidRPr="00D20F5B">
              <w:rPr>
                <w:i/>
                <w:iCs/>
              </w:rPr>
              <w:t>onstruction of conventional facilities including office buildings, laboratory space, experimental facility space, tunnels for the systems, and parking lots.</w:t>
            </w:r>
          </w:p>
        </w:tc>
      </w:tr>
      <w:tr w:rsidR="00F266D6" w:rsidRPr="00D20F5B" w14:paraId="19243477" w14:textId="77777777" w:rsidTr="00694982">
        <w:trPr>
          <w:trHeight w:val="153"/>
        </w:trPr>
        <w:tc>
          <w:tcPr>
            <w:tcW w:w="810" w:type="dxa"/>
            <w:tcBorders>
              <w:top w:val="single" w:sz="4" w:space="0" w:color="auto"/>
              <w:left w:val="single" w:sz="8" w:space="0" w:color="auto"/>
              <w:bottom w:val="nil"/>
              <w:right w:val="single" w:sz="4" w:space="0" w:color="auto"/>
            </w:tcBorders>
            <w:shd w:val="clear" w:color="auto" w:fill="auto"/>
            <w:vAlign w:val="center"/>
            <w:hideMark/>
          </w:tcPr>
          <w:p w14:paraId="19243474" w14:textId="77777777" w:rsidR="00F266D6" w:rsidRPr="00D20F5B" w:rsidRDefault="00EF3001" w:rsidP="004F2171">
            <w:pPr>
              <w:keepNext/>
              <w:keepLines/>
              <w:widowControl/>
              <w:autoSpaceDE/>
              <w:autoSpaceDN/>
              <w:adjustRightInd/>
              <w:spacing w:after="0"/>
              <w:jc w:val="center"/>
              <w:rPr>
                <w:i/>
                <w:iCs/>
              </w:rPr>
            </w:pPr>
            <w:r>
              <w:rPr>
                <w:i/>
                <w:iCs/>
              </w:rPr>
              <w:t>1.6</w:t>
            </w:r>
          </w:p>
        </w:tc>
        <w:tc>
          <w:tcPr>
            <w:tcW w:w="1440" w:type="dxa"/>
            <w:tcBorders>
              <w:top w:val="single" w:sz="4" w:space="0" w:color="auto"/>
              <w:left w:val="nil"/>
              <w:bottom w:val="nil"/>
              <w:right w:val="single" w:sz="4" w:space="0" w:color="auto"/>
            </w:tcBorders>
            <w:shd w:val="clear" w:color="auto" w:fill="auto"/>
            <w:vAlign w:val="center"/>
            <w:hideMark/>
          </w:tcPr>
          <w:p w14:paraId="19243475" w14:textId="77777777" w:rsidR="00F266D6" w:rsidRPr="00D20F5B" w:rsidRDefault="00F266D6" w:rsidP="004F2171">
            <w:pPr>
              <w:keepNext/>
              <w:keepLines/>
              <w:widowControl/>
              <w:autoSpaceDE/>
              <w:autoSpaceDN/>
              <w:adjustRightInd/>
              <w:spacing w:after="0"/>
              <w:jc w:val="left"/>
              <w:rPr>
                <w:i/>
                <w:iCs/>
              </w:rPr>
            </w:pPr>
            <w:r w:rsidRPr="00F266D6">
              <w:rPr>
                <w:i/>
                <w:iCs/>
              </w:rPr>
              <w:t>Pre-Ops</w:t>
            </w:r>
          </w:p>
        </w:tc>
        <w:tc>
          <w:tcPr>
            <w:tcW w:w="7755" w:type="dxa"/>
            <w:tcBorders>
              <w:top w:val="single" w:sz="4" w:space="0" w:color="auto"/>
              <w:left w:val="nil"/>
              <w:bottom w:val="nil"/>
              <w:right w:val="single" w:sz="4" w:space="0" w:color="auto"/>
            </w:tcBorders>
            <w:shd w:val="clear" w:color="auto" w:fill="auto"/>
            <w:vAlign w:val="center"/>
            <w:hideMark/>
          </w:tcPr>
          <w:p w14:paraId="19243476" w14:textId="77777777" w:rsidR="00F266D6" w:rsidRDefault="00F266D6" w:rsidP="004F2171">
            <w:pPr>
              <w:keepNext/>
              <w:keepLines/>
              <w:widowControl/>
              <w:autoSpaceDE/>
              <w:autoSpaceDN/>
              <w:adjustRightInd/>
              <w:spacing w:after="0"/>
              <w:jc w:val="left"/>
              <w:rPr>
                <w:i/>
                <w:iCs/>
              </w:rPr>
            </w:pPr>
            <w:r w:rsidRPr="00F266D6">
              <w:rPr>
                <w:i/>
                <w:iCs/>
              </w:rPr>
              <w:t>Costs associated with all support needed for the transition to operations of subsystems including commissioning</w:t>
            </w:r>
            <w:r w:rsidR="000E73F5">
              <w:rPr>
                <w:i/>
                <w:iCs/>
              </w:rPr>
              <w:t xml:space="preserve"> of the conventional facility, </w:t>
            </w:r>
            <w:r>
              <w:rPr>
                <w:i/>
                <w:iCs/>
              </w:rPr>
              <w:t>testing and start-up of technical systems, spares, and any consumables used during Pre-ops.</w:t>
            </w:r>
          </w:p>
        </w:tc>
      </w:tr>
      <w:tr w:rsidR="00F266D6" w:rsidRPr="00D20F5B" w14:paraId="1924347B" w14:textId="77777777" w:rsidTr="00694982">
        <w:trPr>
          <w:trHeight w:val="80"/>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19243478" w14:textId="77777777" w:rsidR="00F266D6" w:rsidRPr="00D20F5B" w:rsidRDefault="00F266D6" w:rsidP="004F2171">
            <w:pPr>
              <w:keepNext/>
              <w:keepLines/>
              <w:widowControl/>
              <w:autoSpaceDE/>
              <w:autoSpaceDN/>
              <w:adjustRightInd/>
              <w:spacing w:after="0"/>
              <w:jc w:val="left"/>
              <w:rPr>
                <w:i/>
                <w:iCs/>
              </w:rPr>
            </w:pPr>
          </w:p>
        </w:tc>
        <w:tc>
          <w:tcPr>
            <w:tcW w:w="1440" w:type="dxa"/>
            <w:tcBorders>
              <w:top w:val="nil"/>
              <w:left w:val="nil"/>
              <w:bottom w:val="single" w:sz="4" w:space="0" w:color="auto"/>
              <w:right w:val="single" w:sz="4" w:space="0" w:color="auto"/>
            </w:tcBorders>
            <w:shd w:val="clear" w:color="auto" w:fill="auto"/>
            <w:vAlign w:val="center"/>
            <w:hideMark/>
          </w:tcPr>
          <w:p w14:paraId="19243479" w14:textId="77777777" w:rsidR="00F266D6" w:rsidRPr="00D20F5B" w:rsidRDefault="00F266D6" w:rsidP="004F2171">
            <w:pPr>
              <w:keepNext/>
              <w:keepLines/>
              <w:widowControl/>
              <w:autoSpaceDE/>
              <w:autoSpaceDN/>
              <w:adjustRightInd/>
              <w:spacing w:after="0"/>
              <w:jc w:val="left"/>
              <w:rPr>
                <w:i/>
                <w:iCs/>
              </w:rPr>
            </w:pPr>
          </w:p>
        </w:tc>
        <w:tc>
          <w:tcPr>
            <w:tcW w:w="7755" w:type="dxa"/>
            <w:tcBorders>
              <w:top w:val="nil"/>
              <w:left w:val="nil"/>
              <w:bottom w:val="single" w:sz="4" w:space="0" w:color="auto"/>
              <w:right w:val="single" w:sz="4" w:space="0" w:color="auto"/>
            </w:tcBorders>
            <w:shd w:val="clear" w:color="auto" w:fill="auto"/>
            <w:vAlign w:val="center"/>
            <w:hideMark/>
          </w:tcPr>
          <w:p w14:paraId="1924347A" w14:textId="77777777" w:rsidR="00F266D6" w:rsidRDefault="00F266D6" w:rsidP="004F2171">
            <w:pPr>
              <w:keepNext/>
              <w:keepLines/>
              <w:widowControl/>
              <w:autoSpaceDE/>
              <w:autoSpaceDN/>
              <w:adjustRightInd/>
              <w:spacing w:after="0"/>
              <w:jc w:val="left"/>
              <w:rPr>
                <w:i/>
                <w:iCs/>
              </w:rPr>
            </w:pPr>
          </w:p>
        </w:tc>
      </w:tr>
    </w:tbl>
    <w:p w14:paraId="1924347C" w14:textId="77777777" w:rsidR="00C31D69" w:rsidRDefault="00C31D69" w:rsidP="009F2453">
      <w:pPr>
        <w:widowControl/>
        <w:autoSpaceDE/>
        <w:autoSpaceDN/>
        <w:adjustRightInd/>
        <w:spacing w:after="0"/>
        <w:jc w:val="left"/>
        <w:rPr>
          <w:b/>
        </w:rPr>
      </w:pPr>
    </w:p>
    <w:p w14:paraId="1924347D" w14:textId="77777777" w:rsidR="009F2453" w:rsidRDefault="00C31D69" w:rsidP="009F2453">
      <w:pPr>
        <w:widowControl/>
        <w:autoSpaceDE/>
        <w:autoSpaceDN/>
        <w:adjustRightInd/>
        <w:spacing w:after="0"/>
        <w:jc w:val="left"/>
        <w:rPr>
          <w:b/>
        </w:rPr>
      </w:pPr>
      <w:r>
        <w:rPr>
          <w:b/>
        </w:rPr>
        <w:t>2.5</w:t>
      </w:r>
      <w:r>
        <w:rPr>
          <w:b/>
        </w:rPr>
        <w:tab/>
      </w:r>
      <w:r w:rsidR="009F2453">
        <w:rPr>
          <w:b/>
        </w:rPr>
        <w:t>Funding Profile</w:t>
      </w:r>
    </w:p>
    <w:p w14:paraId="1924347E" w14:textId="77777777" w:rsidR="009F2453" w:rsidRDefault="009F2453" w:rsidP="009F2453">
      <w:pPr>
        <w:widowControl/>
        <w:autoSpaceDE/>
        <w:autoSpaceDN/>
        <w:adjustRightInd/>
        <w:spacing w:after="0"/>
        <w:jc w:val="left"/>
        <w:rPr>
          <w:b/>
        </w:rPr>
      </w:pPr>
    </w:p>
    <w:p w14:paraId="1924347F" w14:textId="77777777" w:rsidR="009F2453" w:rsidRDefault="007239C7" w:rsidP="009F2453">
      <w:pPr>
        <w:widowControl/>
        <w:spacing w:after="0"/>
        <w:jc w:val="left"/>
      </w:pPr>
      <w:r>
        <w:t xml:space="preserve">The </w:t>
      </w:r>
      <w:r w:rsidR="009F2453">
        <w:t xml:space="preserve">purpose of this section is to ensure that the project clearly illustrates its requirements for time phased funding over the course of the project. This </w:t>
      </w:r>
      <w:r w:rsidR="00F13A15">
        <w:t>is</w:t>
      </w:r>
      <w:r w:rsidR="009F2453">
        <w:t xml:space="preserve"> considered essential, as any given project will most likely receive its funding over multiple years in accordance with the Department</w:t>
      </w:r>
      <w:r w:rsidR="00934DA9">
        <w:t>’</w:t>
      </w:r>
      <w:r w:rsidR="009F2453">
        <w:t>s annual budget cycle with Congress.</w:t>
      </w:r>
    </w:p>
    <w:p w14:paraId="19243480" w14:textId="77777777" w:rsidR="009F2453" w:rsidRDefault="009F2453" w:rsidP="009F2453">
      <w:pPr>
        <w:widowControl/>
        <w:spacing w:after="0"/>
        <w:jc w:val="left"/>
      </w:pPr>
    </w:p>
    <w:p w14:paraId="19243481" w14:textId="77777777" w:rsidR="009F2453" w:rsidRDefault="00F13A15" w:rsidP="009F2453">
      <w:pPr>
        <w:widowControl/>
        <w:spacing w:after="0"/>
        <w:ind w:right="-180"/>
        <w:jc w:val="left"/>
      </w:pPr>
      <w:r>
        <w:t>The f</w:t>
      </w:r>
      <w:r w:rsidR="009F2453">
        <w:t xml:space="preserve">unding profile should clearly designate by fiscal year how much funding </w:t>
      </w:r>
      <w:r w:rsidR="00934DA9">
        <w:t xml:space="preserve">is </w:t>
      </w:r>
      <w:r w:rsidR="001F2ABF">
        <w:t>planned or requested</w:t>
      </w:r>
      <w:r w:rsidR="009F2453">
        <w:t xml:space="preserve"> for the project. Cumulative time phased budget requirements </w:t>
      </w:r>
      <w:r>
        <w:t xml:space="preserve">should equal </w:t>
      </w:r>
      <w:r w:rsidR="009F2453">
        <w:t xml:space="preserve">the total project cost. </w:t>
      </w:r>
    </w:p>
    <w:p w14:paraId="19243482" w14:textId="77777777" w:rsidR="00D64A6F" w:rsidRDefault="00D64A6F" w:rsidP="009F2453">
      <w:pPr>
        <w:widowControl/>
        <w:spacing w:after="0"/>
        <w:ind w:right="-180"/>
        <w:jc w:val="left"/>
      </w:pPr>
    </w:p>
    <w:p w14:paraId="19243483" w14:textId="77777777" w:rsidR="00D64A6F" w:rsidRDefault="004D548A" w:rsidP="009F2453">
      <w:pPr>
        <w:widowControl/>
        <w:spacing w:after="0"/>
        <w:ind w:right="-180"/>
        <w:jc w:val="left"/>
      </w:pPr>
      <w:r>
        <w:t>Also,</w:t>
      </w:r>
      <w:r w:rsidR="00D64A6F">
        <w:t xml:space="preserve"> include in this section funding type such as Line Item, Major Item of Equipment, or Operating Expense.</w:t>
      </w:r>
    </w:p>
    <w:p w14:paraId="19243484" w14:textId="77777777" w:rsidR="00101FF2" w:rsidRDefault="00101FF2" w:rsidP="009F2453">
      <w:pPr>
        <w:widowControl/>
        <w:spacing w:after="0"/>
        <w:ind w:right="-180"/>
        <w:jc w:val="left"/>
      </w:pPr>
    </w:p>
    <w:p w14:paraId="19243485" w14:textId="77777777" w:rsidR="00892204" w:rsidRDefault="00892204" w:rsidP="00C51D72">
      <w:pPr>
        <w:widowControl/>
        <w:spacing w:after="0"/>
        <w:ind w:left="360" w:right="-180"/>
        <w:jc w:val="left"/>
      </w:pPr>
      <w:r w:rsidRPr="00D506CC">
        <w:rPr>
          <w:b/>
          <w:i/>
        </w:rPr>
        <w:t>Example</w:t>
      </w:r>
      <w:r w:rsidRPr="00892204">
        <w:rPr>
          <w:i/>
        </w:rPr>
        <w:t>:</w:t>
      </w:r>
      <w:r w:rsidR="00D64A6F">
        <w:rPr>
          <w:i/>
        </w:rPr>
        <w:t xml:space="preserve"> </w:t>
      </w:r>
      <w:r w:rsidR="006F1A34">
        <w:rPr>
          <w:i/>
        </w:rPr>
        <w:t>This is a line item project with the baseline funding profile shown below.</w:t>
      </w:r>
    </w:p>
    <w:tbl>
      <w:tblPr>
        <w:tblW w:w="9895" w:type="dxa"/>
        <w:jc w:val="center"/>
        <w:tblLook w:val="04A0" w:firstRow="1" w:lastRow="0" w:firstColumn="1" w:lastColumn="0" w:noHBand="0" w:noVBand="1"/>
      </w:tblPr>
      <w:tblGrid>
        <w:gridCol w:w="2535"/>
        <w:gridCol w:w="640"/>
        <w:gridCol w:w="640"/>
        <w:gridCol w:w="640"/>
        <w:gridCol w:w="640"/>
        <w:gridCol w:w="640"/>
        <w:gridCol w:w="640"/>
        <w:gridCol w:w="640"/>
        <w:gridCol w:w="640"/>
        <w:gridCol w:w="640"/>
        <w:gridCol w:w="640"/>
        <w:gridCol w:w="960"/>
      </w:tblGrid>
      <w:tr w:rsidR="00501B58" w:rsidRPr="00501B58" w14:paraId="1924349C" w14:textId="77777777" w:rsidTr="00934DA9">
        <w:trPr>
          <w:trHeight w:val="285"/>
          <w:jc w:val="center"/>
        </w:trPr>
        <w:tc>
          <w:tcPr>
            <w:tcW w:w="25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243486"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 xml:space="preserve">Fiscal Year </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19243487" w14:textId="77777777" w:rsidR="00501B58" w:rsidRDefault="00501B58" w:rsidP="00501B58">
            <w:pPr>
              <w:widowControl/>
              <w:autoSpaceDE/>
              <w:autoSpaceDN/>
              <w:adjustRightInd/>
              <w:spacing w:after="0"/>
              <w:jc w:val="center"/>
              <w:rPr>
                <w:b/>
                <w:bCs/>
                <w:i/>
                <w:iCs/>
                <w:sz w:val="20"/>
                <w:szCs w:val="20"/>
              </w:rPr>
            </w:pPr>
            <w:r w:rsidRPr="00501B58">
              <w:rPr>
                <w:b/>
                <w:bCs/>
                <w:i/>
                <w:iCs/>
                <w:sz w:val="20"/>
                <w:szCs w:val="20"/>
              </w:rPr>
              <w:t>FY</w:t>
            </w:r>
          </w:p>
          <w:p w14:paraId="19243488"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06</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19243489" w14:textId="77777777" w:rsidR="00501B58" w:rsidRDefault="00501B58" w:rsidP="00501B58">
            <w:pPr>
              <w:widowControl/>
              <w:autoSpaceDE/>
              <w:autoSpaceDN/>
              <w:adjustRightInd/>
              <w:spacing w:after="0"/>
              <w:jc w:val="center"/>
              <w:rPr>
                <w:b/>
                <w:bCs/>
                <w:i/>
                <w:iCs/>
                <w:sz w:val="20"/>
                <w:szCs w:val="20"/>
              </w:rPr>
            </w:pPr>
            <w:r w:rsidRPr="00501B58">
              <w:rPr>
                <w:b/>
                <w:bCs/>
                <w:i/>
                <w:iCs/>
                <w:sz w:val="20"/>
                <w:szCs w:val="20"/>
              </w:rPr>
              <w:t>FY</w:t>
            </w:r>
          </w:p>
          <w:p w14:paraId="1924348A"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07</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1924348B" w14:textId="77777777" w:rsidR="00501B58" w:rsidRDefault="00501B58" w:rsidP="00501B58">
            <w:pPr>
              <w:widowControl/>
              <w:autoSpaceDE/>
              <w:autoSpaceDN/>
              <w:adjustRightInd/>
              <w:spacing w:after="0"/>
              <w:jc w:val="center"/>
              <w:rPr>
                <w:b/>
                <w:bCs/>
                <w:i/>
                <w:iCs/>
                <w:sz w:val="20"/>
                <w:szCs w:val="20"/>
              </w:rPr>
            </w:pPr>
            <w:r w:rsidRPr="00501B58">
              <w:rPr>
                <w:b/>
                <w:bCs/>
                <w:i/>
                <w:iCs/>
                <w:sz w:val="20"/>
                <w:szCs w:val="20"/>
              </w:rPr>
              <w:t>FY</w:t>
            </w:r>
          </w:p>
          <w:p w14:paraId="1924348C"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08</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1924348D" w14:textId="77777777" w:rsidR="00501B58" w:rsidRDefault="00501B58" w:rsidP="00501B58">
            <w:pPr>
              <w:widowControl/>
              <w:autoSpaceDE/>
              <w:autoSpaceDN/>
              <w:adjustRightInd/>
              <w:spacing w:after="0"/>
              <w:jc w:val="center"/>
              <w:rPr>
                <w:b/>
                <w:bCs/>
                <w:i/>
                <w:iCs/>
                <w:sz w:val="20"/>
                <w:szCs w:val="20"/>
              </w:rPr>
            </w:pPr>
            <w:r w:rsidRPr="00501B58">
              <w:rPr>
                <w:b/>
                <w:bCs/>
                <w:i/>
                <w:iCs/>
                <w:sz w:val="20"/>
                <w:szCs w:val="20"/>
              </w:rPr>
              <w:t>FY</w:t>
            </w:r>
          </w:p>
          <w:p w14:paraId="1924348E"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09</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1924348F" w14:textId="77777777" w:rsidR="00501B58" w:rsidRDefault="00501B58" w:rsidP="00501B58">
            <w:pPr>
              <w:widowControl/>
              <w:autoSpaceDE/>
              <w:autoSpaceDN/>
              <w:adjustRightInd/>
              <w:spacing w:after="0"/>
              <w:jc w:val="center"/>
              <w:rPr>
                <w:b/>
                <w:bCs/>
                <w:i/>
                <w:iCs/>
                <w:sz w:val="20"/>
                <w:szCs w:val="20"/>
              </w:rPr>
            </w:pPr>
            <w:r w:rsidRPr="00501B58">
              <w:rPr>
                <w:b/>
                <w:bCs/>
                <w:i/>
                <w:iCs/>
                <w:sz w:val="20"/>
                <w:szCs w:val="20"/>
              </w:rPr>
              <w:t>FY</w:t>
            </w:r>
          </w:p>
          <w:p w14:paraId="19243490"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10</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19243491" w14:textId="77777777" w:rsidR="00501B58" w:rsidRDefault="00501B58" w:rsidP="00501B58">
            <w:pPr>
              <w:widowControl/>
              <w:autoSpaceDE/>
              <w:autoSpaceDN/>
              <w:adjustRightInd/>
              <w:spacing w:after="0"/>
              <w:jc w:val="center"/>
              <w:rPr>
                <w:b/>
                <w:bCs/>
                <w:i/>
                <w:iCs/>
                <w:sz w:val="20"/>
                <w:szCs w:val="20"/>
              </w:rPr>
            </w:pPr>
            <w:r w:rsidRPr="00501B58">
              <w:rPr>
                <w:b/>
                <w:bCs/>
                <w:i/>
                <w:iCs/>
                <w:sz w:val="20"/>
                <w:szCs w:val="20"/>
              </w:rPr>
              <w:t>FY</w:t>
            </w:r>
          </w:p>
          <w:p w14:paraId="19243492"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11</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19243493" w14:textId="77777777" w:rsidR="00501B58" w:rsidRDefault="00501B58" w:rsidP="00501B58">
            <w:pPr>
              <w:widowControl/>
              <w:autoSpaceDE/>
              <w:autoSpaceDN/>
              <w:adjustRightInd/>
              <w:spacing w:after="0"/>
              <w:jc w:val="center"/>
              <w:rPr>
                <w:b/>
                <w:bCs/>
                <w:i/>
                <w:iCs/>
                <w:sz w:val="20"/>
                <w:szCs w:val="20"/>
              </w:rPr>
            </w:pPr>
            <w:r w:rsidRPr="00501B58">
              <w:rPr>
                <w:b/>
                <w:bCs/>
                <w:i/>
                <w:iCs/>
                <w:sz w:val="20"/>
                <w:szCs w:val="20"/>
              </w:rPr>
              <w:t>FY</w:t>
            </w:r>
          </w:p>
          <w:p w14:paraId="19243494"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12</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19243495" w14:textId="77777777" w:rsidR="00501B58" w:rsidRDefault="00501B58" w:rsidP="00501B58">
            <w:pPr>
              <w:widowControl/>
              <w:autoSpaceDE/>
              <w:autoSpaceDN/>
              <w:adjustRightInd/>
              <w:spacing w:after="0"/>
              <w:jc w:val="center"/>
              <w:rPr>
                <w:b/>
                <w:bCs/>
                <w:i/>
                <w:iCs/>
                <w:sz w:val="20"/>
                <w:szCs w:val="20"/>
              </w:rPr>
            </w:pPr>
            <w:r w:rsidRPr="00501B58">
              <w:rPr>
                <w:b/>
                <w:bCs/>
                <w:i/>
                <w:iCs/>
                <w:sz w:val="20"/>
                <w:szCs w:val="20"/>
              </w:rPr>
              <w:t>FY</w:t>
            </w:r>
          </w:p>
          <w:p w14:paraId="19243496"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13</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19243497" w14:textId="77777777" w:rsidR="00501B58" w:rsidRDefault="00501B58" w:rsidP="00501B58">
            <w:pPr>
              <w:widowControl/>
              <w:autoSpaceDE/>
              <w:autoSpaceDN/>
              <w:adjustRightInd/>
              <w:spacing w:after="0"/>
              <w:jc w:val="center"/>
              <w:rPr>
                <w:b/>
                <w:bCs/>
                <w:i/>
                <w:iCs/>
                <w:sz w:val="20"/>
                <w:szCs w:val="20"/>
              </w:rPr>
            </w:pPr>
            <w:r w:rsidRPr="00501B58">
              <w:rPr>
                <w:b/>
                <w:bCs/>
                <w:i/>
                <w:iCs/>
                <w:sz w:val="20"/>
                <w:szCs w:val="20"/>
              </w:rPr>
              <w:t>FY</w:t>
            </w:r>
          </w:p>
          <w:p w14:paraId="19243498"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14</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14:paraId="19243499" w14:textId="77777777" w:rsidR="00501B58" w:rsidRDefault="00501B58" w:rsidP="00501B58">
            <w:pPr>
              <w:widowControl/>
              <w:autoSpaceDE/>
              <w:autoSpaceDN/>
              <w:adjustRightInd/>
              <w:spacing w:after="0"/>
              <w:jc w:val="center"/>
              <w:rPr>
                <w:b/>
                <w:bCs/>
                <w:i/>
                <w:iCs/>
                <w:sz w:val="20"/>
                <w:szCs w:val="20"/>
              </w:rPr>
            </w:pPr>
            <w:r w:rsidRPr="00501B58">
              <w:rPr>
                <w:b/>
                <w:bCs/>
                <w:i/>
                <w:iCs/>
                <w:sz w:val="20"/>
                <w:szCs w:val="20"/>
              </w:rPr>
              <w:t>FY</w:t>
            </w:r>
          </w:p>
          <w:p w14:paraId="1924349A"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15</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924349B" w14:textId="77777777" w:rsidR="00501B58" w:rsidRPr="00501B58" w:rsidRDefault="00501B58" w:rsidP="00501B58">
            <w:pPr>
              <w:widowControl/>
              <w:autoSpaceDE/>
              <w:autoSpaceDN/>
              <w:adjustRightInd/>
              <w:spacing w:after="0"/>
              <w:jc w:val="center"/>
              <w:rPr>
                <w:b/>
                <w:bCs/>
                <w:i/>
                <w:iCs/>
                <w:sz w:val="20"/>
                <w:szCs w:val="20"/>
              </w:rPr>
            </w:pPr>
            <w:r w:rsidRPr="00501B58">
              <w:rPr>
                <w:b/>
                <w:bCs/>
                <w:i/>
                <w:iCs/>
                <w:sz w:val="20"/>
                <w:szCs w:val="20"/>
              </w:rPr>
              <w:t>Total ($M)</w:t>
            </w:r>
          </w:p>
        </w:tc>
      </w:tr>
      <w:tr w:rsidR="00501B58" w:rsidRPr="00501B58" w14:paraId="192434A9" w14:textId="77777777" w:rsidTr="00934DA9">
        <w:trPr>
          <w:trHeight w:val="270"/>
          <w:jc w:val="center"/>
        </w:trPr>
        <w:tc>
          <w:tcPr>
            <w:tcW w:w="2535" w:type="dxa"/>
            <w:tcBorders>
              <w:top w:val="nil"/>
              <w:left w:val="single" w:sz="8" w:space="0" w:color="auto"/>
              <w:bottom w:val="single" w:sz="4" w:space="0" w:color="auto"/>
              <w:right w:val="single" w:sz="8" w:space="0" w:color="auto"/>
            </w:tcBorders>
            <w:shd w:val="clear" w:color="auto" w:fill="auto"/>
            <w:noWrap/>
            <w:vAlign w:val="bottom"/>
            <w:hideMark/>
          </w:tcPr>
          <w:p w14:paraId="1924349D" w14:textId="77777777" w:rsidR="00501B58" w:rsidRPr="00501B58" w:rsidRDefault="00501B58" w:rsidP="00501B58">
            <w:pPr>
              <w:widowControl/>
              <w:autoSpaceDE/>
              <w:autoSpaceDN/>
              <w:adjustRightInd/>
              <w:spacing w:after="0"/>
              <w:jc w:val="left"/>
              <w:rPr>
                <w:b/>
                <w:bCs/>
                <w:i/>
                <w:iCs/>
                <w:sz w:val="20"/>
                <w:szCs w:val="20"/>
              </w:rPr>
            </w:pPr>
            <w:r w:rsidRPr="00501B58">
              <w:rPr>
                <w:b/>
                <w:bCs/>
                <w:i/>
                <w:iCs/>
                <w:sz w:val="20"/>
                <w:szCs w:val="20"/>
              </w:rPr>
              <w:t>OPC</w:t>
            </w:r>
            <w:r w:rsidR="00934DA9">
              <w:rPr>
                <w:b/>
                <w:bCs/>
                <w:i/>
                <w:iCs/>
                <w:sz w:val="20"/>
                <w:szCs w:val="20"/>
              </w:rPr>
              <w:t>*</w:t>
            </w:r>
            <w:r w:rsidRPr="00501B58">
              <w:rPr>
                <w:b/>
                <w:bCs/>
                <w:i/>
                <w:iCs/>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14:paraId="1924349E"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$5</w:t>
            </w:r>
          </w:p>
        </w:tc>
        <w:tc>
          <w:tcPr>
            <w:tcW w:w="640" w:type="dxa"/>
            <w:tcBorders>
              <w:top w:val="nil"/>
              <w:left w:val="nil"/>
              <w:bottom w:val="single" w:sz="4" w:space="0" w:color="auto"/>
              <w:right w:val="single" w:sz="4" w:space="0" w:color="auto"/>
            </w:tcBorders>
            <w:shd w:val="clear" w:color="auto" w:fill="auto"/>
            <w:noWrap/>
            <w:vAlign w:val="bottom"/>
            <w:hideMark/>
          </w:tcPr>
          <w:p w14:paraId="1924349F"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$17</w:t>
            </w:r>
          </w:p>
        </w:tc>
        <w:tc>
          <w:tcPr>
            <w:tcW w:w="640" w:type="dxa"/>
            <w:tcBorders>
              <w:top w:val="nil"/>
              <w:left w:val="nil"/>
              <w:bottom w:val="single" w:sz="4" w:space="0" w:color="auto"/>
              <w:right w:val="single" w:sz="4" w:space="0" w:color="auto"/>
            </w:tcBorders>
            <w:shd w:val="clear" w:color="auto" w:fill="auto"/>
            <w:noWrap/>
            <w:vAlign w:val="bottom"/>
            <w:hideMark/>
          </w:tcPr>
          <w:p w14:paraId="192434A0"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$16</w:t>
            </w:r>
          </w:p>
        </w:tc>
        <w:tc>
          <w:tcPr>
            <w:tcW w:w="640" w:type="dxa"/>
            <w:tcBorders>
              <w:top w:val="nil"/>
              <w:left w:val="nil"/>
              <w:bottom w:val="single" w:sz="4" w:space="0" w:color="auto"/>
              <w:right w:val="single" w:sz="4" w:space="0" w:color="auto"/>
            </w:tcBorders>
            <w:shd w:val="clear" w:color="auto" w:fill="auto"/>
            <w:noWrap/>
            <w:vAlign w:val="bottom"/>
            <w:hideMark/>
          </w:tcPr>
          <w:p w14:paraId="192434A1"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$13</w:t>
            </w:r>
          </w:p>
        </w:tc>
        <w:tc>
          <w:tcPr>
            <w:tcW w:w="640" w:type="dxa"/>
            <w:tcBorders>
              <w:top w:val="nil"/>
              <w:left w:val="nil"/>
              <w:bottom w:val="single" w:sz="4" w:space="0" w:color="auto"/>
              <w:right w:val="single" w:sz="4" w:space="0" w:color="auto"/>
            </w:tcBorders>
            <w:shd w:val="clear" w:color="auto" w:fill="auto"/>
            <w:noWrap/>
            <w:vAlign w:val="bottom"/>
            <w:hideMark/>
          </w:tcPr>
          <w:p w14:paraId="192434A2"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$4</w:t>
            </w:r>
          </w:p>
        </w:tc>
        <w:tc>
          <w:tcPr>
            <w:tcW w:w="640" w:type="dxa"/>
            <w:tcBorders>
              <w:top w:val="nil"/>
              <w:left w:val="nil"/>
              <w:bottom w:val="single" w:sz="4" w:space="0" w:color="auto"/>
              <w:right w:val="single" w:sz="4" w:space="0" w:color="auto"/>
            </w:tcBorders>
            <w:shd w:val="clear" w:color="auto" w:fill="auto"/>
            <w:noWrap/>
            <w:vAlign w:val="bottom"/>
            <w:hideMark/>
          </w:tcPr>
          <w:p w14:paraId="192434A3"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$2</w:t>
            </w:r>
          </w:p>
        </w:tc>
        <w:tc>
          <w:tcPr>
            <w:tcW w:w="640" w:type="dxa"/>
            <w:tcBorders>
              <w:top w:val="nil"/>
              <w:left w:val="nil"/>
              <w:bottom w:val="single" w:sz="4" w:space="0" w:color="auto"/>
              <w:right w:val="single" w:sz="4" w:space="0" w:color="auto"/>
            </w:tcBorders>
            <w:shd w:val="clear" w:color="auto" w:fill="auto"/>
            <w:noWrap/>
            <w:vAlign w:val="bottom"/>
            <w:hideMark/>
          </w:tcPr>
          <w:p w14:paraId="192434A4"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$6</w:t>
            </w:r>
          </w:p>
        </w:tc>
        <w:tc>
          <w:tcPr>
            <w:tcW w:w="640" w:type="dxa"/>
            <w:tcBorders>
              <w:top w:val="nil"/>
              <w:left w:val="nil"/>
              <w:bottom w:val="single" w:sz="4" w:space="0" w:color="auto"/>
              <w:right w:val="single" w:sz="4" w:space="0" w:color="auto"/>
            </w:tcBorders>
            <w:shd w:val="clear" w:color="auto" w:fill="auto"/>
            <w:noWrap/>
            <w:vAlign w:val="bottom"/>
            <w:hideMark/>
          </w:tcPr>
          <w:p w14:paraId="192434A5"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$14</w:t>
            </w:r>
          </w:p>
        </w:tc>
        <w:tc>
          <w:tcPr>
            <w:tcW w:w="640" w:type="dxa"/>
            <w:tcBorders>
              <w:top w:val="nil"/>
              <w:left w:val="nil"/>
              <w:bottom w:val="single" w:sz="4" w:space="0" w:color="auto"/>
              <w:right w:val="single" w:sz="4" w:space="0" w:color="auto"/>
            </w:tcBorders>
            <w:shd w:val="clear" w:color="auto" w:fill="auto"/>
            <w:noWrap/>
            <w:vAlign w:val="bottom"/>
            <w:hideMark/>
          </w:tcPr>
          <w:p w14:paraId="192434A6"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$14</w:t>
            </w:r>
          </w:p>
        </w:tc>
        <w:tc>
          <w:tcPr>
            <w:tcW w:w="640" w:type="dxa"/>
            <w:tcBorders>
              <w:top w:val="nil"/>
              <w:left w:val="nil"/>
              <w:bottom w:val="single" w:sz="4" w:space="0" w:color="auto"/>
              <w:right w:val="single" w:sz="4" w:space="0" w:color="auto"/>
            </w:tcBorders>
            <w:shd w:val="clear" w:color="auto" w:fill="auto"/>
            <w:noWrap/>
            <w:vAlign w:val="bottom"/>
            <w:hideMark/>
          </w:tcPr>
          <w:p w14:paraId="192434A7"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$4</w:t>
            </w:r>
          </w:p>
        </w:tc>
        <w:tc>
          <w:tcPr>
            <w:tcW w:w="960" w:type="dxa"/>
            <w:tcBorders>
              <w:top w:val="nil"/>
              <w:left w:val="nil"/>
              <w:bottom w:val="single" w:sz="4" w:space="0" w:color="auto"/>
              <w:right w:val="single" w:sz="8" w:space="0" w:color="auto"/>
            </w:tcBorders>
            <w:shd w:val="clear" w:color="auto" w:fill="auto"/>
            <w:noWrap/>
            <w:vAlign w:val="bottom"/>
            <w:hideMark/>
          </w:tcPr>
          <w:p w14:paraId="192434A8"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$94</w:t>
            </w:r>
          </w:p>
        </w:tc>
      </w:tr>
      <w:tr w:rsidR="00501B58" w:rsidRPr="00501B58" w14:paraId="192434B6" w14:textId="77777777" w:rsidTr="00934DA9">
        <w:trPr>
          <w:trHeight w:val="255"/>
          <w:jc w:val="center"/>
        </w:trPr>
        <w:tc>
          <w:tcPr>
            <w:tcW w:w="2535" w:type="dxa"/>
            <w:tcBorders>
              <w:top w:val="nil"/>
              <w:left w:val="single" w:sz="8" w:space="0" w:color="auto"/>
              <w:bottom w:val="single" w:sz="4" w:space="0" w:color="auto"/>
              <w:right w:val="single" w:sz="8" w:space="0" w:color="auto"/>
            </w:tcBorders>
            <w:shd w:val="clear" w:color="auto" w:fill="auto"/>
            <w:noWrap/>
            <w:vAlign w:val="bottom"/>
            <w:hideMark/>
          </w:tcPr>
          <w:p w14:paraId="192434AA" w14:textId="77777777" w:rsidR="00501B58" w:rsidRPr="00501B58" w:rsidRDefault="00501B58" w:rsidP="00501B58">
            <w:pPr>
              <w:widowControl/>
              <w:autoSpaceDE/>
              <w:autoSpaceDN/>
              <w:adjustRightInd/>
              <w:spacing w:after="0"/>
              <w:ind w:firstLineChars="100" w:firstLine="200"/>
              <w:jc w:val="left"/>
              <w:rPr>
                <w:i/>
                <w:iCs/>
                <w:sz w:val="20"/>
                <w:szCs w:val="20"/>
              </w:rPr>
            </w:pPr>
            <w:r w:rsidRPr="00501B58">
              <w:rPr>
                <w:i/>
                <w:iCs/>
                <w:sz w:val="20"/>
                <w:szCs w:val="20"/>
              </w:rPr>
              <w:t>R&amp;D and Design</w:t>
            </w:r>
          </w:p>
        </w:tc>
        <w:tc>
          <w:tcPr>
            <w:tcW w:w="640" w:type="dxa"/>
            <w:tcBorders>
              <w:top w:val="nil"/>
              <w:left w:val="nil"/>
              <w:bottom w:val="single" w:sz="4" w:space="0" w:color="auto"/>
              <w:right w:val="single" w:sz="4" w:space="0" w:color="auto"/>
            </w:tcBorders>
            <w:shd w:val="clear" w:color="auto" w:fill="auto"/>
            <w:noWrap/>
            <w:vAlign w:val="bottom"/>
            <w:hideMark/>
          </w:tcPr>
          <w:p w14:paraId="192434AB"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$5</w:t>
            </w:r>
          </w:p>
        </w:tc>
        <w:tc>
          <w:tcPr>
            <w:tcW w:w="640" w:type="dxa"/>
            <w:tcBorders>
              <w:top w:val="nil"/>
              <w:left w:val="nil"/>
              <w:bottom w:val="single" w:sz="4" w:space="0" w:color="auto"/>
              <w:right w:val="single" w:sz="4" w:space="0" w:color="auto"/>
            </w:tcBorders>
            <w:shd w:val="clear" w:color="auto" w:fill="auto"/>
            <w:noWrap/>
            <w:vAlign w:val="bottom"/>
            <w:hideMark/>
          </w:tcPr>
          <w:p w14:paraId="192434AC"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$17</w:t>
            </w:r>
          </w:p>
        </w:tc>
        <w:tc>
          <w:tcPr>
            <w:tcW w:w="640" w:type="dxa"/>
            <w:tcBorders>
              <w:top w:val="nil"/>
              <w:left w:val="nil"/>
              <w:bottom w:val="single" w:sz="4" w:space="0" w:color="auto"/>
              <w:right w:val="single" w:sz="4" w:space="0" w:color="auto"/>
            </w:tcBorders>
            <w:shd w:val="clear" w:color="auto" w:fill="auto"/>
            <w:noWrap/>
            <w:vAlign w:val="bottom"/>
            <w:hideMark/>
          </w:tcPr>
          <w:p w14:paraId="192434AD"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$16</w:t>
            </w:r>
          </w:p>
        </w:tc>
        <w:tc>
          <w:tcPr>
            <w:tcW w:w="640" w:type="dxa"/>
            <w:tcBorders>
              <w:top w:val="nil"/>
              <w:left w:val="nil"/>
              <w:bottom w:val="single" w:sz="4" w:space="0" w:color="auto"/>
              <w:right w:val="single" w:sz="4" w:space="0" w:color="auto"/>
            </w:tcBorders>
            <w:shd w:val="clear" w:color="auto" w:fill="auto"/>
            <w:noWrap/>
            <w:vAlign w:val="bottom"/>
            <w:hideMark/>
          </w:tcPr>
          <w:p w14:paraId="192434AE"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$13</w:t>
            </w:r>
          </w:p>
        </w:tc>
        <w:tc>
          <w:tcPr>
            <w:tcW w:w="640" w:type="dxa"/>
            <w:tcBorders>
              <w:top w:val="nil"/>
              <w:left w:val="nil"/>
              <w:bottom w:val="single" w:sz="4" w:space="0" w:color="auto"/>
              <w:right w:val="single" w:sz="4" w:space="0" w:color="auto"/>
            </w:tcBorders>
            <w:shd w:val="clear" w:color="auto" w:fill="auto"/>
            <w:noWrap/>
            <w:vAlign w:val="bottom"/>
            <w:hideMark/>
          </w:tcPr>
          <w:p w14:paraId="192434AF"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$4</w:t>
            </w:r>
          </w:p>
        </w:tc>
        <w:tc>
          <w:tcPr>
            <w:tcW w:w="640" w:type="dxa"/>
            <w:tcBorders>
              <w:top w:val="nil"/>
              <w:left w:val="nil"/>
              <w:bottom w:val="single" w:sz="4" w:space="0" w:color="auto"/>
              <w:right w:val="single" w:sz="4" w:space="0" w:color="auto"/>
            </w:tcBorders>
            <w:shd w:val="clear" w:color="auto" w:fill="auto"/>
            <w:noWrap/>
            <w:vAlign w:val="bottom"/>
            <w:hideMark/>
          </w:tcPr>
          <w:p w14:paraId="192434B0"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$1</w:t>
            </w:r>
          </w:p>
        </w:tc>
        <w:tc>
          <w:tcPr>
            <w:tcW w:w="640" w:type="dxa"/>
            <w:tcBorders>
              <w:top w:val="nil"/>
              <w:left w:val="nil"/>
              <w:bottom w:val="single" w:sz="4" w:space="0" w:color="auto"/>
              <w:right w:val="single" w:sz="4" w:space="0" w:color="auto"/>
            </w:tcBorders>
            <w:shd w:val="clear" w:color="auto" w:fill="auto"/>
            <w:noWrap/>
            <w:vAlign w:val="bottom"/>
            <w:hideMark/>
          </w:tcPr>
          <w:p w14:paraId="192434B1"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B2"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B3"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B4"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960" w:type="dxa"/>
            <w:tcBorders>
              <w:top w:val="nil"/>
              <w:left w:val="nil"/>
              <w:bottom w:val="single" w:sz="4" w:space="0" w:color="auto"/>
              <w:right w:val="single" w:sz="8" w:space="0" w:color="auto"/>
            </w:tcBorders>
            <w:shd w:val="clear" w:color="auto" w:fill="auto"/>
            <w:noWrap/>
            <w:vAlign w:val="bottom"/>
            <w:hideMark/>
          </w:tcPr>
          <w:p w14:paraId="192434B5"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$55</w:t>
            </w:r>
          </w:p>
        </w:tc>
      </w:tr>
      <w:tr w:rsidR="00501B58" w:rsidRPr="00501B58" w14:paraId="192434C3" w14:textId="77777777" w:rsidTr="00934DA9">
        <w:trPr>
          <w:trHeight w:val="255"/>
          <w:jc w:val="center"/>
        </w:trPr>
        <w:tc>
          <w:tcPr>
            <w:tcW w:w="2535" w:type="dxa"/>
            <w:tcBorders>
              <w:top w:val="nil"/>
              <w:left w:val="single" w:sz="8" w:space="0" w:color="auto"/>
              <w:bottom w:val="single" w:sz="4" w:space="0" w:color="auto"/>
              <w:right w:val="single" w:sz="8" w:space="0" w:color="auto"/>
            </w:tcBorders>
            <w:shd w:val="clear" w:color="auto" w:fill="auto"/>
            <w:noWrap/>
            <w:vAlign w:val="bottom"/>
            <w:hideMark/>
          </w:tcPr>
          <w:p w14:paraId="192434B7" w14:textId="77777777" w:rsidR="00501B58" w:rsidRPr="00501B58" w:rsidRDefault="00501B58" w:rsidP="00501B58">
            <w:pPr>
              <w:widowControl/>
              <w:autoSpaceDE/>
              <w:autoSpaceDN/>
              <w:adjustRightInd/>
              <w:spacing w:after="0"/>
              <w:ind w:firstLineChars="100" w:firstLine="200"/>
              <w:jc w:val="left"/>
              <w:rPr>
                <w:i/>
                <w:iCs/>
                <w:sz w:val="20"/>
                <w:szCs w:val="20"/>
              </w:rPr>
            </w:pPr>
            <w:r w:rsidRPr="00501B58">
              <w:rPr>
                <w:i/>
                <w:iCs/>
                <w:sz w:val="20"/>
                <w:szCs w:val="20"/>
              </w:rPr>
              <w:t xml:space="preserve">Pre-Ops </w:t>
            </w:r>
          </w:p>
        </w:tc>
        <w:tc>
          <w:tcPr>
            <w:tcW w:w="640" w:type="dxa"/>
            <w:tcBorders>
              <w:top w:val="nil"/>
              <w:left w:val="nil"/>
              <w:bottom w:val="single" w:sz="4" w:space="0" w:color="auto"/>
              <w:right w:val="single" w:sz="4" w:space="0" w:color="auto"/>
            </w:tcBorders>
            <w:shd w:val="clear" w:color="auto" w:fill="auto"/>
            <w:noWrap/>
            <w:vAlign w:val="bottom"/>
            <w:hideMark/>
          </w:tcPr>
          <w:p w14:paraId="192434B8"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B9"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BA"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BB"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BC"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BD"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$1</w:t>
            </w:r>
          </w:p>
        </w:tc>
        <w:tc>
          <w:tcPr>
            <w:tcW w:w="640" w:type="dxa"/>
            <w:tcBorders>
              <w:top w:val="nil"/>
              <w:left w:val="nil"/>
              <w:bottom w:val="single" w:sz="4" w:space="0" w:color="auto"/>
              <w:right w:val="single" w:sz="4" w:space="0" w:color="auto"/>
            </w:tcBorders>
            <w:shd w:val="clear" w:color="auto" w:fill="auto"/>
            <w:noWrap/>
            <w:vAlign w:val="bottom"/>
            <w:hideMark/>
          </w:tcPr>
          <w:p w14:paraId="192434BE"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$6</w:t>
            </w:r>
          </w:p>
        </w:tc>
        <w:tc>
          <w:tcPr>
            <w:tcW w:w="640" w:type="dxa"/>
            <w:tcBorders>
              <w:top w:val="nil"/>
              <w:left w:val="nil"/>
              <w:bottom w:val="single" w:sz="4" w:space="0" w:color="auto"/>
              <w:right w:val="single" w:sz="4" w:space="0" w:color="auto"/>
            </w:tcBorders>
            <w:shd w:val="clear" w:color="auto" w:fill="auto"/>
            <w:noWrap/>
            <w:vAlign w:val="bottom"/>
            <w:hideMark/>
          </w:tcPr>
          <w:p w14:paraId="192434BF"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$14</w:t>
            </w:r>
          </w:p>
        </w:tc>
        <w:tc>
          <w:tcPr>
            <w:tcW w:w="640" w:type="dxa"/>
            <w:tcBorders>
              <w:top w:val="nil"/>
              <w:left w:val="nil"/>
              <w:bottom w:val="single" w:sz="4" w:space="0" w:color="auto"/>
              <w:right w:val="single" w:sz="4" w:space="0" w:color="auto"/>
            </w:tcBorders>
            <w:shd w:val="clear" w:color="auto" w:fill="auto"/>
            <w:noWrap/>
            <w:vAlign w:val="bottom"/>
            <w:hideMark/>
          </w:tcPr>
          <w:p w14:paraId="192434C0"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$14</w:t>
            </w:r>
          </w:p>
        </w:tc>
        <w:tc>
          <w:tcPr>
            <w:tcW w:w="640" w:type="dxa"/>
            <w:tcBorders>
              <w:top w:val="nil"/>
              <w:left w:val="nil"/>
              <w:bottom w:val="single" w:sz="4" w:space="0" w:color="auto"/>
              <w:right w:val="single" w:sz="4" w:space="0" w:color="auto"/>
            </w:tcBorders>
            <w:shd w:val="clear" w:color="auto" w:fill="auto"/>
            <w:noWrap/>
            <w:vAlign w:val="bottom"/>
            <w:hideMark/>
          </w:tcPr>
          <w:p w14:paraId="192434C1"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$4</w:t>
            </w:r>
          </w:p>
        </w:tc>
        <w:tc>
          <w:tcPr>
            <w:tcW w:w="960" w:type="dxa"/>
            <w:tcBorders>
              <w:top w:val="nil"/>
              <w:left w:val="nil"/>
              <w:bottom w:val="single" w:sz="4" w:space="0" w:color="auto"/>
              <w:right w:val="single" w:sz="8" w:space="0" w:color="auto"/>
            </w:tcBorders>
            <w:shd w:val="clear" w:color="auto" w:fill="auto"/>
            <w:noWrap/>
            <w:vAlign w:val="bottom"/>
            <w:hideMark/>
          </w:tcPr>
          <w:p w14:paraId="192434C2"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$39</w:t>
            </w:r>
          </w:p>
        </w:tc>
      </w:tr>
      <w:tr w:rsidR="00501B58" w:rsidRPr="00501B58" w14:paraId="192434D0" w14:textId="77777777" w:rsidTr="00934DA9">
        <w:trPr>
          <w:trHeight w:val="270"/>
          <w:jc w:val="center"/>
        </w:trPr>
        <w:tc>
          <w:tcPr>
            <w:tcW w:w="2535" w:type="dxa"/>
            <w:tcBorders>
              <w:top w:val="nil"/>
              <w:left w:val="single" w:sz="8" w:space="0" w:color="auto"/>
              <w:bottom w:val="single" w:sz="4" w:space="0" w:color="auto"/>
              <w:right w:val="single" w:sz="8" w:space="0" w:color="auto"/>
            </w:tcBorders>
            <w:shd w:val="clear" w:color="auto" w:fill="auto"/>
            <w:noWrap/>
            <w:vAlign w:val="bottom"/>
            <w:hideMark/>
          </w:tcPr>
          <w:p w14:paraId="192434C4" w14:textId="77777777" w:rsidR="00501B58" w:rsidRPr="00501B58" w:rsidRDefault="00501B58" w:rsidP="00501B58">
            <w:pPr>
              <w:widowControl/>
              <w:autoSpaceDE/>
              <w:autoSpaceDN/>
              <w:adjustRightInd/>
              <w:spacing w:after="0"/>
              <w:jc w:val="left"/>
              <w:rPr>
                <w:b/>
                <w:bCs/>
                <w:i/>
                <w:iCs/>
                <w:sz w:val="20"/>
                <w:szCs w:val="20"/>
              </w:rPr>
            </w:pPr>
            <w:r w:rsidRPr="00501B58">
              <w:rPr>
                <w:b/>
                <w:bCs/>
                <w:i/>
                <w:iCs/>
                <w:sz w:val="20"/>
                <w:szCs w:val="20"/>
              </w:rPr>
              <w:t>TEC</w:t>
            </w:r>
            <w:r w:rsidR="00934DA9">
              <w:rPr>
                <w:b/>
                <w:bCs/>
                <w:i/>
                <w:iCs/>
                <w:sz w:val="20"/>
                <w:szCs w:val="20"/>
              </w:rPr>
              <w:t>**</w:t>
            </w:r>
            <w:r w:rsidRPr="00501B58">
              <w:rPr>
                <w:b/>
                <w:bCs/>
                <w:i/>
                <w:iCs/>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14:paraId="192434C5" w14:textId="77777777" w:rsidR="00501B58" w:rsidRPr="00501B58" w:rsidRDefault="00501B58" w:rsidP="00501B58">
            <w:pPr>
              <w:widowControl/>
              <w:autoSpaceDE/>
              <w:autoSpaceDN/>
              <w:adjustRightInd/>
              <w:spacing w:after="0"/>
              <w:jc w:val="left"/>
              <w:rPr>
                <w:b/>
                <w:bCs/>
                <w:i/>
                <w:iCs/>
                <w:sz w:val="20"/>
                <w:szCs w:val="20"/>
              </w:rPr>
            </w:pPr>
            <w:r w:rsidRPr="00501B58">
              <w:rPr>
                <w:b/>
                <w:bCs/>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C6"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$2</w:t>
            </w:r>
          </w:p>
        </w:tc>
        <w:tc>
          <w:tcPr>
            <w:tcW w:w="640" w:type="dxa"/>
            <w:tcBorders>
              <w:top w:val="nil"/>
              <w:left w:val="nil"/>
              <w:bottom w:val="single" w:sz="4" w:space="0" w:color="auto"/>
              <w:right w:val="single" w:sz="4" w:space="0" w:color="auto"/>
            </w:tcBorders>
            <w:shd w:val="clear" w:color="auto" w:fill="auto"/>
            <w:noWrap/>
            <w:vAlign w:val="bottom"/>
            <w:hideMark/>
          </w:tcPr>
          <w:p w14:paraId="192434C7"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$18</w:t>
            </w:r>
          </w:p>
        </w:tc>
        <w:tc>
          <w:tcPr>
            <w:tcW w:w="640" w:type="dxa"/>
            <w:tcBorders>
              <w:top w:val="nil"/>
              <w:left w:val="nil"/>
              <w:bottom w:val="single" w:sz="4" w:space="0" w:color="auto"/>
              <w:right w:val="single" w:sz="4" w:space="0" w:color="auto"/>
            </w:tcBorders>
            <w:shd w:val="clear" w:color="auto" w:fill="auto"/>
            <w:noWrap/>
            <w:vAlign w:val="bottom"/>
            <w:hideMark/>
          </w:tcPr>
          <w:p w14:paraId="192434C8"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$107</w:t>
            </w:r>
          </w:p>
        </w:tc>
        <w:tc>
          <w:tcPr>
            <w:tcW w:w="640" w:type="dxa"/>
            <w:tcBorders>
              <w:top w:val="nil"/>
              <w:left w:val="nil"/>
              <w:bottom w:val="single" w:sz="4" w:space="0" w:color="auto"/>
              <w:right w:val="single" w:sz="4" w:space="0" w:color="auto"/>
            </w:tcBorders>
            <w:shd w:val="clear" w:color="auto" w:fill="auto"/>
            <w:noWrap/>
            <w:vAlign w:val="bottom"/>
            <w:hideMark/>
          </w:tcPr>
          <w:p w14:paraId="192434C9"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$98</w:t>
            </w:r>
          </w:p>
        </w:tc>
        <w:tc>
          <w:tcPr>
            <w:tcW w:w="640" w:type="dxa"/>
            <w:tcBorders>
              <w:top w:val="nil"/>
              <w:left w:val="nil"/>
              <w:bottom w:val="single" w:sz="4" w:space="0" w:color="auto"/>
              <w:right w:val="single" w:sz="4" w:space="0" w:color="auto"/>
            </w:tcBorders>
            <w:shd w:val="clear" w:color="auto" w:fill="auto"/>
            <w:noWrap/>
            <w:vAlign w:val="bottom"/>
            <w:hideMark/>
          </w:tcPr>
          <w:p w14:paraId="192434CA"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$122</w:t>
            </w:r>
          </w:p>
        </w:tc>
        <w:tc>
          <w:tcPr>
            <w:tcW w:w="640" w:type="dxa"/>
            <w:tcBorders>
              <w:top w:val="nil"/>
              <w:left w:val="nil"/>
              <w:bottom w:val="single" w:sz="4" w:space="0" w:color="auto"/>
              <w:right w:val="single" w:sz="4" w:space="0" w:color="auto"/>
            </w:tcBorders>
            <w:shd w:val="clear" w:color="auto" w:fill="auto"/>
            <w:noWrap/>
            <w:vAlign w:val="bottom"/>
            <w:hideMark/>
          </w:tcPr>
          <w:p w14:paraId="192434CB"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$91</w:t>
            </w:r>
          </w:p>
        </w:tc>
        <w:tc>
          <w:tcPr>
            <w:tcW w:w="640" w:type="dxa"/>
            <w:tcBorders>
              <w:top w:val="nil"/>
              <w:left w:val="nil"/>
              <w:bottom w:val="single" w:sz="4" w:space="0" w:color="auto"/>
              <w:right w:val="single" w:sz="4" w:space="0" w:color="auto"/>
            </w:tcBorders>
            <w:shd w:val="clear" w:color="auto" w:fill="auto"/>
            <w:noWrap/>
            <w:vAlign w:val="bottom"/>
            <w:hideMark/>
          </w:tcPr>
          <w:p w14:paraId="192434CC"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$33</w:t>
            </w:r>
          </w:p>
        </w:tc>
        <w:tc>
          <w:tcPr>
            <w:tcW w:w="640" w:type="dxa"/>
            <w:tcBorders>
              <w:top w:val="nil"/>
              <w:left w:val="nil"/>
              <w:bottom w:val="single" w:sz="4" w:space="0" w:color="auto"/>
              <w:right w:val="single" w:sz="4" w:space="0" w:color="auto"/>
            </w:tcBorders>
            <w:shd w:val="clear" w:color="auto" w:fill="auto"/>
            <w:noWrap/>
            <w:vAlign w:val="bottom"/>
            <w:hideMark/>
          </w:tcPr>
          <w:p w14:paraId="192434CD"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$15</w:t>
            </w:r>
          </w:p>
        </w:tc>
        <w:tc>
          <w:tcPr>
            <w:tcW w:w="640" w:type="dxa"/>
            <w:tcBorders>
              <w:top w:val="nil"/>
              <w:left w:val="nil"/>
              <w:bottom w:val="single" w:sz="4" w:space="0" w:color="auto"/>
              <w:right w:val="single" w:sz="4" w:space="0" w:color="auto"/>
            </w:tcBorders>
            <w:shd w:val="clear" w:color="auto" w:fill="auto"/>
            <w:noWrap/>
            <w:vAlign w:val="bottom"/>
            <w:hideMark/>
          </w:tcPr>
          <w:p w14:paraId="192434CE"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$0</w:t>
            </w:r>
          </w:p>
        </w:tc>
        <w:tc>
          <w:tcPr>
            <w:tcW w:w="960" w:type="dxa"/>
            <w:tcBorders>
              <w:top w:val="nil"/>
              <w:left w:val="nil"/>
              <w:bottom w:val="single" w:sz="4" w:space="0" w:color="auto"/>
              <w:right w:val="single" w:sz="8" w:space="0" w:color="auto"/>
            </w:tcBorders>
            <w:shd w:val="clear" w:color="auto" w:fill="auto"/>
            <w:noWrap/>
            <w:vAlign w:val="bottom"/>
            <w:hideMark/>
          </w:tcPr>
          <w:p w14:paraId="192434CF" w14:textId="77777777" w:rsidR="00501B58" w:rsidRPr="00501B58" w:rsidRDefault="00501B58" w:rsidP="00501B58">
            <w:pPr>
              <w:widowControl/>
              <w:autoSpaceDE/>
              <w:autoSpaceDN/>
              <w:adjustRightInd/>
              <w:spacing w:after="0"/>
              <w:jc w:val="right"/>
              <w:rPr>
                <w:b/>
                <w:bCs/>
                <w:i/>
                <w:iCs/>
                <w:sz w:val="20"/>
                <w:szCs w:val="20"/>
              </w:rPr>
            </w:pPr>
            <w:r w:rsidRPr="00501B58">
              <w:rPr>
                <w:b/>
                <w:bCs/>
                <w:i/>
                <w:iCs/>
                <w:sz w:val="20"/>
                <w:szCs w:val="20"/>
              </w:rPr>
              <w:t>$485</w:t>
            </w:r>
          </w:p>
        </w:tc>
      </w:tr>
      <w:tr w:rsidR="00501B58" w:rsidRPr="00501B58" w14:paraId="192434DD" w14:textId="77777777" w:rsidTr="00934DA9">
        <w:trPr>
          <w:trHeight w:val="255"/>
          <w:jc w:val="center"/>
        </w:trPr>
        <w:tc>
          <w:tcPr>
            <w:tcW w:w="2535" w:type="dxa"/>
            <w:tcBorders>
              <w:top w:val="nil"/>
              <w:left w:val="single" w:sz="8" w:space="0" w:color="auto"/>
              <w:bottom w:val="single" w:sz="4" w:space="0" w:color="auto"/>
              <w:right w:val="single" w:sz="8" w:space="0" w:color="auto"/>
            </w:tcBorders>
            <w:shd w:val="clear" w:color="auto" w:fill="auto"/>
            <w:noWrap/>
            <w:vAlign w:val="bottom"/>
            <w:hideMark/>
          </w:tcPr>
          <w:p w14:paraId="192434D1" w14:textId="77777777" w:rsidR="00501B58" w:rsidRPr="00501B58" w:rsidRDefault="00501B58" w:rsidP="00501B58">
            <w:pPr>
              <w:widowControl/>
              <w:autoSpaceDE/>
              <w:autoSpaceDN/>
              <w:adjustRightInd/>
              <w:spacing w:after="0"/>
              <w:ind w:firstLineChars="100" w:firstLine="200"/>
              <w:jc w:val="left"/>
              <w:rPr>
                <w:i/>
                <w:iCs/>
                <w:sz w:val="20"/>
                <w:szCs w:val="20"/>
              </w:rPr>
            </w:pPr>
            <w:r w:rsidRPr="00501B58">
              <w:rPr>
                <w:i/>
                <w:iCs/>
                <w:sz w:val="20"/>
                <w:szCs w:val="20"/>
              </w:rPr>
              <w:t xml:space="preserve">PED </w:t>
            </w:r>
          </w:p>
        </w:tc>
        <w:tc>
          <w:tcPr>
            <w:tcW w:w="640" w:type="dxa"/>
            <w:tcBorders>
              <w:top w:val="nil"/>
              <w:left w:val="nil"/>
              <w:bottom w:val="single" w:sz="4" w:space="0" w:color="auto"/>
              <w:right w:val="single" w:sz="4" w:space="0" w:color="auto"/>
            </w:tcBorders>
            <w:shd w:val="clear" w:color="auto" w:fill="auto"/>
            <w:noWrap/>
            <w:vAlign w:val="bottom"/>
            <w:hideMark/>
          </w:tcPr>
          <w:p w14:paraId="192434D2"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D3"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$2</w:t>
            </w:r>
          </w:p>
        </w:tc>
        <w:tc>
          <w:tcPr>
            <w:tcW w:w="640" w:type="dxa"/>
            <w:tcBorders>
              <w:top w:val="nil"/>
              <w:left w:val="nil"/>
              <w:bottom w:val="single" w:sz="4" w:space="0" w:color="auto"/>
              <w:right w:val="single" w:sz="4" w:space="0" w:color="auto"/>
            </w:tcBorders>
            <w:shd w:val="clear" w:color="auto" w:fill="auto"/>
            <w:noWrap/>
            <w:vAlign w:val="bottom"/>
            <w:hideMark/>
          </w:tcPr>
          <w:p w14:paraId="192434D4"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$18</w:t>
            </w:r>
          </w:p>
        </w:tc>
        <w:tc>
          <w:tcPr>
            <w:tcW w:w="640" w:type="dxa"/>
            <w:tcBorders>
              <w:top w:val="nil"/>
              <w:left w:val="nil"/>
              <w:bottom w:val="single" w:sz="4" w:space="0" w:color="auto"/>
              <w:right w:val="single" w:sz="4" w:space="0" w:color="auto"/>
            </w:tcBorders>
            <w:shd w:val="clear" w:color="auto" w:fill="auto"/>
            <w:noWrap/>
            <w:vAlign w:val="bottom"/>
            <w:hideMark/>
          </w:tcPr>
          <w:p w14:paraId="192434D5"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$21</w:t>
            </w:r>
          </w:p>
        </w:tc>
        <w:tc>
          <w:tcPr>
            <w:tcW w:w="640" w:type="dxa"/>
            <w:tcBorders>
              <w:top w:val="nil"/>
              <w:left w:val="nil"/>
              <w:bottom w:val="single" w:sz="4" w:space="0" w:color="auto"/>
              <w:right w:val="single" w:sz="4" w:space="0" w:color="auto"/>
            </w:tcBorders>
            <w:shd w:val="clear" w:color="auto" w:fill="auto"/>
            <w:noWrap/>
            <w:vAlign w:val="bottom"/>
            <w:hideMark/>
          </w:tcPr>
          <w:p w14:paraId="192434D6"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D7"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D8"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D9"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DA"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434DB"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960" w:type="dxa"/>
            <w:tcBorders>
              <w:top w:val="nil"/>
              <w:left w:val="nil"/>
              <w:bottom w:val="single" w:sz="4" w:space="0" w:color="auto"/>
              <w:right w:val="single" w:sz="8" w:space="0" w:color="auto"/>
            </w:tcBorders>
            <w:shd w:val="clear" w:color="auto" w:fill="auto"/>
            <w:noWrap/>
            <w:vAlign w:val="bottom"/>
            <w:hideMark/>
          </w:tcPr>
          <w:p w14:paraId="192434DC"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$40</w:t>
            </w:r>
          </w:p>
        </w:tc>
      </w:tr>
      <w:tr w:rsidR="00501B58" w:rsidRPr="00501B58" w14:paraId="192434EA" w14:textId="77777777" w:rsidTr="00934DA9">
        <w:trPr>
          <w:trHeight w:val="270"/>
          <w:jc w:val="center"/>
        </w:trPr>
        <w:tc>
          <w:tcPr>
            <w:tcW w:w="2535" w:type="dxa"/>
            <w:tcBorders>
              <w:top w:val="nil"/>
              <w:left w:val="single" w:sz="8" w:space="0" w:color="auto"/>
              <w:bottom w:val="double" w:sz="6" w:space="0" w:color="auto"/>
              <w:right w:val="single" w:sz="8" w:space="0" w:color="auto"/>
            </w:tcBorders>
            <w:shd w:val="clear" w:color="auto" w:fill="auto"/>
            <w:noWrap/>
            <w:vAlign w:val="bottom"/>
            <w:hideMark/>
          </w:tcPr>
          <w:p w14:paraId="192434DE" w14:textId="77777777" w:rsidR="00501B58" w:rsidRPr="00501B58" w:rsidRDefault="00501B58" w:rsidP="00501B58">
            <w:pPr>
              <w:widowControl/>
              <w:autoSpaceDE/>
              <w:autoSpaceDN/>
              <w:adjustRightInd/>
              <w:spacing w:after="0"/>
              <w:ind w:firstLineChars="100" w:firstLine="200"/>
              <w:jc w:val="left"/>
              <w:rPr>
                <w:i/>
                <w:iCs/>
                <w:sz w:val="20"/>
                <w:szCs w:val="20"/>
              </w:rPr>
            </w:pPr>
            <w:r w:rsidRPr="00501B58">
              <w:rPr>
                <w:i/>
                <w:iCs/>
                <w:sz w:val="20"/>
                <w:szCs w:val="20"/>
              </w:rPr>
              <w:t xml:space="preserve">Construction </w:t>
            </w:r>
          </w:p>
        </w:tc>
        <w:tc>
          <w:tcPr>
            <w:tcW w:w="640" w:type="dxa"/>
            <w:tcBorders>
              <w:top w:val="nil"/>
              <w:left w:val="nil"/>
              <w:bottom w:val="double" w:sz="6" w:space="0" w:color="auto"/>
              <w:right w:val="single" w:sz="4" w:space="0" w:color="auto"/>
            </w:tcBorders>
            <w:shd w:val="clear" w:color="auto" w:fill="auto"/>
            <w:noWrap/>
            <w:vAlign w:val="bottom"/>
            <w:hideMark/>
          </w:tcPr>
          <w:p w14:paraId="192434DF"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double" w:sz="6" w:space="0" w:color="auto"/>
              <w:right w:val="single" w:sz="4" w:space="0" w:color="auto"/>
            </w:tcBorders>
            <w:shd w:val="clear" w:color="auto" w:fill="auto"/>
            <w:noWrap/>
            <w:vAlign w:val="bottom"/>
            <w:hideMark/>
          </w:tcPr>
          <w:p w14:paraId="192434E0"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double" w:sz="6" w:space="0" w:color="auto"/>
              <w:right w:val="single" w:sz="4" w:space="0" w:color="auto"/>
            </w:tcBorders>
            <w:shd w:val="clear" w:color="auto" w:fill="auto"/>
            <w:noWrap/>
            <w:vAlign w:val="bottom"/>
            <w:hideMark/>
          </w:tcPr>
          <w:p w14:paraId="192434E1"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640" w:type="dxa"/>
            <w:tcBorders>
              <w:top w:val="nil"/>
              <w:left w:val="nil"/>
              <w:bottom w:val="double" w:sz="6" w:space="0" w:color="auto"/>
              <w:right w:val="single" w:sz="4" w:space="0" w:color="auto"/>
            </w:tcBorders>
            <w:shd w:val="clear" w:color="auto" w:fill="auto"/>
            <w:noWrap/>
            <w:vAlign w:val="bottom"/>
            <w:hideMark/>
          </w:tcPr>
          <w:p w14:paraId="192434E2"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$86</w:t>
            </w:r>
          </w:p>
        </w:tc>
        <w:tc>
          <w:tcPr>
            <w:tcW w:w="640" w:type="dxa"/>
            <w:tcBorders>
              <w:top w:val="nil"/>
              <w:left w:val="nil"/>
              <w:bottom w:val="double" w:sz="6" w:space="0" w:color="auto"/>
              <w:right w:val="single" w:sz="4" w:space="0" w:color="auto"/>
            </w:tcBorders>
            <w:shd w:val="clear" w:color="auto" w:fill="auto"/>
            <w:noWrap/>
            <w:vAlign w:val="bottom"/>
            <w:hideMark/>
          </w:tcPr>
          <w:p w14:paraId="192434E3"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$98</w:t>
            </w:r>
          </w:p>
        </w:tc>
        <w:tc>
          <w:tcPr>
            <w:tcW w:w="640" w:type="dxa"/>
            <w:tcBorders>
              <w:top w:val="nil"/>
              <w:left w:val="nil"/>
              <w:bottom w:val="double" w:sz="6" w:space="0" w:color="auto"/>
              <w:right w:val="single" w:sz="4" w:space="0" w:color="auto"/>
            </w:tcBorders>
            <w:shd w:val="clear" w:color="auto" w:fill="auto"/>
            <w:noWrap/>
            <w:vAlign w:val="bottom"/>
            <w:hideMark/>
          </w:tcPr>
          <w:p w14:paraId="192434E4"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$122</w:t>
            </w:r>
          </w:p>
        </w:tc>
        <w:tc>
          <w:tcPr>
            <w:tcW w:w="640" w:type="dxa"/>
            <w:tcBorders>
              <w:top w:val="nil"/>
              <w:left w:val="nil"/>
              <w:bottom w:val="double" w:sz="6" w:space="0" w:color="auto"/>
              <w:right w:val="single" w:sz="4" w:space="0" w:color="auto"/>
            </w:tcBorders>
            <w:shd w:val="clear" w:color="auto" w:fill="auto"/>
            <w:noWrap/>
            <w:vAlign w:val="bottom"/>
            <w:hideMark/>
          </w:tcPr>
          <w:p w14:paraId="192434E5"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$91</w:t>
            </w:r>
          </w:p>
        </w:tc>
        <w:tc>
          <w:tcPr>
            <w:tcW w:w="640" w:type="dxa"/>
            <w:tcBorders>
              <w:top w:val="nil"/>
              <w:left w:val="nil"/>
              <w:bottom w:val="double" w:sz="6" w:space="0" w:color="auto"/>
              <w:right w:val="single" w:sz="4" w:space="0" w:color="auto"/>
            </w:tcBorders>
            <w:shd w:val="clear" w:color="auto" w:fill="auto"/>
            <w:noWrap/>
            <w:vAlign w:val="bottom"/>
            <w:hideMark/>
          </w:tcPr>
          <w:p w14:paraId="192434E6"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$33</w:t>
            </w:r>
          </w:p>
        </w:tc>
        <w:tc>
          <w:tcPr>
            <w:tcW w:w="640" w:type="dxa"/>
            <w:tcBorders>
              <w:top w:val="nil"/>
              <w:left w:val="nil"/>
              <w:bottom w:val="double" w:sz="6" w:space="0" w:color="auto"/>
              <w:right w:val="single" w:sz="4" w:space="0" w:color="auto"/>
            </w:tcBorders>
            <w:shd w:val="clear" w:color="auto" w:fill="auto"/>
            <w:noWrap/>
            <w:vAlign w:val="bottom"/>
            <w:hideMark/>
          </w:tcPr>
          <w:p w14:paraId="192434E7"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$15</w:t>
            </w:r>
          </w:p>
        </w:tc>
        <w:tc>
          <w:tcPr>
            <w:tcW w:w="640" w:type="dxa"/>
            <w:tcBorders>
              <w:top w:val="nil"/>
              <w:left w:val="nil"/>
              <w:bottom w:val="double" w:sz="6" w:space="0" w:color="auto"/>
              <w:right w:val="single" w:sz="4" w:space="0" w:color="auto"/>
            </w:tcBorders>
            <w:shd w:val="clear" w:color="auto" w:fill="auto"/>
            <w:noWrap/>
            <w:vAlign w:val="bottom"/>
            <w:hideMark/>
          </w:tcPr>
          <w:p w14:paraId="192434E8" w14:textId="77777777" w:rsidR="00501B58" w:rsidRPr="00501B58" w:rsidRDefault="00501B58" w:rsidP="00501B58">
            <w:pPr>
              <w:widowControl/>
              <w:autoSpaceDE/>
              <w:autoSpaceDN/>
              <w:adjustRightInd/>
              <w:spacing w:after="0"/>
              <w:jc w:val="left"/>
              <w:rPr>
                <w:i/>
                <w:iCs/>
                <w:sz w:val="20"/>
                <w:szCs w:val="20"/>
              </w:rPr>
            </w:pPr>
            <w:r w:rsidRPr="00501B58">
              <w:rPr>
                <w:i/>
                <w:iCs/>
                <w:sz w:val="20"/>
                <w:szCs w:val="20"/>
              </w:rPr>
              <w:t> </w:t>
            </w:r>
          </w:p>
        </w:tc>
        <w:tc>
          <w:tcPr>
            <w:tcW w:w="960" w:type="dxa"/>
            <w:tcBorders>
              <w:top w:val="nil"/>
              <w:left w:val="nil"/>
              <w:bottom w:val="double" w:sz="6" w:space="0" w:color="auto"/>
              <w:right w:val="single" w:sz="8" w:space="0" w:color="auto"/>
            </w:tcBorders>
            <w:shd w:val="clear" w:color="auto" w:fill="auto"/>
            <w:noWrap/>
            <w:vAlign w:val="bottom"/>
            <w:hideMark/>
          </w:tcPr>
          <w:p w14:paraId="192434E9"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$444</w:t>
            </w:r>
          </w:p>
        </w:tc>
      </w:tr>
      <w:tr w:rsidR="00501B58" w:rsidRPr="00501B58" w14:paraId="192434F9" w14:textId="77777777" w:rsidTr="00934DA9">
        <w:trPr>
          <w:trHeight w:val="300"/>
          <w:jc w:val="center"/>
        </w:trPr>
        <w:tc>
          <w:tcPr>
            <w:tcW w:w="2535" w:type="dxa"/>
            <w:tcBorders>
              <w:top w:val="nil"/>
              <w:left w:val="single" w:sz="8" w:space="0" w:color="auto"/>
              <w:bottom w:val="single" w:sz="8" w:space="0" w:color="auto"/>
              <w:right w:val="single" w:sz="8" w:space="0" w:color="auto"/>
            </w:tcBorders>
            <w:shd w:val="clear" w:color="auto" w:fill="auto"/>
            <w:noWrap/>
            <w:vAlign w:val="bottom"/>
            <w:hideMark/>
          </w:tcPr>
          <w:p w14:paraId="192434EB" w14:textId="77777777" w:rsidR="00501B58" w:rsidRPr="00501B58" w:rsidRDefault="00501B58" w:rsidP="00501B58">
            <w:pPr>
              <w:widowControl/>
              <w:autoSpaceDE/>
              <w:autoSpaceDN/>
              <w:adjustRightInd/>
              <w:spacing w:after="0"/>
              <w:jc w:val="left"/>
              <w:rPr>
                <w:b/>
                <w:bCs/>
                <w:i/>
                <w:iCs/>
                <w:sz w:val="20"/>
                <w:szCs w:val="20"/>
              </w:rPr>
            </w:pPr>
            <w:r w:rsidRPr="00501B58">
              <w:rPr>
                <w:b/>
                <w:bCs/>
                <w:i/>
                <w:iCs/>
                <w:sz w:val="20"/>
                <w:szCs w:val="20"/>
              </w:rPr>
              <w:t>Total Project Cost</w:t>
            </w:r>
            <w:r w:rsidR="00934DA9">
              <w:rPr>
                <w:b/>
                <w:bCs/>
                <w:i/>
                <w:iCs/>
                <w:sz w:val="20"/>
                <w:szCs w:val="20"/>
              </w:rPr>
              <w:t>***</w:t>
            </w:r>
            <w:r w:rsidRPr="00501B58">
              <w:rPr>
                <w:b/>
                <w:bCs/>
                <w:i/>
                <w:iCs/>
                <w:sz w:val="20"/>
                <w:szCs w:val="20"/>
              </w:rPr>
              <w:t xml:space="preserve"> ($M)</w:t>
            </w:r>
          </w:p>
        </w:tc>
        <w:tc>
          <w:tcPr>
            <w:tcW w:w="640" w:type="dxa"/>
            <w:tcBorders>
              <w:top w:val="nil"/>
              <w:left w:val="nil"/>
              <w:bottom w:val="single" w:sz="8" w:space="0" w:color="auto"/>
              <w:right w:val="single" w:sz="4" w:space="0" w:color="auto"/>
            </w:tcBorders>
            <w:shd w:val="clear" w:color="auto" w:fill="auto"/>
            <w:noWrap/>
            <w:vAlign w:val="bottom"/>
            <w:hideMark/>
          </w:tcPr>
          <w:p w14:paraId="192434EC" w14:textId="77777777" w:rsidR="00501B58" w:rsidRPr="00501B58" w:rsidRDefault="00501B58" w:rsidP="00C42DB0">
            <w:pPr>
              <w:widowControl/>
              <w:autoSpaceDE/>
              <w:autoSpaceDN/>
              <w:adjustRightInd/>
              <w:spacing w:after="0"/>
              <w:jc w:val="right"/>
              <w:rPr>
                <w:i/>
                <w:iCs/>
                <w:sz w:val="20"/>
                <w:szCs w:val="20"/>
              </w:rPr>
            </w:pPr>
            <w:r w:rsidRPr="00501B58">
              <w:rPr>
                <w:i/>
                <w:iCs/>
                <w:sz w:val="20"/>
                <w:szCs w:val="20"/>
              </w:rPr>
              <w:t>$</w:t>
            </w:r>
            <w:r w:rsidR="00C42DB0">
              <w:rPr>
                <w:i/>
                <w:iCs/>
                <w:sz w:val="20"/>
                <w:szCs w:val="20"/>
              </w:rPr>
              <w:t>5</w:t>
            </w:r>
          </w:p>
        </w:tc>
        <w:tc>
          <w:tcPr>
            <w:tcW w:w="640" w:type="dxa"/>
            <w:tcBorders>
              <w:top w:val="nil"/>
              <w:left w:val="nil"/>
              <w:bottom w:val="single" w:sz="8" w:space="0" w:color="auto"/>
              <w:right w:val="single" w:sz="4" w:space="0" w:color="auto"/>
            </w:tcBorders>
            <w:shd w:val="clear" w:color="auto" w:fill="auto"/>
            <w:noWrap/>
            <w:vAlign w:val="bottom"/>
            <w:hideMark/>
          </w:tcPr>
          <w:p w14:paraId="192434ED" w14:textId="77777777" w:rsidR="00501B58" w:rsidRPr="00501B58" w:rsidRDefault="00501B58" w:rsidP="00C42DB0">
            <w:pPr>
              <w:widowControl/>
              <w:autoSpaceDE/>
              <w:autoSpaceDN/>
              <w:adjustRightInd/>
              <w:spacing w:after="0"/>
              <w:jc w:val="right"/>
              <w:rPr>
                <w:i/>
                <w:iCs/>
                <w:sz w:val="20"/>
                <w:szCs w:val="20"/>
              </w:rPr>
            </w:pPr>
            <w:r w:rsidRPr="00501B58">
              <w:rPr>
                <w:i/>
                <w:iCs/>
                <w:sz w:val="20"/>
                <w:szCs w:val="20"/>
              </w:rPr>
              <w:t>$</w:t>
            </w:r>
            <w:r w:rsidR="00C42DB0">
              <w:rPr>
                <w:i/>
                <w:iCs/>
                <w:sz w:val="20"/>
                <w:szCs w:val="20"/>
              </w:rPr>
              <w:t>19</w:t>
            </w:r>
          </w:p>
        </w:tc>
        <w:tc>
          <w:tcPr>
            <w:tcW w:w="640" w:type="dxa"/>
            <w:tcBorders>
              <w:top w:val="nil"/>
              <w:left w:val="nil"/>
              <w:bottom w:val="single" w:sz="8" w:space="0" w:color="auto"/>
              <w:right w:val="single" w:sz="4" w:space="0" w:color="auto"/>
            </w:tcBorders>
            <w:shd w:val="clear" w:color="auto" w:fill="auto"/>
            <w:noWrap/>
            <w:vAlign w:val="bottom"/>
            <w:hideMark/>
          </w:tcPr>
          <w:p w14:paraId="192434EE" w14:textId="77777777" w:rsidR="00501B58" w:rsidRPr="00501B58" w:rsidRDefault="00501B58" w:rsidP="00C42DB0">
            <w:pPr>
              <w:widowControl/>
              <w:autoSpaceDE/>
              <w:autoSpaceDN/>
              <w:adjustRightInd/>
              <w:spacing w:after="0"/>
              <w:jc w:val="right"/>
              <w:rPr>
                <w:i/>
                <w:iCs/>
                <w:sz w:val="20"/>
                <w:szCs w:val="20"/>
              </w:rPr>
            </w:pPr>
            <w:r w:rsidRPr="00501B58">
              <w:rPr>
                <w:i/>
                <w:iCs/>
                <w:sz w:val="20"/>
                <w:szCs w:val="20"/>
              </w:rPr>
              <w:t>$</w:t>
            </w:r>
            <w:r w:rsidR="00C42DB0">
              <w:rPr>
                <w:i/>
                <w:iCs/>
                <w:sz w:val="20"/>
                <w:szCs w:val="20"/>
              </w:rPr>
              <w:t>33</w:t>
            </w:r>
          </w:p>
        </w:tc>
        <w:tc>
          <w:tcPr>
            <w:tcW w:w="640" w:type="dxa"/>
            <w:tcBorders>
              <w:top w:val="nil"/>
              <w:left w:val="nil"/>
              <w:bottom w:val="single" w:sz="8" w:space="0" w:color="auto"/>
              <w:right w:val="single" w:sz="4" w:space="0" w:color="auto"/>
            </w:tcBorders>
            <w:shd w:val="clear" w:color="auto" w:fill="auto"/>
            <w:noWrap/>
            <w:vAlign w:val="bottom"/>
            <w:hideMark/>
          </w:tcPr>
          <w:p w14:paraId="192434EF"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w:t>
            </w:r>
            <w:r w:rsidR="00C42DB0">
              <w:rPr>
                <w:i/>
                <w:iCs/>
                <w:sz w:val="20"/>
                <w:szCs w:val="20"/>
              </w:rPr>
              <w:t>120</w:t>
            </w:r>
          </w:p>
        </w:tc>
        <w:tc>
          <w:tcPr>
            <w:tcW w:w="640" w:type="dxa"/>
            <w:tcBorders>
              <w:top w:val="nil"/>
              <w:left w:val="nil"/>
              <w:bottom w:val="single" w:sz="8" w:space="0" w:color="auto"/>
              <w:right w:val="single" w:sz="4" w:space="0" w:color="auto"/>
            </w:tcBorders>
            <w:shd w:val="clear" w:color="auto" w:fill="auto"/>
            <w:noWrap/>
            <w:vAlign w:val="bottom"/>
            <w:hideMark/>
          </w:tcPr>
          <w:p w14:paraId="192434F0" w14:textId="77777777" w:rsidR="00501B58" w:rsidRDefault="00501B58" w:rsidP="00C42DB0">
            <w:pPr>
              <w:widowControl/>
              <w:autoSpaceDE/>
              <w:autoSpaceDN/>
              <w:adjustRightInd/>
              <w:spacing w:after="0"/>
              <w:jc w:val="right"/>
              <w:rPr>
                <w:i/>
                <w:iCs/>
                <w:sz w:val="20"/>
                <w:szCs w:val="20"/>
              </w:rPr>
            </w:pPr>
            <w:r w:rsidRPr="00501B58">
              <w:rPr>
                <w:i/>
                <w:iCs/>
                <w:sz w:val="20"/>
                <w:szCs w:val="20"/>
              </w:rPr>
              <w:t>$</w:t>
            </w:r>
            <w:r w:rsidR="00C42DB0">
              <w:rPr>
                <w:i/>
                <w:iCs/>
                <w:sz w:val="20"/>
                <w:szCs w:val="20"/>
              </w:rPr>
              <w:t>102</w:t>
            </w:r>
          </w:p>
          <w:p w14:paraId="192434F1" w14:textId="77777777" w:rsidR="00C42DB0" w:rsidRPr="00501B58" w:rsidRDefault="00C42DB0" w:rsidP="00C42DB0">
            <w:pPr>
              <w:widowControl/>
              <w:autoSpaceDE/>
              <w:autoSpaceDN/>
              <w:adjustRightInd/>
              <w:spacing w:after="0"/>
              <w:jc w:val="right"/>
              <w:rPr>
                <w:i/>
                <w:iCs/>
                <w:sz w:val="20"/>
                <w:szCs w:val="20"/>
              </w:rPr>
            </w:pPr>
          </w:p>
        </w:tc>
        <w:tc>
          <w:tcPr>
            <w:tcW w:w="640" w:type="dxa"/>
            <w:tcBorders>
              <w:top w:val="nil"/>
              <w:left w:val="nil"/>
              <w:bottom w:val="single" w:sz="8" w:space="0" w:color="auto"/>
              <w:right w:val="single" w:sz="4" w:space="0" w:color="auto"/>
            </w:tcBorders>
            <w:shd w:val="clear" w:color="auto" w:fill="auto"/>
            <w:noWrap/>
            <w:vAlign w:val="bottom"/>
            <w:hideMark/>
          </w:tcPr>
          <w:p w14:paraId="192434F2" w14:textId="77777777" w:rsidR="00501B58" w:rsidRPr="00501B58" w:rsidRDefault="00501B58" w:rsidP="00C42DB0">
            <w:pPr>
              <w:widowControl/>
              <w:autoSpaceDE/>
              <w:autoSpaceDN/>
              <w:adjustRightInd/>
              <w:spacing w:after="0"/>
              <w:jc w:val="right"/>
              <w:rPr>
                <w:i/>
                <w:iCs/>
                <w:sz w:val="20"/>
                <w:szCs w:val="20"/>
              </w:rPr>
            </w:pPr>
            <w:r w:rsidRPr="00501B58">
              <w:rPr>
                <w:i/>
                <w:iCs/>
                <w:sz w:val="20"/>
                <w:szCs w:val="20"/>
              </w:rPr>
              <w:t>$</w:t>
            </w:r>
            <w:r w:rsidR="00C42DB0">
              <w:rPr>
                <w:i/>
                <w:iCs/>
                <w:sz w:val="20"/>
                <w:szCs w:val="20"/>
              </w:rPr>
              <w:t>123</w:t>
            </w:r>
          </w:p>
        </w:tc>
        <w:tc>
          <w:tcPr>
            <w:tcW w:w="640" w:type="dxa"/>
            <w:tcBorders>
              <w:top w:val="nil"/>
              <w:left w:val="nil"/>
              <w:bottom w:val="single" w:sz="8" w:space="0" w:color="auto"/>
              <w:right w:val="single" w:sz="4" w:space="0" w:color="auto"/>
            </w:tcBorders>
            <w:shd w:val="clear" w:color="auto" w:fill="auto"/>
            <w:noWrap/>
            <w:vAlign w:val="bottom"/>
            <w:hideMark/>
          </w:tcPr>
          <w:p w14:paraId="192434F3" w14:textId="77777777" w:rsidR="00501B58" w:rsidRPr="00501B58" w:rsidRDefault="00501B58" w:rsidP="00C42DB0">
            <w:pPr>
              <w:widowControl/>
              <w:autoSpaceDE/>
              <w:autoSpaceDN/>
              <w:adjustRightInd/>
              <w:spacing w:after="0"/>
              <w:jc w:val="right"/>
              <w:rPr>
                <w:i/>
                <w:iCs/>
                <w:sz w:val="20"/>
                <w:szCs w:val="20"/>
              </w:rPr>
            </w:pPr>
            <w:r w:rsidRPr="00501B58">
              <w:rPr>
                <w:i/>
                <w:iCs/>
                <w:sz w:val="20"/>
                <w:szCs w:val="20"/>
              </w:rPr>
              <w:t>$</w:t>
            </w:r>
            <w:r w:rsidR="00C42DB0">
              <w:rPr>
                <w:i/>
                <w:iCs/>
                <w:sz w:val="20"/>
                <w:szCs w:val="20"/>
              </w:rPr>
              <w:t>97</w:t>
            </w:r>
          </w:p>
        </w:tc>
        <w:tc>
          <w:tcPr>
            <w:tcW w:w="640" w:type="dxa"/>
            <w:tcBorders>
              <w:top w:val="nil"/>
              <w:left w:val="nil"/>
              <w:bottom w:val="single" w:sz="8" w:space="0" w:color="auto"/>
              <w:right w:val="single" w:sz="4" w:space="0" w:color="auto"/>
            </w:tcBorders>
            <w:shd w:val="clear" w:color="auto" w:fill="auto"/>
            <w:noWrap/>
            <w:vAlign w:val="bottom"/>
            <w:hideMark/>
          </w:tcPr>
          <w:p w14:paraId="192434F4" w14:textId="77777777" w:rsidR="00501B58" w:rsidRPr="00501B58" w:rsidRDefault="00501B58" w:rsidP="00C42DB0">
            <w:pPr>
              <w:widowControl/>
              <w:autoSpaceDE/>
              <w:autoSpaceDN/>
              <w:adjustRightInd/>
              <w:spacing w:after="0"/>
              <w:jc w:val="right"/>
              <w:rPr>
                <w:i/>
                <w:iCs/>
                <w:sz w:val="20"/>
                <w:szCs w:val="20"/>
              </w:rPr>
            </w:pPr>
            <w:r w:rsidRPr="00501B58">
              <w:rPr>
                <w:i/>
                <w:iCs/>
                <w:sz w:val="20"/>
                <w:szCs w:val="20"/>
              </w:rPr>
              <w:t>$</w:t>
            </w:r>
            <w:r w:rsidR="00C42DB0">
              <w:rPr>
                <w:i/>
                <w:iCs/>
                <w:sz w:val="20"/>
                <w:szCs w:val="20"/>
              </w:rPr>
              <w:t>47</w:t>
            </w:r>
          </w:p>
        </w:tc>
        <w:tc>
          <w:tcPr>
            <w:tcW w:w="640" w:type="dxa"/>
            <w:tcBorders>
              <w:top w:val="nil"/>
              <w:left w:val="nil"/>
              <w:bottom w:val="single" w:sz="8" w:space="0" w:color="auto"/>
              <w:right w:val="single" w:sz="4" w:space="0" w:color="auto"/>
            </w:tcBorders>
            <w:shd w:val="clear" w:color="auto" w:fill="auto"/>
            <w:noWrap/>
            <w:vAlign w:val="bottom"/>
            <w:hideMark/>
          </w:tcPr>
          <w:p w14:paraId="192434F5" w14:textId="77777777" w:rsidR="00501B58" w:rsidRDefault="00501B58" w:rsidP="00C42DB0">
            <w:pPr>
              <w:widowControl/>
              <w:autoSpaceDE/>
              <w:autoSpaceDN/>
              <w:adjustRightInd/>
              <w:spacing w:after="0"/>
              <w:jc w:val="right"/>
              <w:rPr>
                <w:i/>
                <w:iCs/>
                <w:sz w:val="20"/>
                <w:szCs w:val="20"/>
              </w:rPr>
            </w:pPr>
            <w:r w:rsidRPr="00501B58">
              <w:rPr>
                <w:i/>
                <w:iCs/>
                <w:sz w:val="20"/>
                <w:szCs w:val="20"/>
              </w:rPr>
              <w:t>$</w:t>
            </w:r>
            <w:r w:rsidR="00C42DB0">
              <w:rPr>
                <w:i/>
                <w:iCs/>
                <w:sz w:val="20"/>
                <w:szCs w:val="20"/>
              </w:rPr>
              <w:t>29</w:t>
            </w:r>
          </w:p>
          <w:p w14:paraId="192434F6" w14:textId="77777777" w:rsidR="00C42DB0" w:rsidRPr="00501B58" w:rsidRDefault="00C42DB0" w:rsidP="00C42DB0">
            <w:pPr>
              <w:widowControl/>
              <w:autoSpaceDE/>
              <w:autoSpaceDN/>
              <w:adjustRightInd/>
              <w:spacing w:after="0"/>
              <w:jc w:val="right"/>
              <w:rPr>
                <w:i/>
                <w:iCs/>
                <w:sz w:val="20"/>
                <w:szCs w:val="20"/>
              </w:rPr>
            </w:pPr>
          </w:p>
        </w:tc>
        <w:tc>
          <w:tcPr>
            <w:tcW w:w="640" w:type="dxa"/>
            <w:tcBorders>
              <w:top w:val="nil"/>
              <w:left w:val="nil"/>
              <w:bottom w:val="single" w:sz="8" w:space="0" w:color="auto"/>
              <w:right w:val="single" w:sz="4" w:space="0" w:color="auto"/>
            </w:tcBorders>
            <w:shd w:val="clear" w:color="auto" w:fill="auto"/>
            <w:noWrap/>
            <w:vAlign w:val="bottom"/>
            <w:hideMark/>
          </w:tcPr>
          <w:p w14:paraId="192434F7" w14:textId="77777777" w:rsidR="00501B58" w:rsidRPr="00501B58" w:rsidRDefault="00501B58" w:rsidP="00CD4AE6">
            <w:pPr>
              <w:widowControl/>
              <w:autoSpaceDE/>
              <w:autoSpaceDN/>
              <w:adjustRightInd/>
              <w:spacing w:after="0"/>
              <w:jc w:val="right"/>
              <w:rPr>
                <w:i/>
                <w:iCs/>
                <w:sz w:val="20"/>
                <w:szCs w:val="20"/>
              </w:rPr>
            </w:pPr>
            <w:r w:rsidRPr="00501B58">
              <w:rPr>
                <w:i/>
                <w:iCs/>
                <w:sz w:val="20"/>
                <w:szCs w:val="20"/>
              </w:rPr>
              <w:t>$</w:t>
            </w:r>
            <w:r w:rsidR="00CD4AE6">
              <w:rPr>
                <w:i/>
                <w:iCs/>
                <w:sz w:val="20"/>
                <w:szCs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192434F8" w14:textId="77777777" w:rsidR="00501B58" w:rsidRPr="00501B58" w:rsidRDefault="00501B58" w:rsidP="00501B58">
            <w:pPr>
              <w:widowControl/>
              <w:autoSpaceDE/>
              <w:autoSpaceDN/>
              <w:adjustRightInd/>
              <w:spacing w:after="0"/>
              <w:jc w:val="right"/>
              <w:rPr>
                <w:i/>
                <w:iCs/>
                <w:sz w:val="20"/>
                <w:szCs w:val="20"/>
              </w:rPr>
            </w:pPr>
            <w:r w:rsidRPr="00501B58">
              <w:rPr>
                <w:i/>
                <w:iCs/>
                <w:sz w:val="20"/>
                <w:szCs w:val="20"/>
              </w:rPr>
              <w:t>$579</w:t>
            </w:r>
          </w:p>
        </w:tc>
      </w:tr>
    </w:tbl>
    <w:p w14:paraId="192434FA" w14:textId="77777777" w:rsidR="00101FF2" w:rsidRPr="007239C7" w:rsidRDefault="00101FF2" w:rsidP="005D1670">
      <w:pPr>
        <w:spacing w:after="0"/>
        <w:ind w:left="990" w:hanging="630"/>
        <w:jc w:val="left"/>
        <w:rPr>
          <w:i/>
        </w:rPr>
      </w:pPr>
      <w:r>
        <w:lastRenderedPageBreak/>
        <w:t>*</w:t>
      </w:r>
      <w:r>
        <w:tab/>
      </w:r>
      <w:r w:rsidRPr="007239C7">
        <w:rPr>
          <w:i/>
        </w:rPr>
        <w:t>Other Project Costs (OPC) include</w:t>
      </w:r>
      <w:r w:rsidR="00D506CC">
        <w:rPr>
          <w:i/>
        </w:rPr>
        <w:t>s</w:t>
      </w:r>
      <w:r w:rsidRPr="007239C7">
        <w:rPr>
          <w:i/>
        </w:rPr>
        <w:t xml:space="preserve"> Conceptual Design, R</w:t>
      </w:r>
      <w:r w:rsidR="00D506CC">
        <w:rPr>
          <w:i/>
        </w:rPr>
        <w:t>&amp;</w:t>
      </w:r>
      <w:r w:rsidRPr="007239C7">
        <w:rPr>
          <w:i/>
        </w:rPr>
        <w:t>D and Pre-Operations.</w:t>
      </w:r>
    </w:p>
    <w:p w14:paraId="192434FB" w14:textId="77777777" w:rsidR="00101FF2" w:rsidRPr="007239C7" w:rsidRDefault="00101FF2" w:rsidP="005D1670">
      <w:pPr>
        <w:tabs>
          <w:tab w:val="left" w:pos="900"/>
        </w:tabs>
        <w:spacing w:after="0"/>
        <w:ind w:left="900" w:hanging="540"/>
        <w:jc w:val="left"/>
        <w:rPr>
          <w:i/>
        </w:rPr>
      </w:pPr>
      <w:r w:rsidRPr="007239C7">
        <w:rPr>
          <w:i/>
        </w:rPr>
        <w:t>**</w:t>
      </w:r>
      <w:r w:rsidRPr="007239C7">
        <w:rPr>
          <w:i/>
        </w:rPr>
        <w:tab/>
        <w:t xml:space="preserve">Total Estimated Cost (TEC) Construction includes Preliminary and Final Designs, construction, project management, </w:t>
      </w:r>
      <w:r w:rsidR="002E2D51">
        <w:rPr>
          <w:i/>
        </w:rPr>
        <w:t xml:space="preserve">and </w:t>
      </w:r>
      <w:r w:rsidRPr="007239C7">
        <w:rPr>
          <w:i/>
        </w:rPr>
        <w:t>other cost</w:t>
      </w:r>
      <w:r w:rsidR="002E2D51">
        <w:rPr>
          <w:i/>
        </w:rPr>
        <w:t>s</w:t>
      </w:r>
      <w:r w:rsidRPr="007239C7">
        <w:rPr>
          <w:i/>
        </w:rPr>
        <w:t xml:space="preserve"> not captured in OPC.</w:t>
      </w:r>
    </w:p>
    <w:p w14:paraId="192434FC" w14:textId="77777777" w:rsidR="00101FF2" w:rsidRDefault="00101FF2" w:rsidP="005D1670">
      <w:pPr>
        <w:widowControl/>
        <w:tabs>
          <w:tab w:val="left" w:pos="900"/>
        </w:tabs>
        <w:spacing w:after="0"/>
        <w:ind w:left="900" w:right="-180" w:hanging="540"/>
        <w:jc w:val="left"/>
        <w:rPr>
          <w:i/>
        </w:rPr>
      </w:pPr>
      <w:r w:rsidRPr="007239C7">
        <w:rPr>
          <w:i/>
        </w:rPr>
        <w:t>***</w:t>
      </w:r>
      <w:r w:rsidRPr="007239C7">
        <w:rPr>
          <w:i/>
        </w:rPr>
        <w:tab/>
        <w:t>Total Project Cost (TPC) includes TEC PED, TEC Construction, and OPC.</w:t>
      </w:r>
    </w:p>
    <w:p w14:paraId="192434FD" w14:textId="77777777" w:rsidR="00501B58" w:rsidRDefault="00501B58" w:rsidP="005D1670">
      <w:pPr>
        <w:widowControl/>
        <w:tabs>
          <w:tab w:val="left" w:pos="900"/>
        </w:tabs>
        <w:spacing w:after="0"/>
        <w:ind w:left="900" w:right="-180" w:hanging="540"/>
        <w:jc w:val="left"/>
        <w:rPr>
          <w:b/>
        </w:rPr>
      </w:pPr>
    </w:p>
    <w:p w14:paraId="192434FE" w14:textId="77777777" w:rsidR="00734F86" w:rsidRPr="00BC4F53" w:rsidRDefault="00E4794B" w:rsidP="005D1670">
      <w:pPr>
        <w:widowControl/>
        <w:tabs>
          <w:tab w:val="left" w:pos="900"/>
        </w:tabs>
        <w:spacing w:after="0"/>
        <w:ind w:left="900" w:right="-180" w:hanging="540"/>
        <w:jc w:val="left"/>
        <w:rPr>
          <w:b/>
          <w:i/>
        </w:rPr>
      </w:pPr>
      <w:r w:rsidRPr="00BC4F53">
        <w:rPr>
          <w:b/>
        </w:rPr>
        <w:t>If the project is prior to CD-1, include the following</w:t>
      </w:r>
      <w:r w:rsidR="00734F86" w:rsidRPr="00BC4F53">
        <w:rPr>
          <w:b/>
        </w:rPr>
        <w:t xml:space="preserve"> with the funding table.</w:t>
      </w:r>
      <w:r w:rsidRPr="00BC4F53">
        <w:rPr>
          <w:b/>
          <w:i/>
        </w:rPr>
        <w:t xml:space="preserve"> </w:t>
      </w:r>
    </w:p>
    <w:p w14:paraId="192434FF" w14:textId="77777777" w:rsidR="00734F86" w:rsidRDefault="00734F86" w:rsidP="005D1670">
      <w:pPr>
        <w:widowControl/>
        <w:tabs>
          <w:tab w:val="left" w:pos="900"/>
        </w:tabs>
        <w:spacing w:after="0"/>
        <w:ind w:left="900" w:right="-180" w:hanging="540"/>
        <w:jc w:val="left"/>
        <w:rPr>
          <w:i/>
        </w:rPr>
      </w:pPr>
    </w:p>
    <w:p w14:paraId="19243500" w14:textId="77777777" w:rsidR="00E4794B" w:rsidRDefault="00734F86" w:rsidP="005D1670">
      <w:pPr>
        <w:widowControl/>
        <w:tabs>
          <w:tab w:val="left" w:pos="900"/>
        </w:tabs>
        <w:spacing w:after="0"/>
        <w:ind w:left="900" w:right="-180" w:hanging="540"/>
        <w:jc w:val="left"/>
      </w:pPr>
      <w:r>
        <w:rPr>
          <w:i/>
        </w:rPr>
        <w:tab/>
      </w:r>
      <w:r w:rsidR="00E4794B">
        <w:rPr>
          <w:i/>
        </w:rPr>
        <w:t>“</w:t>
      </w:r>
      <w:r w:rsidR="00E4794B" w:rsidRPr="00987B65">
        <w:rPr>
          <w:i/>
        </w:rPr>
        <w:t>This fun</w:t>
      </w:r>
      <w:r w:rsidR="00E4794B">
        <w:rPr>
          <w:i/>
        </w:rPr>
        <w:t xml:space="preserve">ding profile represents the mid </w:t>
      </w:r>
      <w:r w:rsidR="00E4794B" w:rsidRPr="00987B65">
        <w:rPr>
          <w:i/>
        </w:rPr>
        <w:t xml:space="preserve">range of the current CD-1 cost estimate. The project has not been baselined and the presented funding profile is for planning purposes but </w:t>
      </w:r>
      <w:r w:rsidR="002E2D51">
        <w:rPr>
          <w:i/>
        </w:rPr>
        <w:t xml:space="preserve">is </w:t>
      </w:r>
      <w:r w:rsidR="00E4794B" w:rsidRPr="00987B65">
        <w:rPr>
          <w:i/>
        </w:rPr>
        <w:t>not definitive</w:t>
      </w:r>
      <w:r w:rsidR="00E4794B">
        <w:t>.”</w:t>
      </w:r>
    </w:p>
    <w:p w14:paraId="19243501" w14:textId="77777777" w:rsidR="00E4794B" w:rsidRPr="007239C7" w:rsidRDefault="00E4794B" w:rsidP="005D1670">
      <w:pPr>
        <w:widowControl/>
        <w:tabs>
          <w:tab w:val="left" w:pos="900"/>
        </w:tabs>
        <w:spacing w:after="0"/>
        <w:ind w:left="900" w:right="-180" w:hanging="540"/>
        <w:jc w:val="left"/>
        <w:rPr>
          <w:i/>
        </w:rPr>
      </w:pPr>
    </w:p>
    <w:p w14:paraId="19243502" w14:textId="77777777" w:rsidR="009F2453" w:rsidRDefault="009F2453" w:rsidP="009F2453">
      <w:pPr>
        <w:widowControl/>
        <w:autoSpaceDE/>
        <w:autoSpaceDN/>
        <w:adjustRightInd/>
        <w:spacing w:after="0"/>
        <w:jc w:val="left"/>
        <w:rPr>
          <w:b/>
        </w:rPr>
      </w:pPr>
      <w:r>
        <w:rPr>
          <w:b/>
        </w:rPr>
        <w:t>3.</w:t>
      </w:r>
      <w:r>
        <w:rPr>
          <w:b/>
        </w:rPr>
        <w:tab/>
        <w:t>LIFE CYCLE COST</w:t>
      </w:r>
    </w:p>
    <w:p w14:paraId="19243503" w14:textId="77777777" w:rsidR="009F2453" w:rsidRDefault="009F2453" w:rsidP="009F2453">
      <w:pPr>
        <w:widowControl/>
        <w:autoSpaceDE/>
        <w:autoSpaceDN/>
        <w:adjustRightInd/>
        <w:spacing w:after="0"/>
        <w:jc w:val="left"/>
        <w:rPr>
          <w:b/>
        </w:rPr>
      </w:pPr>
    </w:p>
    <w:p w14:paraId="19243504" w14:textId="77777777" w:rsidR="009F2453" w:rsidRDefault="009F2453" w:rsidP="009F2453">
      <w:pPr>
        <w:widowControl/>
        <w:spacing w:after="0"/>
        <w:jc w:val="left"/>
      </w:pPr>
      <w:r>
        <w:t xml:space="preserve">Life-cycle costs should </w:t>
      </w:r>
      <w:r w:rsidR="002E2D51">
        <w:t xml:space="preserve">clearly </w:t>
      </w:r>
      <w:r>
        <w:t xml:space="preserve">delineate a total for the estimate as well as breakouts that correspond to each major phase of the project (i.e., </w:t>
      </w:r>
      <w:r w:rsidR="002E2D51">
        <w:t xml:space="preserve">design, </w:t>
      </w:r>
      <w:r>
        <w:t>construction, operations</w:t>
      </w:r>
      <w:r w:rsidR="00F6653A">
        <w:t>,</w:t>
      </w:r>
      <w:r>
        <w:t xml:space="preserve"> etc.). In addition, this discussion should also include the estimated duration (i.e., years). It should also be clear what reference point is being used to describe the costs as (i.e., base dollars, as spent dollars, etc). Key applicable assumptions should be stated. Highlighting life-cycle analysis factors associated with sustainability features is also suggested.</w:t>
      </w:r>
    </w:p>
    <w:p w14:paraId="19243505" w14:textId="77777777" w:rsidR="009F2453" w:rsidRDefault="009F2453" w:rsidP="009F2453">
      <w:pPr>
        <w:widowControl/>
        <w:autoSpaceDE/>
        <w:autoSpaceDN/>
        <w:adjustRightInd/>
        <w:spacing w:after="0"/>
        <w:jc w:val="left"/>
        <w:rPr>
          <w:b/>
        </w:rPr>
      </w:pPr>
    </w:p>
    <w:p w14:paraId="19243506" w14:textId="77777777" w:rsidR="009F2453" w:rsidRPr="0095125C" w:rsidRDefault="0095125C" w:rsidP="005D1670">
      <w:pPr>
        <w:widowControl/>
        <w:spacing w:after="0"/>
        <w:ind w:left="360"/>
        <w:jc w:val="left"/>
        <w:rPr>
          <w:i/>
        </w:rPr>
      </w:pPr>
      <w:r w:rsidRPr="00D506CC">
        <w:rPr>
          <w:b/>
          <w:i/>
        </w:rPr>
        <w:t>Example</w:t>
      </w:r>
      <w:r w:rsidRPr="0095125C">
        <w:rPr>
          <w:i/>
        </w:rPr>
        <w:t xml:space="preserve">: The project </w:t>
      </w:r>
      <w:r>
        <w:rPr>
          <w:i/>
        </w:rPr>
        <w:t>TPC is estimated to be $579M</w:t>
      </w:r>
      <w:r w:rsidR="00340BA5">
        <w:rPr>
          <w:i/>
        </w:rPr>
        <w:t xml:space="preserve"> in as spent dollars</w:t>
      </w:r>
      <w:r w:rsidR="00BC4F53">
        <w:rPr>
          <w:i/>
        </w:rPr>
        <w:t xml:space="preserve"> from August 2006 to June 2015</w:t>
      </w:r>
      <w:r>
        <w:rPr>
          <w:i/>
        </w:rPr>
        <w:t>.  The operations and maintenance cost is estimated to be ~$190M i</w:t>
      </w:r>
      <w:r w:rsidR="002E2D51">
        <w:rPr>
          <w:i/>
        </w:rPr>
        <w:t>n</w:t>
      </w:r>
      <w:r>
        <w:rPr>
          <w:i/>
        </w:rPr>
        <w:t xml:space="preserve"> current dollars </w:t>
      </w:r>
      <w:r w:rsidR="00340BA5">
        <w:rPr>
          <w:i/>
        </w:rPr>
        <w:t>with a</w:t>
      </w:r>
      <w:r>
        <w:rPr>
          <w:i/>
        </w:rPr>
        <w:t xml:space="preserve"> </w:t>
      </w:r>
      <w:r w:rsidRPr="0095125C">
        <w:rPr>
          <w:i/>
        </w:rPr>
        <w:t>20-year operational lifetime</w:t>
      </w:r>
      <w:r w:rsidR="00340BA5">
        <w:rPr>
          <w:i/>
        </w:rPr>
        <w:t xml:space="preserve">. The </w:t>
      </w:r>
      <w:r w:rsidRPr="0095125C">
        <w:rPr>
          <w:i/>
        </w:rPr>
        <w:t>decommissioning</w:t>
      </w:r>
      <w:r w:rsidR="00340BA5">
        <w:rPr>
          <w:i/>
        </w:rPr>
        <w:t>, dismantling, and decontamination</w:t>
      </w:r>
      <w:r w:rsidRPr="0095125C">
        <w:rPr>
          <w:i/>
        </w:rPr>
        <w:t xml:space="preserve"> costs </w:t>
      </w:r>
      <w:r w:rsidR="00340BA5">
        <w:rPr>
          <w:i/>
        </w:rPr>
        <w:t xml:space="preserve">are expected to be </w:t>
      </w:r>
      <w:r w:rsidR="002E2D51">
        <w:rPr>
          <w:i/>
        </w:rPr>
        <w:t>offset</w:t>
      </w:r>
      <w:r w:rsidR="00340BA5">
        <w:rPr>
          <w:i/>
        </w:rPr>
        <w:t xml:space="preserve"> by the </w:t>
      </w:r>
      <w:r w:rsidR="006B00A9">
        <w:rPr>
          <w:i/>
        </w:rPr>
        <w:t xml:space="preserve">component </w:t>
      </w:r>
      <w:r w:rsidR="00340BA5">
        <w:rPr>
          <w:i/>
        </w:rPr>
        <w:t>salvage value</w:t>
      </w:r>
      <w:r w:rsidR="006B00A9">
        <w:rPr>
          <w:i/>
        </w:rPr>
        <w:t>.</w:t>
      </w:r>
      <w:r w:rsidR="00340BA5">
        <w:rPr>
          <w:i/>
        </w:rPr>
        <w:t xml:space="preserve"> </w:t>
      </w:r>
    </w:p>
    <w:p w14:paraId="19243507" w14:textId="77777777" w:rsidR="009F2453" w:rsidRDefault="009F2453" w:rsidP="009F2453">
      <w:pPr>
        <w:widowControl/>
        <w:autoSpaceDE/>
        <w:autoSpaceDN/>
        <w:adjustRightInd/>
        <w:spacing w:after="0"/>
        <w:jc w:val="left"/>
        <w:rPr>
          <w:b/>
        </w:rPr>
      </w:pPr>
    </w:p>
    <w:p w14:paraId="19243508" w14:textId="77777777" w:rsidR="005C5B0B" w:rsidRDefault="009F2453" w:rsidP="009F2453">
      <w:pPr>
        <w:widowControl/>
        <w:autoSpaceDE/>
        <w:autoSpaceDN/>
        <w:adjustRightInd/>
        <w:spacing w:after="0"/>
        <w:jc w:val="left"/>
        <w:rPr>
          <w:b/>
        </w:rPr>
      </w:pPr>
      <w:r>
        <w:rPr>
          <w:b/>
        </w:rPr>
        <w:t>4.</w:t>
      </w:r>
      <w:r w:rsidR="005C5B0B">
        <w:rPr>
          <w:b/>
        </w:rPr>
        <w:t xml:space="preserve"> </w:t>
      </w:r>
      <w:r w:rsidR="005C5B0B">
        <w:rPr>
          <w:b/>
        </w:rPr>
        <w:tab/>
        <w:t>ACQUISITION APPROACH</w:t>
      </w:r>
    </w:p>
    <w:p w14:paraId="19243509" w14:textId="77777777" w:rsidR="00EB3073" w:rsidRDefault="009F2453" w:rsidP="009F2453">
      <w:pPr>
        <w:widowControl/>
        <w:autoSpaceDE/>
        <w:autoSpaceDN/>
        <w:adjustRightInd/>
        <w:spacing w:after="0"/>
        <w:jc w:val="left"/>
        <w:rPr>
          <w:b/>
        </w:rPr>
      </w:pPr>
      <w:r>
        <w:rPr>
          <w:b/>
        </w:rPr>
        <w:tab/>
      </w:r>
    </w:p>
    <w:p w14:paraId="1924350A" w14:textId="77777777" w:rsidR="00EB3073" w:rsidRPr="00EB3073" w:rsidRDefault="00EB3073" w:rsidP="009F2453">
      <w:pPr>
        <w:widowControl/>
        <w:autoSpaceDE/>
        <w:autoSpaceDN/>
        <w:adjustRightInd/>
        <w:spacing w:after="0"/>
        <w:jc w:val="left"/>
      </w:pPr>
      <w:r w:rsidRPr="00EB3073">
        <w:t>Briefly explain how this project will be acquired.  Provide reference to Acquisition Strategy or Acquisition Plan as necessary.</w:t>
      </w:r>
    </w:p>
    <w:p w14:paraId="1924350B" w14:textId="77777777" w:rsidR="00EB3073" w:rsidRDefault="00EB3073" w:rsidP="009F2453">
      <w:pPr>
        <w:widowControl/>
        <w:autoSpaceDE/>
        <w:autoSpaceDN/>
        <w:adjustRightInd/>
        <w:spacing w:after="0"/>
        <w:jc w:val="left"/>
        <w:rPr>
          <w:i/>
        </w:rPr>
      </w:pPr>
    </w:p>
    <w:p w14:paraId="1924350C" w14:textId="77777777" w:rsidR="005C5B0B" w:rsidRPr="00EB3073" w:rsidRDefault="00EB3073" w:rsidP="005D1670">
      <w:pPr>
        <w:widowControl/>
        <w:autoSpaceDE/>
        <w:autoSpaceDN/>
        <w:adjustRightInd/>
        <w:spacing w:after="0"/>
        <w:ind w:left="360"/>
        <w:jc w:val="left"/>
        <w:rPr>
          <w:i/>
        </w:rPr>
      </w:pPr>
      <w:r w:rsidRPr="00D506CC">
        <w:rPr>
          <w:b/>
          <w:i/>
        </w:rPr>
        <w:t>Example</w:t>
      </w:r>
      <w:r>
        <w:rPr>
          <w:i/>
        </w:rPr>
        <w:t xml:space="preserve">: DOE will </w:t>
      </w:r>
      <w:r w:rsidRPr="00EB3073">
        <w:rPr>
          <w:i/>
        </w:rPr>
        <w:t>acquire</w:t>
      </w:r>
      <w:r>
        <w:rPr>
          <w:i/>
        </w:rPr>
        <w:t xml:space="preserve"> the project</w:t>
      </w:r>
      <w:r w:rsidRPr="00EB3073">
        <w:rPr>
          <w:i/>
        </w:rPr>
        <w:t xml:space="preserve"> through the M&amp;O contractor </w:t>
      </w:r>
      <w:r w:rsidR="00C61F71">
        <w:rPr>
          <w:i/>
        </w:rPr>
        <w:t>x</w:t>
      </w:r>
      <w:r w:rsidR="00802887">
        <w:rPr>
          <w:i/>
        </w:rPr>
        <w:t>x</w:t>
      </w:r>
      <w:r w:rsidR="00C61F71">
        <w:rPr>
          <w:i/>
        </w:rPr>
        <w:t>xx</w:t>
      </w:r>
      <w:r w:rsidRPr="00EB3073">
        <w:rPr>
          <w:i/>
        </w:rPr>
        <w:t>.  X</w:t>
      </w:r>
      <w:r w:rsidR="00802887">
        <w:rPr>
          <w:i/>
        </w:rPr>
        <w:t>xxx</w:t>
      </w:r>
      <w:r w:rsidRPr="00EB3073">
        <w:rPr>
          <w:i/>
        </w:rPr>
        <w:t xml:space="preserve"> will have the ultimate responsibility to </w:t>
      </w:r>
      <w:r>
        <w:rPr>
          <w:i/>
        </w:rPr>
        <w:t xml:space="preserve">successfully </w:t>
      </w:r>
      <w:r w:rsidRPr="00EB3073">
        <w:rPr>
          <w:i/>
        </w:rPr>
        <w:t>execute the project.</w:t>
      </w:r>
    </w:p>
    <w:p w14:paraId="1924350D" w14:textId="77777777" w:rsidR="00EB3073" w:rsidRDefault="00EB3073" w:rsidP="009F2453">
      <w:pPr>
        <w:widowControl/>
        <w:autoSpaceDE/>
        <w:autoSpaceDN/>
        <w:adjustRightInd/>
        <w:spacing w:after="0"/>
        <w:jc w:val="left"/>
        <w:rPr>
          <w:b/>
        </w:rPr>
      </w:pPr>
    </w:p>
    <w:p w14:paraId="1924350E" w14:textId="77777777" w:rsidR="009F2453" w:rsidRPr="007735C5" w:rsidRDefault="005C5B0B" w:rsidP="009F2453">
      <w:pPr>
        <w:widowControl/>
        <w:autoSpaceDE/>
        <w:autoSpaceDN/>
        <w:adjustRightInd/>
        <w:spacing w:after="0"/>
        <w:jc w:val="left"/>
        <w:rPr>
          <w:b/>
        </w:rPr>
      </w:pPr>
      <w:r>
        <w:rPr>
          <w:b/>
        </w:rPr>
        <w:t>5.</w:t>
      </w:r>
      <w:r>
        <w:rPr>
          <w:b/>
        </w:rPr>
        <w:tab/>
      </w:r>
      <w:r w:rsidR="009F2453" w:rsidRPr="007735C5">
        <w:rPr>
          <w:b/>
        </w:rPr>
        <w:t>TAILORING STRATEGY</w:t>
      </w:r>
    </w:p>
    <w:p w14:paraId="1924350F" w14:textId="77777777" w:rsidR="009F2453" w:rsidRDefault="009F2453" w:rsidP="009F2453">
      <w:pPr>
        <w:widowControl/>
        <w:autoSpaceDE/>
        <w:autoSpaceDN/>
        <w:adjustRightInd/>
        <w:spacing w:after="0"/>
        <w:jc w:val="left"/>
      </w:pPr>
    </w:p>
    <w:p w14:paraId="19243510" w14:textId="77777777" w:rsidR="009F2453" w:rsidRDefault="009F2453" w:rsidP="009F2453">
      <w:pPr>
        <w:widowControl/>
        <w:spacing w:after="0"/>
        <w:jc w:val="left"/>
      </w:pPr>
      <w:r>
        <w:t>This section should document how the requirements of DOE O 413.3B will be met through a tailored application of project management and project controls.</w:t>
      </w:r>
    </w:p>
    <w:p w14:paraId="19243511" w14:textId="77777777" w:rsidR="009F2453" w:rsidRDefault="009F2453" w:rsidP="009F2453">
      <w:pPr>
        <w:widowControl/>
        <w:spacing w:after="0"/>
        <w:jc w:val="left"/>
      </w:pPr>
    </w:p>
    <w:p w14:paraId="19243512" w14:textId="77777777" w:rsidR="008F2F3F" w:rsidRDefault="001F2ABF" w:rsidP="001F2ABF">
      <w:pPr>
        <w:widowControl/>
        <w:spacing w:after="0"/>
        <w:jc w:val="left"/>
        <w:rPr>
          <w:rFonts w:ascii="TimesNewRomanPSMT" w:hAnsi="TimesNewRomanPSMT" w:cs="TimesNewRomanPSMT"/>
        </w:rPr>
      </w:pPr>
      <w:r>
        <w:rPr>
          <w:rFonts w:ascii="TimesNewRomanPSMT" w:hAnsi="TimesNewRomanPSMT" w:cs="TimesNewRomanPSMT"/>
        </w:rPr>
        <w:t>Tailoring is necessary for efficient delivery of projects and should be applied to all projects considering size, complexity, cost, and risks. Tailoring does not imply the omission of essential elements, and requirements must be addressed to the extent necessary and practical.</w:t>
      </w:r>
    </w:p>
    <w:p w14:paraId="19243513" w14:textId="77777777" w:rsidR="001F2ABF" w:rsidRDefault="001F2ABF" w:rsidP="001F2ABF">
      <w:pPr>
        <w:widowControl/>
        <w:spacing w:after="0"/>
        <w:jc w:val="left"/>
        <w:rPr>
          <w:rFonts w:ascii="TimesNewRomanPSMT" w:hAnsi="TimesNewRomanPSMT" w:cs="TimesNewRomanPSMT"/>
        </w:rPr>
      </w:pPr>
    </w:p>
    <w:p w14:paraId="19243514" w14:textId="77777777" w:rsidR="001F2ABF" w:rsidRDefault="001F2ABF" w:rsidP="00207044">
      <w:pPr>
        <w:widowControl/>
        <w:spacing w:after="0"/>
        <w:jc w:val="left"/>
      </w:pPr>
      <w:r>
        <w:rPr>
          <w:rFonts w:ascii="TimesNewRomanPSMT" w:hAnsi="TimesNewRomanPSMT" w:cs="TimesNewRomanPSMT"/>
        </w:rPr>
        <w:t xml:space="preserve">Tailoring may involve consolidation or phasing of CDs, substituting equivalent documents, using a graded approach to document development and content, concurrency of processes, or creating a portfolio of projects to facilitate a single CD or Acquisition Strategy for the entire group of </w:t>
      </w:r>
      <w:r>
        <w:rPr>
          <w:rFonts w:ascii="TimesNewRomanPSMT" w:hAnsi="TimesNewRomanPSMT" w:cs="TimesNewRomanPSMT"/>
        </w:rPr>
        <w:lastRenderedPageBreak/>
        <w:t xml:space="preserve">projects. Tailoring may also include adjusting the scope of Independent Project Reviews and External Independent Reviews, delegation of acquisition authority, and other applications. </w:t>
      </w:r>
    </w:p>
    <w:p w14:paraId="19243515" w14:textId="77777777" w:rsidR="001F2ABF" w:rsidRDefault="001F2ABF" w:rsidP="005D1670">
      <w:pPr>
        <w:widowControl/>
        <w:spacing w:after="0"/>
        <w:ind w:left="360"/>
        <w:jc w:val="left"/>
        <w:rPr>
          <w:u w:val="single"/>
        </w:rPr>
      </w:pPr>
    </w:p>
    <w:p w14:paraId="19243516" w14:textId="77777777" w:rsidR="007D1EF0" w:rsidRPr="008F2F3F" w:rsidRDefault="007D1EF0" w:rsidP="005D1670">
      <w:pPr>
        <w:widowControl/>
        <w:spacing w:after="0"/>
        <w:ind w:left="360"/>
        <w:jc w:val="left"/>
        <w:rPr>
          <w:i/>
        </w:rPr>
      </w:pPr>
      <w:r w:rsidRPr="00D506CC">
        <w:rPr>
          <w:b/>
          <w:i/>
        </w:rPr>
        <w:t>Example</w:t>
      </w:r>
      <w:r w:rsidRPr="008F2F3F">
        <w:rPr>
          <w:i/>
        </w:rPr>
        <w:t>: Because this is a non-complex, repetitive facility construction project, tailoring principles will be applied.  The application of the following tailoring approaches will accelerate the project completion and save significant cost.  This project plans to use the following tailoring principles:</w:t>
      </w:r>
    </w:p>
    <w:p w14:paraId="19243517" w14:textId="77777777" w:rsidR="007D1EF0" w:rsidRPr="008F2F3F" w:rsidRDefault="007D1EF0" w:rsidP="007D1EF0">
      <w:pPr>
        <w:widowControl/>
        <w:spacing w:after="0"/>
        <w:jc w:val="left"/>
        <w:rPr>
          <w:i/>
        </w:rPr>
      </w:pPr>
    </w:p>
    <w:p w14:paraId="19243518" w14:textId="77777777" w:rsidR="007D1EF0" w:rsidRPr="008F2F3F" w:rsidRDefault="007D1EF0" w:rsidP="007D1EF0">
      <w:pPr>
        <w:pStyle w:val="ListParagraph"/>
        <w:widowControl/>
        <w:numPr>
          <w:ilvl w:val="1"/>
          <w:numId w:val="14"/>
        </w:numPr>
        <w:spacing w:after="0"/>
        <w:ind w:left="900" w:hanging="450"/>
        <w:jc w:val="left"/>
        <w:rPr>
          <w:i/>
        </w:rPr>
      </w:pPr>
      <w:r w:rsidRPr="008F2F3F">
        <w:rPr>
          <w:i/>
        </w:rPr>
        <w:t>Design-build approach to construct the facilities</w:t>
      </w:r>
    </w:p>
    <w:p w14:paraId="19243519" w14:textId="77777777" w:rsidR="007D1EF0" w:rsidRPr="008F2F3F" w:rsidRDefault="007D1EF0" w:rsidP="007D1EF0">
      <w:pPr>
        <w:pStyle w:val="ListParagraph"/>
        <w:widowControl/>
        <w:numPr>
          <w:ilvl w:val="1"/>
          <w:numId w:val="14"/>
        </w:numPr>
        <w:spacing w:after="0"/>
        <w:ind w:left="900" w:hanging="450"/>
        <w:jc w:val="left"/>
        <w:rPr>
          <w:i/>
        </w:rPr>
      </w:pPr>
      <w:r w:rsidRPr="008F2F3F">
        <w:rPr>
          <w:i/>
        </w:rPr>
        <w:t>Request construction funding prior to CD-2 approval</w:t>
      </w:r>
    </w:p>
    <w:p w14:paraId="1924351A" w14:textId="77777777" w:rsidR="007D1EF0" w:rsidRPr="008F2F3F" w:rsidRDefault="007D1EF0" w:rsidP="007D1EF0">
      <w:pPr>
        <w:pStyle w:val="ListParagraph"/>
        <w:widowControl/>
        <w:numPr>
          <w:ilvl w:val="1"/>
          <w:numId w:val="14"/>
        </w:numPr>
        <w:spacing w:after="0"/>
        <w:ind w:left="900" w:hanging="450"/>
        <w:jc w:val="left"/>
        <w:rPr>
          <w:i/>
        </w:rPr>
      </w:pPr>
      <w:r w:rsidRPr="008F2F3F">
        <w:rPr>
          <w:i/>
        </w:rPr>
        <w:t xml:space="preserve">Delegate the AE authority from the Deputy Director, Office of Science to the Associate Director of </w:t>
      </w:r>
      <w:r w:rsidR="00C61F71">
        <w:rPr>
          <w:i/>
        </w:rPr>
        <w:t>xxx</w:t>
      </w:r>
      <w:r w:rsidRPr="008F2F3F">
        <w:rPr>
          <w:i/>
        </w:rPr>
        <w:t xml:space="preserve"> Program.  </w:t>
      </w:r>
    </w:p>
    <w:p w14:paraId="1924351B" w14:textId="77777777" w:rsidR="007D1EF0" w:rsidRPr="008F2F3F" w:rsidRDefault="007D1EF0" w:rsidP="007D1EF0">
      <w:pPr>
        <w:pStyle w:val="ListParagraph"/>
        <w:widowControl/>
        <w:numPr>
          <w:ilvl w:val="1"/>
          <w:numId w:val="14"/>
        </w:numPr>
        <w:spacing w:after="0"/>
        <w:ind w:left="900" w:hanging="450"/>
        <w:jc w:val="left"/>
        <w:rPr>
          <w:i/>
        </w:rPr>
      </w:pPr>
      <w:r w:rsidRPr="008F2F3F">
        <w:rPr>
          <w:i/>
        </w:rPr>
        <w:t xml:space="preserve">The project also will not develop a project specific SVAR, but use the site-wide SVAR, </w:t>
      </w:r>
    </w:p>
    <w:p w14:paraId="1924351C" w14:textId="77777777" w:rsidR="007D1EF0" w:rsidRDefault="007D1EF0" w:rsidP="007D1EF0">
      <w:pPr>
        <w:pStyle w:val="ListParagraph"/>
        <w:widowControl/>
        <w:numPr>
          <w:ilvl w:val="1"/>
          <w:numId w:val="14"/>
        </w:numPr>
        <w:spacing w:after="0"/>
        <w:ind w:left="900" w:hanging="450"/>
        <w:jc w:val="left"/>
        <w:rPr>
          <w:i/>
        </w:rPr>
      </w:pPr>
      <w:r>
        <w:rPr>
          <w:i/>
        </w:rPr>
        <w:t>Long-lead procurement for sitework is planned prior to CD-2</w:t>
      </w:r>
    </w:p>
    <w:p w14:paraId="1924351D" w14:textId="77777777" w:rsidR="007D1EF0" w:rsidRPr="00860AB2" w:rsidRDefault="007D1EF0" w:rsidP="009F2453">
      <w:pPr>
        <w:pStyle w:val="ListParagraph"/>
        <w:widowControl/>
        <w:numPr>
          <w:ilvl w:val="1"/>
          <w:numId w:val="14"/>
        </w:numPr>
        <w:autoSpaceDE/>
        <w:autoSpaceDN/>
        <w:adjustRightInd/>
        <w:spacing w:after="0"/>
        <w:ind w:left="900" w:hanging="450"/>
        <w:jc w:val="left"/>
        <w:rPr>
          <w:b/>
        </w:rPr>
      </w:pPr>
      <w:r w:rsidRPr="007D1EF0">
        <w:rPr>
          <w:i/>
        </w:rPr>
        <w:t>The project will have simultaneous CD2/3 approvals</w:t>
      </w:r>
    </w:p>
    <w:p w14:paraId="1924351E" w14:textId="77777777" w:rsidR="00860AB2" w:rsidRPr="007D1EF0" w:rsidRDefault="00860AB2" w:rsidP="00860AB2">
      <w:pPr>
        <w:pStyle w:val="ListParagraph"/>
        <w:widowControl/>
        <w:autoSpaceDE/>
        <w:autoSpaceDN/>
        <w:adjustRightInd/>
        <w:spacing w:after="0"/>
        <w:ind w:left="900"/>
        <w:jc w:val="left"/>
        <w:rPr>
          <w:b/>
        </w:rPr>
      </w:pPr>
    </w:p>
    <w:p w14:paraId="1924351F" w14:textId="77777777" w:rsidR="009F2453" w:rsidRDefault="005C5B0B" w:rsidP="00207044">
      <w:pPr>
        <w:widowControl/>
        <w:autoSpaceDE/>
        <w:autoSpaceDN/>
        <w:adjustRightInd/>
        <w:spacing w:after="0"/>
        <w:jc w:val="left"/>
        <w:rPr>
          <w:b/>
        </w:rPr>
      </w:pPr>
      <w:r>
        <w:rPr>
          <w:b/>
        </w:rPr>
        <w:t>6</w:t>
      </w:r>
      <w:r w:rsidR="009F2453">
        <w:rPr>
          <w:b/>
        </w:rPr>
        <w:t>.</w:t>
      </w:r>
      <w:r w:rsidR="009F2453">
        <w:rPr>
          <w:b/>
        </w:rPr>
        <w:tab/>
        <w:t>BASELINE CHANGE CONTROL</w:t>
      </w:r>
    </w:p>
    <w:p w14:paraId="19243520" w14:textId="77777777" w:rsidR="009F2453" w:rsidRDefault="009F2453" w:rsidP="009F2453">
      <w:pPr>
        <w:widowControl/>
        <w:autoSpaceDE/>
        <w:autoSpaceDN/>
        <w:adjustRightInd/>
        <w:spacing w:after="0"/>
        <w:jc w:val="left"/>
        <w:rPr>
          <w:b/>
        </w:rPr>
      </w:pPr>
    </w:p>
    <w:p w14:paraId="19243521" w14:textId="77777777" w:rsidR="009F2453" w:rsidRDefault="009F2453" w:rsidP="009F2453">
      <w:pPr>
        <w:widowControl/>
        <w:spacing w:after="0"/>
        <w:jc w:val="left"/>
      </w:pPr>
      <w:r>
        <w:t>The baseline change control framework</w:t>
      </w:r>
      <w:r w:rsidR="002E2D51">
        <w:t>,</w:t>
      </w:r>
      <w:r>
        <w:t xml:space="preserve"> which includes applicable change management processes, threshold requirements, and change control board charter and the procedures to be followed</w:t>
      </w:r>
      <w:r w:rsidR="002E2D51">
        <w:t>,</w:t>
      </w:r>
      <w:r>
        <w:t xml:space="preserve"> should be established or referenced. A summary table of baseline change control thresholds; and approval authority for scope, schedule, cost </w:t>
      </w:r>
      <w:r w:rsidR="002E2D51">
        <w:t xml:space="preserve">and funding </w:t>
      </w:r>
      <w:r>
        <w:t>should be included in the PEP.</w:t>
      </w:r>
    </w:p>
    <w:p w14:paraId="19243522" w14:textId="77777777" w:rsidR="005B649D" w:rsidRDefault="005B649D" w:rsidP="009F2453">
      <w:pPr>
        <w:widowControl/>
        <w:spacing w:after="0"/>
        <w:jc w:val="left"/>
        <w:sectPr w:rsidR="005B649D" w:rsidSect="00C51D72">
          <w:headerReference w:type="even" r:id="rId13"/>
          <w:headerReference w:type="default" r:id="rId14"/>
          <w:footerReference w:type="default" r:id="rId15"/>
          <w:headerReference w:type="first" r:id="rId16"/>
          <w:pgSz w:w="12240" w:h="15840"/>
          <w:pgMar w:top="1440" w:right="1440" w:bottom="1440" w:left="1440" w:header="720" w:footer="720" w:gutter="0"/>
          <w:cols w:space="720"/>
          <w:noEndnote/>
          <w:docGrid w:linePitch="360"/>
        </w:sectPr>
      </w:pPr>
    </w:p>
    <w:p w14:paraId="19243523" w14:textId="77777777" w:rsidR="00C6669E" w:rsidRDefault="00717BEA" w:rsidP="005B649D">
      <w:pPr>
        <w:widowControl/>
        <w:spacing w:after="0"/>
        <w:jc w:val="center"/>
        <w:rPr>
          <w:b/>
          <w:i/>
        </w:rPr>
      </w:pPr>
      <w:r w:rsidRPr="00C67F6E">
        <w:rPr>
          <w:b/>
          <w:sz w:val="23"/>
          <w:szCs w:val="23"/>
        </w:rPr>
        <w:lastRenderedPageBreak/>
        <w:t xml:space="preserve">Change Control Table for </w:t>
      </w:r>
      <w:r>
        <w:rPr>
          <w:b/>
          <w:sz w:val="23"/>
          <w:szCs w:val="23"/>
        </w:rPr>
        <w:t>Line</w:t>
      </w:r>
      <w:r w:rsidRPr="00C67F6E">
        <w:rPr>
          <w:b/>
          <w:sz w:val="23"/>
          <w:szCs w:val="23"/>
        </w:rPr>
        <w:t xml:space="preserve"> Item Projects with TPC of $400M or </w:t>
      </w:r>
      <w:r w:rsidR="00090158">
        <w:rPr>
          <w:b/>
          <w:sz w:val="23"/>
          <w:szCs w:val="23"/>
        </w:rPr>
        <w:t>Greater</w:t>
      </w:r>
    </w:p>
    <w:tbl>
      <w:tblPr>
        <w:tblW w:w="13115" w:type="dxa"/>
        <w:jc w:val="center"/>
        <w:tblLook w:val="04A0" w:firstRow="1" w:lastRow="0" w:firstColumn="1" w:lastColumn="0" w:noHBand="0" w:noVBand="1"/>
      </w:tblPr>
      <w:tblGrid>
        <w:gridCol w:w="1060"/>
        <w:gridCol w:w="3338"/>
        <w:gridCol w:w="4680"/>
        <w:gridCol w:w="2160"/>
        <w:gridCol w:w="1877"/>
      </w:tblGrid>
      <w:tr w:rsidR="00C6669E" w:rsidRPr="00C6669E" w14:paraId="1924352A" w14:textId="77777777" w:rsidTr="005B649D">
        <w:trPr>
          <w:trHeight w:val="630"/>
          <w:jc w:val="center"/>
        </w:trPr>
        <w:tc>
          <w:tcPr>
            <w:tcW w:w="1060" w:type="dxa"/>
            <w:tcBorders>
              <w:top w:val="single" w:sz="8" w:space="0" w:color="auto"/>
              <w:left w:val="single" w:sz="8" w:space="0" w:color="auto"/>
              <w:bottom w:val="single" w:sz="8" w:space="0" w:color="auto"/>
              <w:right w:val="single" w:sz="8" w:space="0" w:color="auto"/>
            </w:tcBorders>
            <w:shd w:val="pct20" w:color="auto" w:fill="auto"/>
            <w:vAlign w:val="center"/>
            <w:hideMark/>
          </w:tcPr>
          <w:p w14:paraId="19243524" w14:textId="77777777" w:rsidR="00C6669E" w:rsidRPr="00C6669E" w:rsidRDefault="00C6669E" w:rsidP="00C6669E">
            <w:pPr>
              <w:widowControl/>
              <w:autoSpaceDE/>
              <w:autoSpaceDN/>
              <w:adjustRightInd/>
              <w:spacing w:after="0"/>
              <w:jc w:val="right"/>
              <w:rPr>
                <w:b/>
                <w:bCs/>
              </w:rPr>
            </w:pPr>
            <w:r w:rsidRPr="00C6669E">
              <w:rPr>
                <w:b/>
                <w:bCs/>
                <w:sz w:val="22"/>
                <w:szCs w:val="22"/>
              </w:rPr>
              <w:t> </w:t>
            </w:r>
          </w:p>
        </w:tc>
        <w:tc>
          <w:tcPr>
            <w:tcW w:w="3338" w:type="dxa"/>
            <w:tcBorders>
              <w:top w:val="single" w:sz="8" w:space="0" w:color="auto"/>
              <w:left w:val="nil"/>
              <w:bottom w:val="single" w:sz="8" w:space="0" w:color="auto"/>
              <w:right w:val="single" w:sz="4" w:space="0" w:color="auto"/>
            </w:tcBorders>
            <w:shd w:val="pct20" w:color="auto" w:fill="auto"/>
            <w:vAlign w:val="center"/>
            <w:hideMark/>
          </w:tcPr>
          <w:p w14:paraId="19243525" w14:textId="77777777" w:rsidR="00C6669E" w:rsidRDefault="004249D4" w:rsidP="00C6669E">
            <w:pPr>
              <w:widowControl/>
              <w:autoSpaceDE/>
              <w:autoSpaceDN/>
              <w:adjustRightInd/>
              <w:spacing w:after="0"/>
              <w:jc w:val="center"/>
              <w:rPr>
                <w:b/>
                <w:bCs/>
              </w:rPr>
            </w:pPr>
            <w:r>
              <w:rPr>
                <w:b/>
                <w:bCs/>
                <w:sz w:val="22"/>
                <w:szCs w:val="22"/>
              </w:rPr>
              <w:t>Acquisition Executive (SC-1</w:t>
            </w:r>
            <w:r w:rsidR="001A7C0A">
              <w:rPr>
                <w:b/>
                <w:bCs/>
                <w:sz w:val="22"/>
                <w:szCs w:val="22"/>
              </w:rPr>
              <w:t xml:space="preserve"> OR </w:t>
            </w:r>
          </w:p>
          <w:p w14:paraId="19243526" w14:textId="77777777" w:rsidR="001A7C0A" w:rsidRPr="00C6669E" w:rsidRDefault="004249D4" w:rsidP="004249D4">
            <w:pPr>
              <w:widowControl/>
              <w:autoSpaceDE/>
              <w:autoSpaceDN/>
              <w:adjustRightInd/>
              <w:spacing w:after="0"/>
              <w:jc w:val="center"/>
              <w:rPr>
                <w:b/>
                <w:bCs/>
              </w:rPr>
            </w:pPr>
            <w:r>
              <w:rPr>
                <w:b/>
                <w:bCs/>
                <w:sz w:val="22"/>
                <w:szCs w:val="22"/>
              </w:rPr>
              <w:t xml:space="preserve">Under Secretary for </w:t>
            </w:r>
            <w:r w:rsidR="001A7C0A">
              <w:rPr>
                <w:b/>
                <w:bCs/>
                <w:sz w:val="22"/>
                <w:szCs w:val="22"/>
              </w:rPr>
              <w:t>Science</w:t>
            </w:r>
            <w:r>
              <w:rPr>
                <w:b/>
                <w:bCs/>
                <w:sz w:val="22"/>
                <w:szCs w:val="22"/>
              </w:rPr>
              <w:t>)</w:t>
            </w:r>
          </w:p>
        </w:tc>
        <w:tc>
          <w:tcPr>
            <w:tcW w:w="4680" w:type="dxa"/>
            <w:tcBorders>
              <w:top w:val="single" w:sz="8" w:space="0" w:color="auto"/>
              <w:left w:val="nil"/>
              <w:bottom w:val="single" w:sz="8" w:space="0" w:color="auto"/>
              <w:right w:val="single" w:sz="4" w:space="0" w:color="auto"/>
            </w:tcBorders>
            <w:shd w:val="pct20" w:color="auto" w:fill="auto"/>
            <w:vAlign w:val="center"/>
            <w:hideMark/>
          </w:tcPr>
          <w:p w14:paraId="19243527" w14:textId="77777777" w:rsidR="00C6669E" w:rsidRPr="00C6669E" w:rsidRDefault="00C6669E" w:rsidP="004E500D">
            <w:pPr>
              <w:widowControl/>
              <w:autoSpaceDE/>
              <w:autoSpaceDN/>
              <w:adjustRightInd/>
              <w:spacing w:after="0"/>
              <w:jc w:val="center"/>
              <w:rPr>
                <w:b/>
                <w:bCs/>
              </w:rPr>
            </w:pPr>
            <w:r w:rsidRPr="00C6669E">
              <w:rPr>
                <w:b/>
                <w:bCs/>
                <w:sz w:val="22"/>
                <w:szCs w:val="22"/>
              </w:rPr>
              <w:t>Associate Director</w:t>
            </w:r>
          </w:p>
        </w:tc>
        <w:tc>
          <w:tcPr>
            <w:tcW w:w="2160" w:type="dxa"/>
            <w:tcBorders>
              <w:top w:val="single" w:sz="8" w:space="0" w:color="auto"/>
              <w:left w:val="nil"/>
              <w:bottom w:val="single" w:sz="8" w:space="0" w:color="auto"/>
              <w:right w:val="single" w:sz="4" w:space="0" w:color="auto"/>
            </w:tcBorders>
            <w:shd w:val="pct20" w:color="auto" w:fill="auto"/>
            <w:vAlign w:val="center"/>
            <w:hideMark/>
          </w:tcPr>
          <w:p w14:paraId="19243528" w14:textId="77777777" w:rsidR="00C6669E" w:rsidRPr="00C6669E" w:rsidRDefault="00C6669E" w:rsidP="00C6669E">
            <w:pPr>
              <w:widowControl/>
              <w:autoSpaceDE/>
              <w:autoSpaceDN/>
              <w:adjustRightInd/>
              <w:spacing w:after="0"/>
              <w:jc w:val="center"/>
              <w:rPr>
                <w:b/>
                <w:bCs/>
              </w:rPr>
            </w:pPr>
            <w:r w:rsidRPr="00C6669E">
              <w:rPr>
                <w:b/>
                <w:bCs/>
                <w:sz w:val="22"/>
                <w:szCs w:val="22"/>
              </w:rPr>
              <w:t>Federal Project Director*</w:t>
            </w:r>
          </w:p>
        </w:tc>
        <w:tc>
          <w:tcPr>
            <w:tcW w:w="1877" w:type="dxa"/>
            <w:tcBorders>
              <w:top w:val="single" w:sz="8" w:space="0" w:color="auto"/>
              <w:left w:val="nil"/>
              <w:bottom w:val="single" w:sz="8" w:space="0" w:color="auto"/>
              <w:right w:val="single" w:sz="8" w:space="0" w:color="auto"/>
            </w:tcBorders>
            <w:shd w:val="pct20" w:color="auto" w:fill="auto"/>
            <w:vAlign w:val="center"/>
            <w:hideMark/>
          </w:tcPr>
          <w:p w14:paraId="19243529" w14:textId="77777777" w:rsidR="00C6669E" w:rsidRPr="00C6669E" w:rsidRDefault="00C6669E" w:rsidP="00C6669E">
            <w:pPr>
              <w:widowControl/>
              <w:autoSpaceDE/>
              <w:autoSpaceDN/>
              <w:adjustRightInd/>
              <w:spacing w:after="0"/>
              <w:jc w:val="center"/>
              <w:rPr>
                <w:b/>
                <w:bCs/>
              </w:rPr>
            </w:pPr>
            <w:r w:rsidRPr="00C6669E">
              <w:rPr>
                <w:b/>
                <w:bCs/>
                <w:sz w:val="22"/>
                <w:szCs w:val="22"/>
              </w:rPr>
              <w:t>Contractor Project Manager</w:t>
            </w:r>
          </w:p>
        </w:tc>
      </w:tr>
      <w:tr w:rsidR="00C6669E" w:rsidRPr="00C6669E" w14:paraId="19243530" w14:textId="77777777" w:rsidTr="005B649D">
        <w:trPr>
          <w:trHeight w:val="583"/>
          <w:jc w:val="center"/>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52B" w14:textId="77777777" w:rsidR="00C6669E" w:rsidRPr="00C6669E" w:rsidRDefault="00C6669E" w:rsidP="00C6669E">
            <w:pPr>
              <w:widowControl/>
              <w:autoSpaceDE/>
              <w:autoSpaceDN/>
              <w:adjustRightInd/>
              <w:spacing w:after="0"/>
              <w:jc w:val="right"/>
              <w:rPr>
                <w:b/>
                <w:bCs/>
              </w:rPr>
            </w:pPr>
            <w:r w:rsidRPr="00C6669E">
              <w:rPr>
                <w:b/>
                <w:bCs/>
                <w:sz w:val="22"/>
                <w:szCs w:val="22"/>
              </w:rPr>
              <w:t>Scope</w:t>
            </w:r>
          </w:p>
        </w:tc>
        <w:tc>
          <w:tcPr>
            <w:tcW w:w="3338" w:type="dxa"/>
            <w:vMerge w:val="restart"/>
            <w:tcBorders>
              <w:top w:val="nil"/>
              <w:left w:val="nil"/>
              <w:bottom w:val="single" w:sz="8" w:space="0" w:color="000000"/>
              <w:right w:val="single" w:sz="4" w:space="0" w:color="auto"/>
            </w:tcBorders>
            <w:shd w:val="clear" w:color="auto" w:fill="auto"/>
            <w:vAlign w:val="center"/>
            <w:hideMark/>
          </w:tcPr>
          <w:p w14:paraId="1924352C" w14:textId="77777777" w:rsidR="00C6669E" w:rsidRPr="00C6669E" w:rsidRDefault="00C6669E" w:rsidP="000278DA">
            <w:pPr>
              <w:widowControl/>
              <w:autoSpaceDE/>
              <w:autoSpaceDN/>
              <w:adjustRightInd/>
              <w:spacing w:after="0"/>
              <w:jc w:val="left"/>
            </w:pPr>
            <w:r w:rsidRPr="00C6669E">
              <w:rPr>
                <w:sz w:val="22"/>
                <w:szCs w:val="22"/>
              </w:rPr>
              <w:t xml:space="preserve">Any change in scope and/or performance that affect the ability to satisfy the mission need or </w:t>
            </w:r>
            <w:r w:rsidR="00090158">
              <w:rPr>
                <w:sz w:val="22"/>
                <w:szCs w:val="22"/>
              </w:rPr>
              <w:t>is</w:t>
            </w:r>
            <w:r w:rsidRPr="00C6669E">
              <w:rPr>
                <w:sz w:val="22"/>
                <w:szCs w:val="22"/>
              </w:rPr>
              <w:t xml:space="preserve"> not in conformance with the current approved PEP Section 2.1 and PDS.</w:t>
            </w:r>
          </w:p>
        </w:tc>
        <w:tc>
          <w:tcPr>
            <w:tcW w:w="4680" w:type="dxa"/>
            <w:tcBorders>
              <w:top w:val="nil"/>
              <w:left w:val="nil"/>
              <w:bottom w:val="nil"/>
              <w:right w:val="single" w:sz="4" w:space="0" w:color="auto"/>
            </w:tcBorders>
            <w:shd w:val="clear" w:color="auto" w:fill="auto"/>
            <w:hideMark/>
          </w:tcPr>
          <w:p w14:paraId="1924352D" w14:textId="77777777" w:rsidR="00C6669E" w:rsidRPr="00C6669E" w:rsidRDefault="00C6669E" w:rsidP="00C6669E">
            <w:pPr>
              <w:widowControl/>
              <w:autoSpaceDE/>
              <w:autoSpaceDN/>
              <w:adjustRightInd/>
              <w:spacing w:after="0"/>
              <w:jc w:val="left"/>
            </w:pPr>
            <w:r w:rsidRPr="00C6669E">
              <w:rPr>
                <w:sz w:val="22"/>
                <w:szCs w:val="22"/>
              </w:rPr>
              <w:t>Any addition to scope as described in PEP section 2.1 or</w:t>
            </w:r>
          </w:p>
        </w:tc>
        <w:tc>
          <w:tcPr>
            <w:tcW w:w="2160" w:type="dxa"/>
            <w:tcBorders>
              <w:top w:val="nil"/>
              <w:left w:val="nil"/>
              <w:bottom w:val="nil"/>
              <w:right w:val="single" w:sz="4" w:space="0" w:color="auto"/>
            </w:tcBorders>
            <w:shd w:val="clear" w:color="auto" w:fill="auto"/>
            <w:vAlign w:val="center"/>
            <w:hideMark/>
          </w:tcPr>
          <w:p w14:paraId="1924352E" w14:textId="77777777" w:rsidR="00C6669E" w:rsidRPr="00C6669E" w:rsidRDefault="00C6669E" w:rsidP="00C6669E">
            <w:pPr>
              <w:widowControl/>
              <w:autoSpaceDE/>
              <w:autoSpaceDN/>
              <w:adjustRightInd/>
              <w:spacing w:after="0"/>
              <w:jc w:val="left"/>
            </w:pPr>
            <w:r w:rsidRPr="00C6669E">
              <w:rPr>
                <w:sz w:val="22"/>
                <w:szCs w:val="22"/>
              </w:rPr>
              <w:t> </w:t>
            </w:r>
          </w:p>
        </w:tc>
        <w:tc>
          <w:tcPr>
            <w:tcW w:w="1877" w:type="dxa"/>
            <w:tcBorders>
              <w:top w:val="nil"/>
              <w:left w:val="nil"/>
              <w:bottom w:val="nil"/>
              <w:right w:val="single" w:sz="8" w:space="0" w:color="auto"/>
            </w:tcBorders>
            <w:shd w:val="clear" w:color="auto" w:fill="auto"/>
            <w:vAlign w:val="center"/>
            <w:hideMark/>
          </w:tcPr>
          <w:p w14:paraId="1924352F" w14:textId="77777777" w:rsidR="00C6669E" w:rsidRPr="00C6669E" w:rsidRDefault="00C6669E" w:rsidP="00C6669E">
            <w:pPr>
              <w:widowControl/>
              <w:autoSpaceDE/>
              <w:autoSpaceDN/>
              <w:adjustRightInd/>
              <w:spacing w:after="0"/>
              <w:jc w:val="left"/>
            </w:pPr>
            <w:r w:rsidRPr="00C6669E">
              <w:rPr>
                <w:sz w:val="22"/>
                <w:szCs w:val="22"/>
              </w:rPr>
              <w:t> </w:t>
            </w:r>
          </w:p>
        </w:tc>
      </w:tr>
      <w:tr w:rsidR="00C6669E" w:rsidRPr="00C6669E" w14:paraId="19243536" w14:textId="77777777" w:rsidTr="005B649D">
        <w:trPr>
          <w:trHeight w:val="1141"/>
          <w:jc w:val="center"/>
        </w:trPr>
        <w:tc>
          <w:tcPr>
            <w:tcW w:w="1060" w:type="dxa"/>
            <w:vMerge/>
            <w:tcBorders>
              <w:top w:val="nil"/>
              <w:left w:val="single" w:sz="8" w:space="0" w:color="auto"/>
              <w:bottom w:val="single" w:sz="8" w:space="0" w:color="000000"/>
              <w:right w:val="single" w:sz="8" w:space="0" w:color="auto"/>
            </w:tcBorders>
            <w:vAlign w:val="center"/>
            <w:hideMark/>
          </w:tcPr>
          <w:p w14:paraId="19243531" w14:textId="77777777" w:rsidR="00C6669E" w:rsidRPr="00C6669E" w:rsidRDefault="00C6669E" w:rsidP="00C6669E">
            <w:pPr>
              <w:widowControl/>
              <w:autoSpaceDE/>
              <w:autoSpaceDN/>
              <w:adjustRightInd/>
              <w:spacing w:after="0"/>
              <w:jc w:val="left"/>
              <w:rPr>
                <w:b/>
                <w:bCs/>
              </w:rPr>
            </w:pPr>
          </w:p>
        </w:tc>
        <w:tc>
          <w:tcPr>
            <w:tcW w:w="3338" w:type="dxa"/>
            <w:vMerge/>
            <w:tcBorders>
              <w:top w:val="nil"/>
              <w:left w:val="nil"/>
              <w:bottom w:val="single" w:sz="8" w:space="0" w:color="000000"/>
              <w:right w:val="single" w:sz="4" w:space="0" w:color="auto"/>
            </w:tcBorders>
            <w:vAlign w:val="center"/>
            <w:hideMark/>
          </w:tcPr>
          <w:p w14:paraId="19243532" w14:textId="77777777" w:rsidR="00C6669E" w:rsidRPr="00C6669E" w:rsidRDefault="00C6669E" w:rsidP="00C6669E">
            <w:pPr>
              <w:widowControl/>
              <w:autoSpaceDE/>
              <w:autoSpaceDN/>
              <w:adjustRightInd/>
              <w:spacing w:after="0"/>
              <w:jc w:val="left"/>
            </w:pPr>
          </w:p>
        </w:tc>
        <w:tc>
          <w:tcPr>
            <w:tcW w:w="4680" w:type="dxa"/>
            <w:tcBorders>
              <w:top w:val="nil"/>
              <w:left w:val="nil"/>
              <w:bottom w:val="single" w:sz="8" w:space="0" w:color="auto"/>
              <w:right w:val="single" w:sz="4" w:space="0" w:color="auto"/>
            </w:tcBorders>
            <w:shd w:val="clear" w:color="auto" w:fill="auto"/>
            <w:vAlign w:val="bottom"/>
            <w:hideMark/>
          </w:tcPr>
          <w:p w14:paraId="19243533" w14:textId="77777777" w:rsidR="00C6669E" w:rsidRPr="00C6669E" w:rsidRDefault="00C6669E" w:rsidP="00C6669E">
            <w:pPr>
              <w:widowControl/>
              <w:autoSpaceDE/>
              <w:autoSpaceDN/>
              <w:adjustRightInd/>
              <w:spacing w:after="0"/>
              <w:jc w:val="left"/>
            </w:pPr>
            <w:r w:rsidRPr="00C6669E">
              <w:rPr>
                <w:sz w:val="22"/>
                <w:szCs w:val="22"/>
              </w:rPr>
              <w:t>Major changes in technology or approach to Level 2 WBS components as stated in Section 2.4</w:t>
            </w:r>
          </w:p>
        </w:tc>
        <w:tc>
          <w:tcPr>
            <w:tcW w:w="2160" w:type="dxa"/>
            <w:tcBorders>
              <w:top w:val="nil"/>
              <w:left w:val="nil"/>
              <w:bottom w:val="single" w:sz="8" w:space="0" w:color="auto"/>
              <w:right w:val="single" w:sz="4" w:space="0" w:color="auto"/>
            </w:tcBorders>
            <w:shd w:val="clear" w:color="auto" w:fill="auto"/>
            <w:vAlign w:val="bottom"/>
            <w:hideMark/>
          </w:tcPr>
          <w:p w14:paraId="19243534" w14:textId="77777777" w:rsidR="00C6669E" w:rsidRPr="00C6669E" w:rsidRDefault="00C6669E" w:rsidP="00C6669E">
            <w:pPr>
              <w:widowControl/>
              <w:autoSpaceDE/>
              <w:autoSpaceDN/>
              <w:adjustRightInd/>
              <w:spacing w:after="0"/>
              <w:jc w:val="left"/>
            </w:pPr>
            <w:r w:rsidRPr="00C6669E">
              <w:rPr>
                <w:sz w:val="22"/>
                <w:szCs w:val="22"/>
              </w:rPr>
              <w:t xml:space="preserve">Major changes in technology or approach to Level 3 WBS components as shown in Section 2.4. </w:t>
            </w:r>
          </w:p>
        </w:tc>
        <w:tc>
          <w:tcPr>
            <w:tcW w:w="1877" w:type="dxa"/>
            <w:tcBorders>
              <w:top w:val="nil"/>
              <w:left w:val="nil"/>
              <w:bottom w:val="single" w:sz="8" w:space="0" w:color="auto"/>
              <w:right w:val="single" w:sz="8" w:space="0" w:color="auto"/>
            </w:tcBorders>
            <w:shd w:val="clear" w:color="auto" w:fill="auto"/>
            <w:vAlign w:val="bottom"/>
            <w:hideMark/>
          </w:tcPr>
          <w:p w14:paraId="19243535" w14:textId="77777777" w:rsidR="00C6669E" w:rsidRPr="00C6669E" w:rsidRDefault="00C6669E" w:rsidP="00C6669E">
            <w:pPr>
              <w:widowControl/>
              <w:autoSpaceDE/>
              <w:autoSpaceDN/>
              <w:adjustRightInd/>
              <w:spacing w:after="0"/>
              <w:jc w:val="left"/>
            </w:pPr>
            <w:r w:rsidRPr="00C6669E">
              <w:rPr>
                <w:sz w:val="22"/>
                <w:szCs w:val="22"/>
              </w:rPr>
              <w:t>Major changes to WBS below Level 3</w:t>
            </w:r>
          </w:p>
        </w:tc>
      </w:tr>
      <w:tr w:rsidR="00C6669E" w:rsidRPr="00C6669E" w14:paraId="1924353C" w14:textId="77777777" w:rsidTr="005B649D">
        <w:trPr>
          <w:trHeight w:val="493"/>
          <w:jc w:val="center"/>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537" w14:textId="77777777" w:rsidR="00C6669E" w:rsidRPr="00C6669E" w:rsidRDefault="00C6669E" w:rsidP="00C6669E">
            <w:pPr>
              <w:widowControl/>
              <w:autoSpaceDE/>
              <w:autoSpaceDN/>
              <w:adjustRightInd/>
              <w:spacing w:after="0"/>
              <w:jc w:val="right"/>
              <w:rPr>
                <w:b/>
                <w:bCs/>
              </w:rPr>
            </w:pPr>
            <w:r w:rsidRPr="00C6669E">
              <w:rPr>
                <w:b/>
                <w:bCs/>
                <w:sz w:val="22"/>
                <w:szCs w:val="22"/>
              </w:rPr>
              <w:t>Cost</w:t>
            </w:r>
          </w:p>
        </w:tc>
        <w:tc>
          <w:tcPr>
            <w:tcW w:w="3338" w:type="dxa"/>
            <w:vMerge w:val="restart"/>
            <w:tcBorders>
              <w:top w:val="nil"/>
              <w:left w:val="nil"/>
              <w:bottom w:val="single" w:sz="8" w:space="0" w:color="000000"/>
              <w:right w:val="single" w:sz="4" w:space="0" w:color="auto"/>
            </w:tcBorders>
            <w:shd w:val="clear" w:color="auto" w:fill="auto"/>
            <w:vAlign w:val="center"/>
            <w:hideMark/>
          </w:tcPr>
          <w:p w14:paraId="19243538" w14:textId="77777777" w:rsidR="00C6669E" w:rsidRPr="00C6669E" w:rsidRDefault="00C6669E" w:rsidP="00C6669E">
            <w:pPr>
              <w:widowControl/>
              <w:autoSpaceDE/>
              <w:autoSpaceDN/>
              <w:adjustRightInd/>
              <w:spacing w:after="0"/>
              <w:jc w:val="left"/>
            </w:pPr>
            <w:r w:rsidRPr="00C6669E">
              <w:rPr>
                <w:sz w:val="22"/>
                <w:szCs w:val="22"/>
              </w:rPr>
              <w:t>Any increase in TPC, TEC, or OPC of the project as stated in Table W.</w:t>
            </w:r>
          </w:p>
        </w:tc>
        <w:tc>
          <w:tcPr>
            <w:tcW w:w="4680" w:type="dxa"/>
            <w:tcBorders>
              <w:top w:val="nil"/>
              <w:left w:val="nil"/>
              <w:bottom w:val="nil"/>
              <w:right w:val="single" w:sz="4" w:space="0" w:color="auto"/>
            </w:tcBorders>
            <w:shd w:val="clear" w:color="auto" w:fill="auto"/>
            <w:hideMark/>
          </w:tcPr>
          <w:p w14:paraId="19243539" w14:textId="77777777" w:rsidR="00C6669E" w:rsidRPr="00C6669E" w:rsidRDefault="00C6669E" w:rsidP="00C6669E">
            <w:pPr>
              <w:widowControl/>
              <w:autoSpaceDE/>
              <w:autoSpaceDN/>
              <w:adjustRightInd/>
              <w:spacing w:after="0"/>
              <w:jc w:val="left"/>
            </w:pPr>
            <w:r w:rsidRPr="00C6669E">
              <w:rPr>
                <w:sz w:val="22"/>
                <w:szCs w:val="22"/>
              </w:rPr>
              <w:t xml:space="preserve">One time contingency* usage of $xM or </w:t>
            </w:r>
            <w:r w:rsidR="00090158">
              <w:rPr>
                <w:sz w:val="22"/>
                <w:szCs w:val="22"/>
              </w:rPr>
              <w:t>larger</w:t>
            </w:r>
            <w:r w:rsidRPr="00C6669E">
              <w:rPr>
                <w:sz w:val="22"/>
                <w:szCs w:val="22"/>
              </w:rPr>
              <w:t xml:space="preserve"> or </w:t>
            </w:r>
          </w:p>
        </w:tc>
        <w:tc>
          <w:tcPr>
            <w:tcW w:w="2160" w:type="dxa"/>
            <w:tcBorders>
              <w:top w:val="nil"/>
              <w:left w:val="nil"/>
              <w:bottom w:val="nil"/>
              <w:right w:val="single" w:sz="4" w:space="0" w:color="auto"/>
            </w:tcBorders>
            <w:shd w:val="clear" w:color="auto" w:fill="auto"/>
            <w:vAlign w:val="center"/>
            <w:hideMark/>
          </w:tcPr>
          <w:p w14:paraId="1924353A" w14:textId="77777777" w:rsidR="00C6669E" w:rsidRPr="00C6669E" w:rsidRDefault="00C6669E" w:rsidP="00C6669E">
            <w:pPr>
              <w:widowControl/>
              <w:autoSpaceDE/>
              <w:autoSpaceDN/>
              <w:adjustRightInd/>
              <w:spacing w:after="0"/>
              <w:jc w:val="left"/>
            </w:pPr>
            <w:r w:rsidRPr="00C6669E">
              <w:rPr>
                <w:sz w:val="22"/>
                <w:szCs w:val="22"/>
              </w:rPr>
              <w:t> </w:t>
            </w:r>
          </w:p>
        </w:tc>
        <w:tc>
          <w:tcPr>
            <w:tcW w:w="1877" w:type="dxa"/>
            <w:vMerge w:val="restart"/>
            <w:tcBorders>
              <w:top w:val="nil"/>
              <w:left w:val="single" w:sz="4" w:space="0" w:color="auto"/>
              <w:bottom w:val="single" w:sz="8" w:space="0" w:color="000000"/>
              <w:right w:val="single" w:sz="8" w:space="0" w:color="auto"/>
            </w:tcBorders>
            <w:shd w:val="clear" w:color="auto" w:fill="auto"/>
            <w:vAlign w:val="bottom"/>
            <w:hideMark/>
          </w:tcPr>
          <w:p w14:paraId="1924353B" w14:textId="77777777" w:rsidR="00C6669E" w:rsidRPr="00C6669E" w:rsidRDefault="00C6669E" w:rsidP="00C6669E">
            <w:pPr>
              <w:widowControl/>
              <w:autoSpaceDE/>
              <w:autoSpaceDN/>
              <w:adjustRightInd/>
              <w:spacing w:after="0"/>
              <w:jc w:val="left"/>
            </w:pPr>
            <w:r w:rsidRPr="00C6669E">
              <w:rPr>
                <w:sz w:val="22"/>
                <w:szCs w:val="22"/>
              </w:rPr>
              <w:t>T</w:t>
            </w:r>
            <w:r w:rsidR="00C316F4">
              <w:rPr>
                <w:sz w:val="22"/>
                <w:szCs w:val="22"/>
              </w:rPr>
              <w:t xml:space="preserve">he </w:t>
            </w:r>
            <w:r w:rsidR="00090158">
              <w:rPr>
                <w:sz w:val="22"/>
                <w:szCs w:val="22"/>
              </w:rPr>
              <w:t>larger</w:t>
            </w:r>
            <w:r w:rsidR="00C316F4">
              <w:rPr>
                <w:sz w:val="22"/>
                <w:szCs w:val="22"/>
              </w:rPr>
              <w:t xml:space="preserve"> cumulative change of</w:t>
            </w:r>
            <w:r w:rsidR="00242D8D">
              <w:rPr>
                <w:sz w:val="22"/>
                <w:szCs w:val="22"/>
              </w:rPr>
              <w:t>—greater</w:t>
            </w:r>
            <w:r w:rsidR="000278DA">
              <w:rPr>
                <w:sz w:val="22"/>
                <w:szCs w:val="22"/>
              </w:rPr>
              <w:t xml:space="preserve"> </w:t>
            </w:r>
            <w:r w:rsidRPr="00C6669E">
              <w:rPr>
                <w:sz w:val="22"/>
                <w:szCs w:val="22"/>
              </w:rPr>
              <w:t>than 50% or $xM to WBS Lower than level 3**.</w:t>
            </w:r>
          </w:p>
        </w:tc>
      </w:tr>
      <w:tr w:rsidR="00C6669E" w:rsidRPr="00C6669E" w14:paraId="19243542" w14:textId="77777777" w:rsidTr="005B649D">
        <w:trPr>
          <w:trHeight w:val="1051"/>
          <w:jc w:val="center"/>
        </w:trPr>
        <w:tc>
          <w:tcPr>
            <w:tcW w:w="1060" w:type="dxa"/>
            <w:vMerge/>
            <w:tcBorders>
              <w:top w:val="nil"/>
              <w:left w:val="single" w:sz="8" w:space="0" w:color="auto"/>
              <w:bottom w:val="single" w:sz="8" w:space="0" w:color="000000"/>
              <w:right w:val="single" w:sz="8" w:space="0" w:color="auto"/>
            </w:tcBorders>
            <w:vAlign w:val="center"/>
            <w:hideMark/>
          </w:tcPr>
          <w:p w14:paraId="1924353D" w14:textId="77777777" w:rsidR="00C6669E" w:rsidRPr="00C6669E" w:rsidRDefault="00C6669E" w:rsidP="00C6669E">
            <w:pPr>
              <w:widowControl/>
              <w:autoSpaceDE/>
              <w:autoSpaceDN/>
              <w:adjustRightInd/>
              <w:spacing w:after="0"/>
              <w:jc w:val="left"/>
              <w:rPr>
                <w:b/>
                <w:bCs/>
              </w:rPr>
            </w:pPr>
          </w:p>
        </w:tc>
        <w:tc>
          <w:tcPr>
            <w:tcW w:w="3338" w:type="dxa"/>
            <w:vMerge/>
            <w:tcBorders>
              <w:top w:val="nil"/>
              <w:left w:val="nil"/>
              <w:bottom w:val="single" w:sz="8" w:space="0" w:color="000000"/>
              <w:right w:val="single" w:sz="4" w:space="0" w:color="auto"/>
            </w:tcBorders>
            <w:vAlign w:val="center"/>
            <w:hideMark/>
          </w:tcPr>
          <w:p w14:paraId="1924353E" w14:textId="77777777" w:rsidR="00C6669E" w:rsidRPr="00C6669E" w:rsidRDefault="00C6669E" w:rsidP="00C6669E">
            <w:pPr>
              <w:widowControl/>
              <w:autoSpaceDE/>
              <w:autoSpaceDN/>
              <w:adjustRightInd/>
              <w:spacing w:after="0"/>
              <w:jc w:val="left"/>
            </w:pPr>
          </w:p>
        </w:tc>
        <w:tc>
          <w:tcPr>
            <w:tcW w:w="4680" w:type="dxa"/>
            <w:tcBorders>
              <w:top w:val="nil"/>
              <w:left w:val="nil"/>
              <w:bottom w:val="single" w:sz="8" w:space="0" w:color="auto"/>
              <w:right w:val="single" w:sz="4" w:space="0" w:color="auto"/>
            </w:tcBorders>
            <w:shd w:val="clear" w:color="auto" w:fill="auto"/>
            <w:vAlign w:val="bottom"/>
            <w:hideMark/>
          </w:tcPr>
          <w:p w14:paraId="1924353F" w14:textId="77777777" w:rsidR="00C6669E" w:rsidRPr="00C6669E" w:rsidRDefault="00C6669E" w:rsidP="00C6669E">
            <w:pPr>
              <w:widowControl/>
              <w:autoSpaceDE/>
              <w:autoSpaceDN/>
              <w:adjustRightInd/>
              <w:spacing w:after="0"/>
              <w:jc w:val="left"/>
            </w:pPr>
            <w:r w:rsidRPr="00C6669E">
              <w:rPr>
                <w:sz w:val="22"/>
                <w:szCs w:val="22"/>
              </w:rPr>
              <w:t xml:space="preserve">The </w:t>
            </w:r>
            <w:r w:rsidR="00090158">
              <w:rPr>
                <w:sz w:val="22"/>
                <w:szCs w:val="22"/>
              </w:rPr>
              <w:t>larger</w:t>
            </w:r>
            <w:r w:rsidRPr="00C6669E">
              <w:rPr>
                <w:sz w:val="22"/>
                <w:szCs w:val="22"/>
              </w:rPr>
              <w:t xml:space="preserve"> cumulative cha</w:t>
            </w:r>
            <w:r w:rsidR="00C316F4">
              <w:rPr>
                <w:sz w:val="22"/>
                <w:szCs w:val="22"/>
              </w:rPr>
              <w:t>nge of</w:t>
            </w:r>
            <w:r w:rsidR="00242D8D">
              <w:rPr>
                <w:sz w:val="22"/>
                <w:szCs w:val="22"/>
              </w:rPr>
              <w:t>—greater</w:t>
            </w:r>
            <w:r w:rsidR="000278DA">
              <w:rPr>
                <w:sz w:val="22"/>
                <w:szCs w:val="22"/>
              </w:rPr>
              <w:t xml:space="preserve"> t</w:t>
            </w:r>
            <w:r w:rsidRPr="00C6669E">
              <w:rPr>
                <w:sz w:val="22"/>
                <w:szCs w:val="22"/>
              </w:rPr>
              <w:t>han 50% or $xxM of Level 2 WBS**.</w:t>
            </w:r>
          </w:p>
        </w:tc>
        <w:tc>
          <w:tcPr>
            <w:tcW w:w="2160" w:type="dxa"/>
            <w:tcBorders>
              <w:top w:val="nil"/>
              <w:left w:val="nil"/>
              <w:bottom w:val="single" w:sz="8" w:space="0" w:color="auto"/>
              <w:right w:val="single" w:sz="4" w:space="0" w:color="auto"/>
            </w:tcBorders>
            <w:shd w:val="clear" w:color="auto" w:fill="auto"/>
            <w:vAlign w:val="bottom"/>
            <w:hideMark/>
          </w:tcPr>
          <w:p w14:paraId="19243540" w14:textId="77777777" w:rsidR="00C6669E" w:rsidRPr="00C6669E" w:rsidRDefault="00C6669E" w:rsidP="00C6669E">
            <w:pPr>
              <w:widowControl/>
              <w:autoSpaceDE/>
              <w:autoSpaceDN/>
              <w:adjustRightInd/>
              <w:spacing w:after="0"/>
              <w:jc w:val="left"/>
            </w:pPr>
            <w:r w:rsidRPr="00C6669E">
              <w:rPr>
                <w:sz w:val="22"/>
                <w:szCs w:val="22"/>
              </w:rPr>
              <w:t>T</w:t>
            </w:r>
            <w:r w:rsidR="00C316F4">
              <w:rPr>
                <w:sz w:val="22"/>
                <w:szCs w:val="22"/>
              </w:rPr>
              <w:t xml:space="preserve">he </w:t>
            </w:r>
            <w:r w:rsidR="00090158">
              <w:rPr>
                <w:sz w:val="22"/>
                <w:szCs w:val="22"/>
              </w:rPr>
              <w:t>larger</w:t>
            </w:r>
            <w:r w:rsidR="00C316F4">
              <w:rPr>
                <w:sz w:val="22"/>
                <w:szCs w:val="22"/>
              </w:rPr>
              <w:t xml:space="preserve"> cumulative change of</w:t>
            </w:r>
            <w:r w:rsidR="00242D8D">
              <w:rPr>
                <w:sz w:val="22"/>
                <w:szCs w:val="22"/>
              </w:rPr>
              <w:t>—greater</w:t>
            </w:r>
            <w:r w:rsidR="000278DA">
              <w:rPr>
                <w:sz w:val="22"/>
                <w:szCs w:val="22"/>
              </w:rPr>
              <w:t xml:space="preserve"> </w:t>
            </w:r>
            <w:r w:rsidRPr="00C6669E">
              <w:rPr>
                <w:sz w:val="22"/>
                <w:szCs w:val="22"/>
              </w:rPr>
              <w:t>than 50% or $xM of Level 3 WBS** as shown in Table W+1.</w:t>
            </w:r>
          </w:p>
        </w:tc>
        <w:tc>
          <w:tcPr>
            <w:tcW w:w="1877" w:type="dxa"/>
            <w:vMerge/>
            <w:tcBorders>
              <w:top w:val="nil"/>
              <w:left w:val="single" w:sz="4" w:space="0" w:color="auto"/>
              <w:bottom w:val="single" w:sz="8" w:space="0" w:color="000000"/>
              <w:right w:val="single" w:sz="8" w:space="0" w:color="auto"/>
            </w:tcBorders>
            <w:vAlign w:val="center"/>
            <w:hideMark/>
          </w:tcPr>
          <w:p w14:paraId="19243541" w14:textId="77777777" w:rsidR="00C6669E" w:rsidRPr="00C6669E" w:rsidRDefault="00C6669E" w:rsidP="00C6669E">
            <w:pPr>
              <w:widowControl/>
              <w:autoSpaceDE/>
              <w:autoSpaceDN/>
              <w:adjustRightInd/>
              <w:spacing w:after="0"/>
              <w:jc w:val="left"/>
            </w:pPr>
          </w:p>
        </w:tc>
      </w:tr>
      <w:tr w:rsidR="00C6669E" w:rsidRPr="00C6669E" w14:paraId="19243548" w14:textId="77777777" w:rsidTr="005B649D">
        <w:trPr>
          <w:trHeight w:val="127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9243543" w14:textId="77777777" w:rsidR="00C6669E" w:rsidRPr="00C6669E" w:rsidRDefault="00C6669E" w:rsidP="00C6669E">
            <w:pPr>
              <w:widowControl/>
              <w:autoSpaceDE/>
              <w:autoSpaceDN/>
              <w:adjustRightInd/>
              <w:spacing w:after="0"/>
              <w:jc w:val="right"/>
              <w:rPr>
                <w:b/>
                <w:bCs/>
              </w:rPr>
            </w:pPr>
            <w:r w:rsidRPr="00C6669E">
              <w:rPr>
                <w:b/>
                <w:bCs/>
                <w:sz w:val="22"/>
                <w:szCs w:val="22"/>
              </w:rPr>
              <w:t>Schedule</w:t>
            </w:r>
          </w:p>
        </w:tc>
        <w:tc>
          <w:tcPr>
            <w:tcW w:w="3338" w:type="dxa"/>
            <w:tcBorders>
              <w:top w:val="nil"/>
              <w:left w:val="nil"/>
              <w:bottom w:val="single" w:sz="8" w:space="0" w:color="auto"/>
              <w:right w:val="single" w:sz="4" w:space="0" w:color="auto"/>
            </w:tcBorders>
            <w:shd w:val="clear" w:color="auto" w:fill="auto"/>
            <w:vAlign w:val="center"/>
            <w:hideMark/>
          </w:tcPr>
          <w:p w14:paraId="19243544" w14:textId="77777777" w:rsidR="00C6669E" w:rsidRPr="00C6669E" w:rsidRDefault="00C6669E" w:rsidP="00C6669E">
            <w:pPr>
              <w:widowControl/>
              <w:autoSpaceDE/>
              <w:autoSpaceDN/>
              <w:adjustRightInd/>
              <w:spacing w:after="0"/>
              <w:jc w:val="left"/>
            </w:pPr>
            <w:r w:rsidRPr="00C6669E">
              <w:rPr>
                <w:sz w:val="22"/>
                <w:szCs w:val="22"/>
              </w:rPr>
              <w:t>Any delay in CD-4, project completion date as stated in Table XX.</w:t>
            </w:r>
          </w:p>
        </w:tc>
        <w:tc>
          <w:tcPr>
            <w:tcW w:w="4680" w:type="dxa"/>
            <w:tcBorders>
              <w:top w:val="nil"/>
              <w:left w:val="nil"/>
              <w:bottom w:val="single" w:sz="8" w:space="0" w:color="auto"/>
              <w:right w:val="single" w:sz="4" w:space="0" w:color="auto"/>
            </w:tcBorders>
            <w:shd w:val="clear" w:color="auto" w:fill="auto"/>
            <w:vAlign w:val="center"/>
            <w:hideMark/>
          </w:tcPr>
          <w:p w14:paraId="19243545" w14:textId="77777777" w:rsidR="00C6669E" w:rsidRPr="00C6669E" w:rsidRDefault="00C6669E" w:rsidP="00C6669E">
            <w:pPr>
              <w:widowControl/>
              <w:autoSpaceDE/>
              <w:autoSpaceDN/>
              <w:adjustRightInd/>
              <w:spacing w:after="0"/>
              <w:jc w:val="left"/>
            </w:pPr>
            <w:r w:rsidRPr="00C6669E">
              <w:rPr>
                <w:sz w:val="22"/>
                <w:szCs w:val="22"/>
              </w:rPr>
              <w:t>Any changes to Level X milestone (with the exception of CD-4) as stated in Table XX.</w:t>
            </w:r>
          </w:p>
        </w:tc>
        <w:tc>
          <w:tcPr>
            <w:tcW w:w="2160" w:type="dxa"/>
            <w:tcBorders>
              <w:top w:val="nil"/>
              <w:left w:val="nil"/>
              <w:bottom w:val="single" w:sz="8" w:space="0" w:color="auto"/>
              <w:right w:val="single" w:sz="4" w:space="0" w:color="auto"/>
            </w:tcBorders>
            <w:shd w:val="clear" w:color="auto" w:fill="auto"/>
            <w:vAlign w:val="center"/>
            <w:hideMark/>
          </w:tcPr>
          <w:p w14:paraId="19243546" w14:textId="77777777" w:rsidR="00C6669E" w:rsidRPr="00C6669E" w:rsidRDefault="00C6669E" w:rsidP="00C6669E">
            <w:pPr>
              <w:widowControl/>
              <w:autoSpaceDE/>
              <w:autoSpaceDN/>
              <w:adjustRightInd/>
              <w:spacing w:after="0"/>
              <w:jc w:val="left"/>
            </w:pPr>
            <w:r w:rsidRPr="00C6669E">
              <w:rPr>
                <w:sz w:val="22"/>
                <w:szCs w:val="22"/>
              </w:rPr>
              <w:t>Any changes to Level XX+1 milestone as shown in Table XX+1.</w:t>
            </w:r>
          </w:p>
        </w:tc>
        <w:tc>
          <w:tcPr>
            <w:tcW w:w="1877" w:type="dxa"/>
            <w:tcBorders>
              <w:top w:val="nil"/>
              <w:left w:val="nil"/>
              <w:bottom w:val="single" w:sz="8" w:space="0" w:color="auto"/>
              <w:right w:val="single" w:sz="8" w:space="0" w:color="auto"/>
            </w:tcBorders>
            <w:shd w:val="clear" w:color="auto" w:fill="auto"/>
            <w:vAlign w:val="center"/>
            <w:hideMark/>
          </w:tcPr>
          <w:p w14:paraId="19243547" w14:textId="77777777" w:rsidR="00C6669E" w:rsidRPr="00C6669E" w:rsidRDefault="00C6669E" w:rsidP="00C6669E">
            <w:pPr>
              <w:widowControl/>
              <w:autoSpaceDE/>
              <w:autoSpaceDN/>
              <w:adjustRightInd/>
              <w:spacing w:after="0"/>
              <w:jc w:val="left"/>
            </w:pPr>
            <w:r w:rsidRPr="00C6669E">
              <w:rPr>
                <w:sz w:val="22"/>
                <w:szCs w:val="22"/>
              </w:rPr>
              <w:t>Any changes to milestone below level XX+1.</w:t>
            </w:r>
          </w:p>
        </w:tc>
      </w:tr>
      <w:tr w:rsidR="00C6669E" w:rsidRPr="00C6669E" w14:paraId="1924354E" w14:textId="77777777" w:rsidTr="005B649D">
        <w:trPr>
          <w:trHeight w:val="127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9243549" w14:textId="77777777" w:rsidR="00C6669E" w:rsidRPr="00C6669E" w:rsidRDefault="00C6669E" w:rsidP="00C6669E">
            <w:pPr>
              <w:widowControl/>
              <w:autoSpaceDE/>
              <w:autoSpaceDN/>
              <w:adjustRightInd/>
              <w:spacing w:after="0"/>
              <w:jc w:val="right"/>
              <w:rPr>
                <w:b/>
                <w:bCs/>
              </w:rPr>
            </w:pPr>
            <w:r w:rsidRPr="00C6669E">
              <w:rPr>
                <w:b/>
                <w:bCs/>
                <w:sz w:val="22"/>
                <w:szCs w:val="22"/>
              </w:rPr>
              <w:t>Funding</w:t>
            </w:r>
          </w:p>
        </w:tc>
        <w:tc>
          <w:tcPr>
            <w:tcW w:w="3338" w:type="dxa"/>
            <w:tcBorders>
              <w:top w:val="nil"/>
              <w:left w:val="nil"/>
              <w:bottom w:val="single" w:sz="8" w:space="0" w:color="auto"/>
              <w:right w:val="single" w:sz="4" w:space="0" w:color="auto"/>
            </w:tcBorders>
            <w:shd w:val="clear" w:color="auto" w:fill="auto"/>
            <w:vAlign w:val="center"/>
            <w:hideMark/>
          </w:tcPr>
          <w:p w14:paraId="1924354A" w14:textId="77777777" w:rsidR="00C6669E" w:rsidRPr="00C6669E" w:rsidRDefault="001A7C0A" w:rsidP="00C6669E">
            <w:pPr>
              <w:widowControl/>
              <w:autoSpaceDE/>
              <w:autoSpaceDN/>
              <w:adjustRightInd/>
              <w:spacing w:after="0"/>
              <w:jc w:val="left"/>
            </w:pPr>
            <w:r w:rsidRPr="00C6669E">
              <w:rPr>
                <w:sz w:val="22"/>
                <w:szCs w:val="22"/>
              </w:rPr>
              <w:t>Any changes to funding profile as shown in Section 2.5 that negatively impacts the Performance Baseline.</w:t>
            </w:r>
          </w:p>
        </w:tc>
        <w:tc>
          <w:tcPr>
            <w:tcW w:w="4680" w:type="dxa"/>
            <w:tcBorders>
              <w:top w:val="nil"/>
              <w:left w:val="nil"/>
              <w:bottom w:val="single" w:sz="8" w:space="0" w:color="auto"/>
              <w:right w:val="single" w:sz="4" w:space="0" w:color="auto"/>
            </w:tcBorders>
            <w:shd w:val="clear" w:color="auto" w:fill="auto"/>
            <w:vAlign w:val="center"/>
            <w:hideMark/>
          </w:tcPr>
          <w:p w14:paraId="1924354B" w14:textId="77777777" w:rsidR="00C6669E" w:rsidRPr="00C6669E" w:rsidRDefault="00C6669E" w:rsidP="00C6669E">
            <w:pPr>
              <w:widowControl/>
              <w:autoSpaceDE/>
              <w:autoSpaceDN/>
              <w:adjustRightInd/>
              <w:spacing w:after="0"/>
              <w:jc w:val="left"/>
            </w:pPr>
          </w:p>
        </w:tc>
        <w:tc>
          <w:tcPr>
            <w:tcW w:w="2160" w:type="dxa"/>
            <w:tcBorders>
              <w:top w:val="nil"/>
              <w:left w:val="nil"/>
              <w:bottom w:val="single" w:sz="8" w:space="0" w:color="auto"/>
              <w:right w:val="single" w:sz="4" w:space="0" w:color="auto"/>
            </w:tcBorders>
            <w:shd w:val="clear" w:color="auto" w:fill="auto"/>
            <w:vAlign w:val="center"/>
            <w:hideMark/>
          </w:tcPr>
          <w:p w14:paraId="1924354C" w14:textId="77777777" w:rsidR="00C6669E" w:rsidRPr="00C6669E" w:rsidRDefault="00C6669E" w:rsidP="00C6669E">
            <w:pPr>
              <w:widowControl/>
              <w:autoSpaceDE/>
              <w:autoSpaceDN/>
              <w:adjustRightInd/>
              <w:spacing w:after="0"/>
              <w:jc w:val="left"/>
            </w:pPr>
            <w:r w:rsidRPr="00C6669E">
              <w:rPr>
                <w:sz w:val="22"/>
                <w:szCs w:val="22"/>
              </w:rPr>
              <w:t> </w:t>
            </w:r>
          </w:p>
        </w:tc>
        <w:tc>
          <w:tcPr>
            <w:tcW w:w="1877" w:type="dxa"/>
            <w:tcBorders>
              <w:top w:val="nil"/>
              <w:left w:val="nil"/>
              <w:bottom w:val="single" w:sz="8" w:space="0" w:color="auto"/>
              <w:right w:val="single" w:sz="8" w:space="0" w:color="auto"/>
            </w:tcBorders>
            <w:shd w:val="clear" w:color="auto" w:fill="auto"/>
            <w:vAlign w:val="center"/>
            <w:hideMark/>
          </w:tcPr>
          <w:p w14:paraId="1924354D" w14:textId="77777777" w:rsidR="00C6669E" w:rsidRPr="00C6669E" w:rsidRDefault="00C6669E" w:rsidP="00C6669E">
            <w:pPr>
              <w:widowControl/>
              <w:autoSpaceDE/>
              <w:autoSpaceDN/>
              <w:adjustRightInd/>
              <w:spacing w:after="0"/>
              <w:jc w:val="left"/>
            </w:pPr>
            <w:r w:rsidRPr="00C6669E">
              <w:rPr>
                <w:sz w:val="22"/>
                <w:szCs w:val="22"/>
              </w:rPr>
              <w:t> </w:t>
            </w:r>
          </w:p>
        </w:tc>
      </w:tr>
    </w:tbl>
    <w:p w14:paraId="1924354F" w14:textId="77777777" w:rsidR="00D5207F" w:rsidRDefault="00D5207F">
      <w:pPr>
        <w:widowControl/>
        <w:autoSpaceDE/>
        <w:autoSpaceDN/>
        <w:adjustRightInd/>
        <w:spacing w:after="0"/>
        <w:jc w:val="left"/>
        <w:rPr>
          <w:b/>
          <w:i/>
        </w:rPr>
      </w:pPr>
    </w:p>
    <w:tbl>
      <w:tblPr>
        <w:tblW w:w="10887" w:type="dxa"/>
        <w:jc w:val="center"/>
        <w:tblLook w:val="04A0" w:firstRow="1" w:lastRow="0" w:firstColumn="1" w:lastColumn="0" w:noHBand="0" w:noVBand="1"/>
      </w:tblPr>
      <w:tblGrid>
        <w:gridCol w:w="9000"/>
        <w:gridCol w:w="1887"/>
      </w:tblGrid>
      <w:tr w:rsidR="00242D8D" w:rsidRPr="00A9408B" w14:paraId="19243552" w14:textId="77777777" w:rsidTr="001C121E">
        <w:trPr>
          <w:trHeight w:val="300"/>
          <w:jc w:val="center"/>
        </w:trPr>
        <w:tc>
          <w:tcPr>
            <w:tcW w:w="9000" w:type="dxa"/>
            <w:tcBorders>
              <w:top w:val="nil"/>
              <w:left w:val="nil"/>
              <w:bottom w:val="nil"/>
              <w:right w:val="nil"/>
            </w:tcBorders>
            <w:shd w:val="clear" w:color="auto" w:fill="auto"/>
            <w:noWrap/>
            <w:vAlign w:val="bottom"/>
            <w:hideMark/>
          </w:tcPr>
          <w:p w14:paraId="19243550" w14:textId="77777777" w:rsidR="00242D8D" w:rsidRPr="00A9408B" w:rsidRDefault="00242D8D" w:rsidP="001C121E">
            <w:pPr>
              <w:widowControl/>
              <w:autoSpaceDE/>
              <w:autoSpaceDN/>
              <w:adjustRightInd/>
              <w:spacing w:after="0"/>
              <w:jc w:val="left"/>
            </w:pPr>
            <w:r w:rsidRPr="00A9408B">
              <w:rPr>
                <w:sz w:val="22"/>
                <w:szCs w:val="22"/>
              </w:rPr>
              <w:t>* Any contingency usage will require the approval by the FPD or Federal personnel.</w:t>
            </w:r>
          </w:p>
        </w:tc>
        <w:tc>
          <w:tcPr>
            <w:tcW w:w="1887" w:type="dxa"/>
            <w:tcBorders>
              <w:top w:val="nil"/>
              <w:left w:val="nil"/>
              <w:bottom w:val="nil"/>
              <w:right w:val="nil"/>
            </w:tcBorders>
            <w:shd w:val="clear" w:color="auto" w:fill="auto"/>
            <w:vAlign w:val="bottom"/>
            <w:hideMark/>
          </w:tcPr>
          <w:p w14:paraId="19243551" w14:textId="77777777" w:rsidR="00242D8D" w:rsidRPr="00A9408B" w:rsidRDefault="00242D8D" w:rsidP="001C121E">
            <w:pPr>
              <w:widowControl/>
              <w:autoSpaceDE/>
              <w:autoSpaceDN/>
              <w:adjustRightInd/>
              <w:spacing w:after="0"/>
              <w:jc w:val="left"/>
            </w:pPr>
          </w:p>
        </w:tc>
      </w:tr>
      <w:tr w:rsidR="00242D8D" w:rsidRPr="00A9408B" w14:paraId="19243554" w14:textId="77777777" w:rsidTr="001C121E">
        <w:trPr>
          <w:trHeight w:val="570"/>
          <w:jc w:val="center"/>
        </w:trPr>
        <w:tc>
          <w:tcPr>
            <w:tcW w:w="10887" w:type="dxa"/>
            <w:gridSpan w:val="2"/>
            <w:tcBorders>
              <w:top w:val="nil"/>
              <w:left w:val="nil"/>
              <w:bottom w:val="nil"/>
              <w:right w:val="nil"/>
            </w:tcBorders>
            <w:shd w:val="clear" w:color="auto" w:fill="auto"/>
            <w:vAlign w:val="bottom"/>
            <w:hideMark/>
          </w:tcPr>
          <w:p w14:paraId="19243553" w14:textId="77777777" w:rsidR="00242D8D" w:rsidRPr="00A9408B" w:rsidRDefault="00242D8D" w:rsidP="001C121E">
            <w:pPr>
              <w:widowControl/>
              <w:autoSpaceDE/>
              <w:autoSpaceDN/>
              <w:adjustRightInd/>
              <w:spacing w:after="0"/>
              <w:jc w:val="left"/>
            </w:pPr>
            <w:r w:rsidRPr="00A9408B">
              <w:rPr>
                <w:sz w:val="22"/>
                <w:szCs w:val="22"/>
              </w:rPr>
              <w:t xml:space="preserve">** After the cumulative threshold has been reached and the next higher change authority has been notified and has approved the changes, the cumulative cost thresholds will reset. </w:t>
            </w:r>
          </w:p>
        </w:tc>
      </w:tr>
    </w:tbl>
    <w:p w14:paraId="19243555" w14:textId="77777777" w:rsidR="00A9408B" w:rsidRDefault="00A9408B">
      <w:pPr>
        <w:widowControl/>
        <w:autoSpaceDE/>
        <w:autoSpaceDN/>
        <w:adjustRightInd/>
        <w:spacing w:after="0"/>
        <w:jc w:val="left"/>
        <w:rPr>
          <w:b/>
          <w:sz w:val="23"/>
          <w:szCs w:val="23"/>
        </w:rPr>
      </w:pPr>
      <w:r>
        <w:rPr>
          <w:b/>
          <w:sz w:val="23"/>
          <w:szCs w:val="23"/>
        </w:rPr>
        <w:br w:type="page"/>
      </w:r>
    </w:p>
    <w:p w14:paraId="19243556" w14:textId="77777777" w:rsidR="00115DAD" w:rsidRPr="00C67F6E" w:rsidRDefault="00115DAD" w:rsidP="00115DAD">
      <w:pPr>
        <w:widowControl/>
        <w:spacing w:after="0"/>
        <w:jc w:val="center"/>
        <w:rPr>
          <w:b/>
          <w:sz w:val="23"/>
          <w:szCs w:val="23"/>
        </w:rPr>
      </w:pPr>
      <w:r w:rsidRPr="00C67F6E">
        <w:rPr>
          <w:b/>
          <w:sz w:val="23"/>
          <w:szCs w:val="23"/>
        </w:rPr>
        <w:lastRenderedPageBreak/>
        <w:t xml:space="preserve">Change Control Table for </w:t>
      </w:r>
      <w:r w:rsidR="0071618A">
        <w:rPr>
          <w:b/>
          <w:sz w:val="23"/>
          <w:szCs w:val="23"/>
        </w:rPr>
        <w:t>MIE</w:t>
      </w:r>
      <w:r w:rsidRPr="00C67F6E">
        <w:rPr>
          <w:b/>
          <w:sz w:val="23"/>
          <w:szCs w:val="23"/>
        </w:rPr>
        <w:t xml:space="preserve"> Projects with TPC of $400M or </w:t>
      </w:r>
      <w:r w:rsidR="00090158">
        <w:rPr>
          <w:b/>
          <w:sz w:val="23"/>
          <w:szCs w:val="23"/>
        </w:rPr>
        <w:t>Greater</w:t>
      </w:r>
    </w:p>
    <w:tbl>
      <w:tblPr>
        <w:tblW w:w="13061" w:type="dxa"/>
        <w:jc w:val="center"/>
        <w:tblLook w:val="04A0" w:firstRow="1" w:lastRow="0" w:firstColumn="1" w:lastColumn="0" w:noHBand="0" w:noVBand="1"/>
      </w:tblPr>
      <w:tblGrid>
        <w:gridCol w:w="1060"/>
        <w:gridCol w:w="3365"/>
        <w:gridCol w:w="4266"/>
        <w:gridCol w:w="2520"/>
        <w:gridCol w:w="1850"/>
      </w:tblGrid>
      <w:tr w:rsidR="005B649D" w:rsidRPr="00C6669E" w14:paraId="1924355D" w14:textId="77777777" w:rsidTr="00AB6E25">
        <w:trPr>
          <w:trHeight w:val="630"/>
          <w:jc w:val="center"/>
        </w:trPr>
        <w:tc>
          <w:tcPr>
            <w:tcW w:w="1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14:paraId="19243557" w14:textId="77777777" w:rsidR="00C6669E" w:rsidRPr="00C6669E" w:rsidRDefault="00C6669E" w:rsidP="00C6669E">
            <w:pPr>
              <w:widowControl/>
              <w:autoSpaceDE/>
              <w:autoSpaceDN/>
              <w:adjustRightInd/>
              <w:spacing w:after="0"/>
              <w:jc w:val="right"/>
              <w:rPr>
                <w:b/>
                <w:bCs/>
              </w:rPr>
            </w:pPr>
            <w:r w:rsidRPr="00C6669E">
              <w:rPr>
                <w:b/>
                <w:bCs/>
                <w:sz w:val="22"/>
                <w:szCs w:val="22"/>
              </w:rPr>
              <w:t> </w:t>
            </w:r>
          </w:p>
        </w:tc>
        <w:tc>
          <w:tcPr>
            <w:tcW w:w="3365"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558" w14:textId="77777777" w:rsidR="004249D4" w:rsidRDefault="004249D4" w:rsidP="004249D4">
            <w:pPr>
              <w:widowControl/>
              <w:autoSpaceDE/>
              <w:autoSpaceDN/>
              <w:adjustRightInd/>
              <w:spacing w:after="0"/>
              <w:jc w:val="center"/>
              <w:rPr>
                <w:b/>
                <w:bCs/>
              </w:rPr>
            </w:pPr>
            <w:r>
              <w:rPr>
                <w:b/>
                <w:bCs/>
                <w:sz w:val="22"/>
                <w:szCs w:val="22"/>
              </w:rPr>
              <w:t xml:space="preserve">Acquisition Executive (SC-1 OR </w:t>
            </w:r>
          </w:p>
          <w:p w14:paraId="19243559" w14:textId="77777777" w:rsidR="00C6669E" w:rsidRPr="00C6669E" w:rsidRDefault="004249D4" w:rsidP="004249D4">
            <w:pPr>
              <w:widowControl/>
              <w:autoSpaceDE/>
              <w:autoSpaceDN/>
              <w:adjustRightInd/>
              <w:spacing w:after="0"/>
              <w:jc w:val="center"/>
              <w:rPr>
                <w:b/>
                <w:bCs/>
              </w:rPr>
            </w:pPr>
            <w:r>
              <w:rPr>
                <w:b/>
                <w:bCs/>
                <w:sz w:val="22"/>
                <w:szCs w:val="22"/>
              </w:rPr>
              <w:t>Under Secretary for Science)</w:t>
            </w:r>
          </w:p>
        </w:tc>
        <w:tc>
          <w:tcPr>
            <w:tcW w:w="4266"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55A" w14:textId="77777777" w:rsidR="00C6669E" w:rsidRPr="00C6669E" w:rsidRDefault="00C6669E" w:rsidP="00C6669E">
            <w:pPr>
              <w:widowControl/>
              <w:autoSpaceDE/>
              <w:autoSpaceDN/>
              <w:adjustRightInd/>
              <w:spacing w:after="0"/>
              <w:jc w:val="center"/>
              <w:rPr>
                <w:b/>
                <w:bCs/>
              </w:rPr>
            </w:pPr>
            <w:r w:rsidRPr="00C6669E">
              <w:rPr>
                <w:b/>
                <w:bCs/>
                <w:sz w:val="22"/>
                <w:szCs w:val="22"/>
              </w:rPr>
              <w:t>Associate Director</w:t>
            </w:r>
          </w:p>
        </w:tc>
        <w:tc>
          <w:tcPr>
            <w:tcW w:w="2520"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55B" w14:textId="77777777" w:rsidR="00C6669E" w:rsidRPr="00C6669E" w:rsidRDefault="00C6669E" w:rsidP="00C6669E">
            <w:pPr>
              <w:widowControl/>
              <w:autoSpaceDE/>
              <w:autoSpaceDN/>
              <w:adjustRightInd/>
              <w:spacing w:after="0"/>
              <w:jc w:val="center"/>
              <w:rPr>
                <w:b/>
                <w:bCs/>
              </w:rPr>
            </w:pPr>
            <w:r w:rsidRPr="00C6669E">
              <w:rPr>
                <w:b/>
                <w:bCs/>
                <w:sz w:val="22"/>
                <w:szCs w:val="22"/>
              </w:rPr>
              <w:t>Federal Project Director*</w:t>
            </w:r>
          </w:p>
        </w:tc>
        <w:tc>
          <w:tcPr>
            <w:tcW w:w="185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1924355C" w14:textId="77777777" w:rsidR="00C6669E" w:rsidRPr="00C6669E" w:rsidRDefault="00C6669E" w:rsidP="00C6669E">
            <w:pPr>
              <w:widowControl/>
              <w:autoSpaceDE/>
              <w:autoSpaceDN/>
              <w:adjustRightInd/>
              <w:spacing w:after="0"/>
              <w:jc w:val="center"/>
              <w:rPr>
                <w:b/>
                <w:bCs/>
              </w:rPr>
            </w:pPr>
            <w:r w:rsidRPr="00C6669E">
              <w:rPr>
                <w:b/>
                <w:bCs/>
                <w:sz w:val="22"/>
                <w:szCs w:val="22"/>
              </w:rPr>
              <w:t>Contractor Project Manager</w:t>
            </w:r>
          </w:p>
        </w:tc>
      </w:tr>
      <w:tr w:rsidR="00AB6E25" w:rsidRPr="00C6669E" w14:paraId="19243565" w14:textId="77777777" w:rsidTr="00AB6E25">
        <w:trPr>
          <w:trHeight w:val="781"/>
          <w:jc w:val="center"/>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55E" w14:textId="77777777" w:rsidR="00AB6E25" w:rsidRPr="00C6669E" w:rsidRDefault="00AB6E25" w:rsidP="00C6669E">
            <w:pPr>
              <w:widowControl/>
              <w:autoSpaceDE/>
              <w:autoSpaceDN/>
              <w:adjustRightInd/>
              <w:spacing w:after="0"/>
              <w:jc w:val="right"/>
              <w:rPr>
                <w:b/>
                <w:bCs/>
              </w:rPr>
            </w:pPr>
            <w:r w:rsidRPr="00C6669E">
              <w:rPr>
                <w:b/>
                <w:bCs/>
                <w:sz w:val="22"/>
                <w:szCs w:val="22"/>
              </w:rPr>
              <w:t>Scope</w:t>
            </w:r>
          </w:p>
        </w:tc>
        <w:tc>
          <w:tcPr>
            <w:tcW w:w="3365" w:type="dxa"/>
            <w:vMerge w:val="restart"/>
            <w:tcBorders>
              <w:top w:val="nil"/>
              <w:left w:val="nil"/>
              <w:bottom w:val="single" w:sz="8" w:space="0" w:color="000000"/>
              <w:right w:val="single" w:sz="4" w:space="0" w:color="auto"/>
            </w:tcBorders>
            <w:shd w:val="clear" w:color="auto" w:fill="auto"/>
            <w:vAlign w:val="center"/>
            <w:hideMark/>
          </w:tcPr>
          <w:p w14:paraId="1924355F" w14:textId="77777777" w:rsidR="00AB6E25" w:rsidRPr="00C6669E" w:rsidRDefault="00AB6E25" w:rsidP="00FC50C4">
            <w:pPr>
              <w:widowControl/>
              <w:autoSpaceDE/>
              <w:autoSpaceDN/>
              <w:adjustRightInd/>
              <w:spacing w:after="0"/>
              <w:jc w:val="left"/>
            </w:pPr>
            <w:r w:rsidRPr="00C6669E">
              <w:rPr>
                <w:sz w:val="22"/>
                <w:szCs w:val="22"/>
              </w:rPr>
              <w:t>Any change in scope and/or performance that affect</w:t>
            </w:r>
            <w:r>
              <w:rPr>
                <w:sz w:val="22"/>
                <w:szCs w:val="22"/>
              </w:rPr>
              <w:t>s</w:t>
            </w:r>
            <w:r w:rsidRPr="00C6669E">
              <w:rPr>
                <w:sz w:val="22"/>
                <w:szCs w:val="22"/>
              </w:rPr>
              <w:t xml:space="preserve"> the ability to satisfy the mission need or </w:t>
            </w:r>
            <w:r>
              <w:rPr>
                <w:sz w:val="22"/>
                <w:szCs w:val="22"/>
              </w:rPr>
              <w:t>is</w:t>
            </w:r>
            <w:r w:rsidRPr="00C6669E">
              <w:rPr>
                <w:sz w:val="22"/>
                <w:szCs w:val="22"/>
              </w:rPr>
              <w:t xml:space="preserve"> not in conformance with the current approved PEP Section 2.1 and </w:t>
            </w:r>
            <w:r>
              <w:rPr>
                <w:sz w:val="22"/>
                <w:szCs w:val="22"/>
              </w:rPr>
              <w:t>budget narratives</w:t>
            </w:r>
            <w:r w:rsidRPr="00C6669E">
              <w:rPr>
                <w:sz w:val="22"/>
                <w:szCs w:val="22"/>
              </w:rPr>
              <w:t>.</w:t>
            </w:r>
          </w:p>
        </w:tc>
        <w:tc>
          <w:tcPr>
            <w:tcW w:w="4266" w:type="dxa"/>
            <w:tcBorders>
              <w:top w:val="nil"/>
              <w:left w:val="nil"/>
              <w:bottom w:val="nil"/>
              <w:right w:val="single" w:sz="4" w:space="0" w:color="auto"/>
            </w:tcBorders>
            <w:shd w:val="clear" w:color="auto" w:fill="auto"/>
            <w:hideMark/>
          </w:tcPr>
          <w:p w14:paraId="19243560" w14:textId="77777777" w:rsidR="00AB6E25" w:rsidRPr="00C6669E" w:rsidRDefault="00AB6E25" w:rsidP="00C6669E">
            <w:pPr>
              <w:widowControl/>
              <w:autoSpaceDE/>
              <w:autoSpaceDN/>
              <w:adjustRightInd/>
              <w:spacing w:after="0"/>
              <w:jc w:val="left"/>
            </w:pPr>
            <w:r w:rsidRPr="00C6669E">
              <w:rPr>
                <w:sz w:val="22"/>
                <w:szCs w:val="22"/>
              </w:rPr>
              <w:t>Any addition to scope as described in PEP section 2.1 or</w:t>
            </w:r>
          </w:p>
        </w:tc>
        <w:tc>
          <w:tcPr>
            <w:tcW w:w="2520" w:type="dxa"/>
            <w:vMerge w:val="restart"/>
            <w:tcBorders>
              <w:top w:val="nil"/>
              <w:left w:val="nil"/>
              <w:right w:val="single" w:sz="4" w:space="0" w:color="auto"/>
            </w:tcBorders>
            <w:shd w:val="clear" w:color="auto" w:fill="auto"/>
            <w:vAlign w:val="center"/>
            <w:hideMark/>
          </w:tcPr>
          <w:p w14:paraId="19243561" w14:textId="77777777" w:rsidR="00AB6E25" w:rsidRPr="00C6669E" w:rsidRDefault="00AB6E25" w:rsidP="00C6669E">
            <w:pPr>
              <w:widowControl/>
              <w:autoSpaceDE/>
              <w:autoSpaceDN/>
              <w:adjustRightInd/>
              <w:spacing w:after="0"/>
              <w:jc w:val="left"/>
            </w:pPr>
            <w:r w:rsidRPr="00C6669E">
              <w:rPr>
                <w:sz w:val="22"/>
                <w:szCs w:val="22"/>
              </w:rPr>
              <w:t> </w:t>
            </w:r>
          </w:p>
          <w:p w14:paraId="19243562" w14:textId="77777777" w:rsidR="00AB6E25" w:rsidRPr="00C6669E" w:rsidRDefault="00AB6E25" w:rsidP="00C6669E">
            <w:pPr>
              <w:jc w:val="left"/>
            </w:pPr>
            <w:r w:rsidRPr="00C6669E">
              <w:rPr>
                <w:sz w:val="22"/>
                <w:szCs w:val="22"/>
              </w:rPr>
              <w:t xml:space="preserve">Major changes in technology or approach to Level 3 WBS components as shown in Section 2.4. </w:t>
            </w:r>
          </w:p>
        </w:tc>
        <w:tc>
          <w:tcPr>
            <w:tcW w:w="1850" w:type="dxa"/>
            <w:vMerge w:val="restart"/>
            <w:tcBorders>
              <w:top w:val="nil"/>
              <w:left w:val="nil"/>
              <w:right w:val="single" w:sz="8" w:space="0" w:color="auto"/>
            </w:tcBorders>
            <w:shd w:val="clear" w:color="auto" w:fill="auto"/>
            <w:vAlign w:val="center"/>
            <w:hideMark/>
          </w:tcPr>
          <w:p w14:paraId="19243563" w14:textId="77777777" w:rsidR="00AB6E25" w:rsidRPr="00C6669E" w:rsidRDefault="00AB6E25" w:rsidP="00C6669E">
            <w:pPr>
              <w:widowControl/>
              <w:autoSpaceDE/>
              <w:autoSpaceDN/>
              <w:adjustRightInd/>
              <w:spacing w:after="0"/>
              <w:jc w:val="left"/>
            </w:pPr>
            <w:r w:rsidRPr="00C6669E">
              <w:rPr>
                <w:sz w:val="22"/>
                <w:szCs w:val="22"/>
              </w:rPr>
              <w:t> </w:t>
            </w:r>
          </w:p>
          <w:p w14:paraId="19243564" w14:textId="77777777" w:rsidR="00AB6E25" w:rsidRPr="00C6669E" w:rsidRDefault="00AB6E25" w:rsidP="00C6669E">
            <w:pPr>
              <w:jc w:val="left"/>
            </w:pPr>
            <w:r w:rsidRPr="00C6669E">
              <w:rPr>
                <w:sz w:val="22"/>
                <w:szCs w:val="22"/>
              </w:rPr>
              <w:t>Major changes to WBS below Level 3</w:t>
            </w:r>
          </w:p>
        </w:tc>
      </w:tr>
      <w:tr w:rsidR="00AB6E25" w:rsidRPr="00C6669E" w14:paraId="1924356B" w14:textId="77777777" w:rsidTr="00AB6E25">
        <w:trPr>
          <w:trHeight w:val="1078"/>
          <w:jc w:val="center"/>
        </w:trPr>
        <w:tc>
          <w:tcPr>
            <w:tcW w:w="1060" w:type="dxa"/>
            <w:vMerge/>
            <w:tcBorders>
              <w:top w:val="nil"/>
              <w:left w:val="single" w:sz="8" w:space="0" w:color="auto"/>
              <w:bottom w:val="single" w:sz="8" w:space="0" w:color="000000"/>
              <w:right w:val="single" w:sz="8" w:space="0" w:color="auto"/>
            </w:tcBorders>
            <w:vAlign w:val="center"/>
            <w:hideMark/>
          </w:tcPr>
          <w:p w14:paraId="19243566" w14:textId="77777777" w:rsidR="00AB6E25" w:rsidRPr="00C6669E" w:rsidRDefault="00AB6E25" w:rsidP="00C6669E">
            <w:pPr>
              <w:widowControl/>
              <w:autoSpaceDE/>
              <w:autoSpaceDN/>
              <w:adjustRightInd/>
              <w:spacing w:after="0"/>
              <w:jc w:val="left"/>
              <w:rPr>
                <w:b/>
                <w:bCs/>
              </w:rPr>
            </w:pPr>
          </w:p>
        </w:tc>
        <w:tc>
          <w:tcPr>
            <w:tcW w:w="3365" w:type="dxa"/>
            <w:vMerge/>
            <w:tcBorders>
              <w:top w:val="nil"/>
              <w:left w:val="nil"/>
              <w:bottom w:val="single" w:sz="8" w:space="0" w:color="000000"/>
              <w:right w:val="single" w:sz="4" w:space="0" w:color="auto"/>
            </w:tcBorders>
            <w:vAlign w:val="center"/>
            <w:hideMark/>
          </w:tcPr>
          <w:p w14:paraId="19243567" w14:textId="77777777" w:rsidR="00AB6E25" w:rsidRPr="00C6669E" w:rsidRDefault="00AB6E25" w:rsidP="00C6669E">
            <w:pPr>
              <w:widowControl/>
              <w:autoSpaceDE/>
              <w:autoSpaceDN/>
              <w:adjustRightInd/>
              <w:spacing w:after="0"/>
              <w:jc w:val="left"/>
            </w:pPr>
          </w:p>
        </w:tc>
        <w:tc>
          <w:tcPr>
            <w:tcW w:w="4266" w:type="dxa"/>
            <w:tcBorders>
              <w:top w:val="nil"/>
              <w:left w:val="nil"/>
              <w:bottom w:val="single" w:sz="8" w:space="0" w:color="auto"/>
              <w:right w:val="single" w:sz="4" w:space="0" w:color="auto"/>
            </w:tcBorders>
            <w:shd w:val="clear" w:color="auto" w:fill="auto"/>
            <w:vAlign w:val="bottom"/>
            <w:hideMark/>
          </w:tcPr>
          <w:p w14:paraId="19243568" w14:textId="77777777" w:rsidR="00AB6E25" w:rsidRPr="00C6669E" w:rsidRDefault="00AB6E25" w:rsidP="00C6669E">
            <w:pPr>
              <w:widowControl/>
              <w:autoSpaceDE/>
              <w:autoSpaceDN/>
              <w:adjustRightInd/>
              <w:spacing w:after="0"/>
              <w:jc w:val="left"/>
            </w:pPr>
            <w:r w:rsidRPr="00C6669E">
              <w:rPr>
                <w:sz w:val="22"/>
                <w:szCs w:val="22"/>
              </w:rPr>
              <w:t>Major changes in technology or approach to Level 2 WBS components as stated in Section 2.4</w:t>
            </w:r>
          </w:p>
        </w:tc>
        <w:tc>
          <w:tcPr>
            <w:tcW w:w="2520" w:type="dxa"/>
            <w:vMerge/>
            <w:tcBorders>
              <w:left w:val="nil"/>
              <w:bottom w:val="single" w:sz="8" w:space="0" w:color="auto"/>
              <w:right w:val="single" w:sz="4" w:space="0" w:color="auto"/>
            </w:tcBorders>
            <w:shd w:val="clear" w:color="auto" w:fill="auto"/>
            <w:vAlign w:val="bottom"/>
            <w:hideMark/>
          </w:tcPr>
          <w:p w14:paraId="19243569" w14:textId="77777777" w:rsidR="00AB6E25" w:rsidRPr="00C6669E" w:rsidRDefault="00AB6E25" w:rsidP="00C6669E">
            <w:pPr>
              <w:widowControl/>
              <w:autoSpaceDE/>
              <w:autoSpaceDN/>
              <w:adjustRightInd/>
              <w:spacing w:after="0"/>
              <w:jc w:val="left"/>
            </w:pPr>
          </w:p>
        </w:tc>
        <w:tc>
          <w:tcPr>
            <w:tcW w:w="1850" w:type="dxa"/>
            <w:vMerge/>
            <w:tcBorders>
              <w:left w:val="nil"/>
              <w:bottom w:val="single" w:sz="8" w:space="0" w:color="auto"/>
              <w:right w:val="single" w:sz="8" w:space="0" w:color="auto"/>
            </w:tcBorders>
            <w:shd w:val="clear" w:color="auto" w:fill="auto"/>
            <w:vAlign w:val="bottom"/>
            <w:hideMark/>
          </w:tcPr>
          <w:p w14:paraId="1924356A" w14:textId="77777777" w:rsidR="00AB6E25" w:rsidRPr="00C6669E" w:rsidRDefault="00AB6E25" w:rsidP="00C6669E">
            <w:pPr>
              <w:widowControl/>
              <w:autoSpaceDE/>
              <w:autoSpaceDN/>
              <w:adjustRightInd/>
              <w:spacing w:after="0"/>
              <w:jc w:val="left"/>
            </w:pPr>
          </w:p>
        </w:tc>
      </w:tr>
      <w:tr w:rsidR="00AB6E25" w:rsidRPr="00C6669E" w14:paraId="19243572" w14:textId="77777777" w:rsidTr="00AB6E25">
        <w:trPr>
          <w:trHeight w:val="511"/>
          <w:jc w:val="center"/>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56C" w14:textId="77777777" w:rsidR="00AB6E25" w:rsidRPr="00C6669E" w:rsidRDefault="00AB6E25" w:rsidP="00C6669E">
            <w:pPr>
              <w:widowControl/>
              <w:autoSpaceDE/>
              <w:autoSpaceDN/>
              <w:adjustRightInd/>
              <w:spacing w:after="0"/>
              <w:jc w:val="right"/>
              <w:rPr>
                <w:b/>
                <w:bCs/>
              </w:rPr>
            </w:pPr>
            <w:r w:rsidRPr="00C6669E">
              <w:rPr>
                <w:b/>
                <w:bCs/>
                <w:sz w:val="22"/>
                <w:szCs w:val="22"/>
              </w:rPr>
              <w:t>Cost</w:t>
            </w:r>
          </w:p>
        </w:tc>
        <w:tc>
          <w:tcPr>
            <w:tcW w:w="3365" w:type="dxa"/>
            <w:vMerge w:val="restart"/>
            <w:tcBorders>
              <w:top w:val="nil"/>
              <w:left w:val="single" w:sz="8" w:space="0" w:color="auto"/>
              <w:bottom w:val="single" w:sz="8" w:space="0" w:color="000000"/>
              <w:right w:val="single" w:sz="4" w:space="0" w:color="auto"/>
            </w:tcBorders>
            <w:shd w:val="clear" w:color="auto" w:fill="auto"/>
            <w:vAlign w:val="center"/>
            <w:hideMark/>
          </w:tcPr>
          <w:p w14:paraId="1924356D" w14:textId="77777777" w:rsidR="00AB6E25" w:rsidRPr="00C6669E" w:rsidRDefault="00AB6E25" w:rsidP="00C6669E">
            <w:pPr>
              <w:widowControl/>
              <w:autoSpaceDE/>
              <w:autoSpaceDN/>
              <w:adjustRightInd/>
              <w:spacing w:after="0"/>
              <w:jc w:val="center"/>
              <w:rPr>
                <w:i/>
                <w:iCs/>
              </w:rPr>
            </w:pPr>
            <w:r w:rsidRPr="00C6669E">
              <w:rPr>
                <w:i/>
                <w:iCs/>
                <w:sz w:val="22"/>
                <w:szCs w:val="22"/>
              </w:rPr>
              <w:t>Any increase in TPC of the project as stated in Section 2.2.</w:t>
            </w:r>
          </w:p>
        </w:tc>
        <w:tc>
          <w:tcPr>
            <w:tcW w:w="4266" w:type="dxa"/>
            <w:tcBorders>
              <w:top w:val="nil"/>
              <w:left w:val="nil"/>
              <w:bottom w:val="nil"/>
              <w:right w:val="single" w:sz="4" w:space="0" w:color="auto"/>
            </w:tcBorders>
            <w:shd w:val="clear" w:color="auto" w:fill="auto"/>
            <w:hideMark/>
          </w:tcPr>
          <w:p w14:paraId="1924356E" w14:textId="77777777" w:rsidR="00AB6E25" w:rsidRPr="00C6669E" w:rsidRDefault="00AB6E25" w:rsidP="00C6669E">
            <w:pPr>
              <w:widowControl/>
              <w:autoSpaceDE/>
              <w:autoSpaceDN/>
              <w:adjustRightInd/>
              <w:spacing w:after="0"/>
              <w:jc w:val="left"/>
            </w:pPr>
            <w:r w:rsidRPr="00C6669E">
              <w:rPr>
                <w:sz w:val="22"/>
                <w:szCs w:val="22"/>
              </w:rPr>
              <w:t xml:space="preserve">One time contingency* usage of $xM or </w:t>
            </w:r>
            <w:r>
              <w:rPr>
                <w:sz w:val="22"/>
                <w:szCs w:val="22"/>
              </w:rPr>
              <w:t>larger</w:t>
            </w:r>
            <w:r w:rsidRPr="00C6669E">
              <w:rPr>
                <w:sz w:val="22"/>
                <w:szCs w:val="22"/>
              </w:rPr>
              <w:t xml:space="preserve"> or </w:t>
            </w:r>
          </w:p>
        </w:tc>
        <w:tc>
          <w:tcPr>
            <w:tcW w:w="2520" w:type="dxa"/>
            <w:vMerge w:val="restart"/>
            <w:tcBorders>
              <w:top w:val="nil"/>
              <w:left w:val="nil"/>
              <w:right w:val="single" w:sz="4" w:space="0" w:color="auto"/>
            </w:tcBorders>
            <w:shd w:val="clear" w:color="auto" w:fill="auto"/>
            <w:vAlign w:val="center"/>
            <w:hideMark/>
          </w:tcPr>
          <w:p w14:paraId="1924356F" w14:textId="77777777" w:rsidR="00AB6E25" w:rsidRPr="00C6669E" w:rsidRDefault="00AB6E25" w:rsidP="00C6669E">
            <w:pPr>
              <w:widowControl/>
              <w:autoSpaceDE/>
              <w:autoSpaceDN/>
              <w:adjustRightInd/>
              <w:spacing w:after="0"/>
              <w:jc w:val="left"/>
            </w:pPr>
            <w:r w:rsidRPr="00C6669E">
              <w:rPr>
                <w:sz w:val="22"/>
                <w:szCs w:val="22"/>
              </w:rPr>
              <w:t> </w:t>
            </w:r>
          </w:p>
          <w:p w14:paraId="19243570" w14:textId="77777777" w:rsidR="00AB6E25" w:rsidRPr="00C6669E" w:rsidRDefault="00AB6E25" w:rsidP="00C6669E">
            <w:pPr>
              <w:jc w:val="left"/>
            </w:pPr>
            <w:r w:rsidRPr="00C6669E">
              <w:rPr>
                <w:sz w:val="22"/>
                <w:szCs w:val="22"/>
              </w:rPr>
              <w:t xml:space="preserve">The </w:t>
            </w:r>
            <w:r>
              <w:rPr>
                <w:sz w:val="22"/>
                <w:szCs w:val="22"/>
              </w:rPr>
              <w:t>larger</w:t>
            </w:r>
            <w:r w:rsidRPr="00C6669E">
              <w:rPr>
                <w:sz w:val="22"/>
                <w:szCs w:val="22"/>
              </w:rPr>
              <w:t xml:space="preserve"> c</w:t>
            </w:r>
            <w:r>
              <w:rPr>
                <w:sz w:val="22"/>
                <w:szCs w:val="22"/>
              </w:rPr>
              <w:t xml:space="preserve">umulative change of—greater </w:t>
            </w:r>
            <w:r w:rsidRPr="00C6669E">
              <w:rPr>
                <w:sz w:val="22"/>
                <w:szCs w:val="22"/>
              </w:rPr>
              <w:t>than 50% or $xM of Level 3 WBS** as shown in Table W+1.</w:t>
            </w:r>
          </w:p>
        </w:tc>
        <w:tc>
          <w:tcPr>
            <w:tcW w:w="1850" w:type="dxa"/>
            <w:vMerge w:val="restart"/>
            <w:tcBorders>
              <w:top w:val="nil"/>
              <w:left w:val="single" w:sz="4" w:space="0" w:color="auto"/>
              <w:bottom w:val="single" w:sz="8" w:space="0" w:color="000000"/>
              <w:right w:val="single" w:sz="8" w:space="0" w:color="auto"/>
            </w:tcBorders>
            <w:shd w:val="clear" w:color="auto" w:fill="auto"/>
            <w:vAlign w:val="bottom"/>
            <w:hideMark/>
          </w:tcPr>
          <w:p w14:paraId="19243571" w14:textId="77777777" w:rsidR="00AB6E25" w:rsidRPr="00C6669E" w:rsidRDefault="00AB6E25" w:rsidP="00C6669E">
            <w:pPr>
              <w:widowControl/>
              <w:autoSpaceDE/>
              <w:autoSpaceDN/>
              <w:adjustRightInd/>
              <w:spacing w:after="0"/>
              <w:jc w:val="left"/>
            </w:pPr>
            <w:r w:rsidRPr="00C6669E">
              <w:rPr>
                <w:sz w:val="22"/>
                <w:szCs w:val="22"/>
              </w:rPr>
              <w:t>T</w:t>
            </w:r>
            <w:r>
              <w:rPr>
                <w:sz w:val="22"/>
                <w:szCs w:val="22"/>
              </w:rPr>
              <w:t xml:space="preserve">he larger cumulative change of—greater </w:t>
            </w:r>
            <w:r w:rsidRPr="00C6669E">
              <w:rPr>
                <w:sz w:val="22"/>
                <w:szCs w:val="22"/>
              </w:rPr>
              <w:t>than 50% or $xM to WBS Lower than level 3**.</w:t>
            </w:r>
          </w:p>
        </w:tc>
      </w:tr>
      <w:tr w:rsidR="00AB6E25" w:rsidRPr="00C6669E" w14:paraId="19243578" w14:textId="77777777" w:rsidTr="00AB6E25">
        <w:trPr>
          <w:trHeight w:val="1350"/>
          <w:jc w:val="center"/>
        </w:trPr>
        <w:tc>
          <w:tcPr>
            <w:tcW w:w="1060" w:type="dxa"/>
            <w:vMerge/>
            <w:tcBorders>
              <w:top w:val="nil"/>
              <w:left w:val="single" w:sz="8" w:space="0" w:color="auto"/>
              <w:bottom w:val="single" w:sz="8" w:space="0" w:color="000000"/>
              <w:right w:val="single" w:sz="8" w:space="0" w:color="auto"/>
            </w:tcBorders>
            <w:vAlign w:val="center"/>
            <w:hideMark/>
          </w:tcPr>
          <w:p w14:paraId="19243573" w14:textId="77777777" w:rsidR="00AB6E25" w:rsidRPr="00C6669E" w:rsidRDefault="00AB6E25" w:rsidP="00C6669E">
            <w:pPr>
              <w:widowControl/>
              <w:autoSpaceDE/>
              <w:autoSpaceDN/>
              <w:adjustRightInd/>
              <w:spacing w:after="0"/>
              <w:jc w:val="left"/>
              <w:rPr>
                <w:b/>
                <w:bCs/>
              </w:rPr>
            </w:pPr>
          </w:p>
        </w:tc>
        <w:tc>
          <w:tcPr>
            <w:tcW w:w="3365" w:type="dxa"/>
            <w:vMerge/>
            <w:tcBorders>
              <w:top w:val="nil"/>
              <w:left w:val="single" w:sz="8" w:space="0" w:color="auto"/>
              <w:bottom w:val="single" w:sz="8" w:space="0" w:color="000000"/>
              <w:right w:val="single" w:sz="4" w:space="0" w:color="auto"/>
            </w:tcBorders>
            <w:vAlign w:val="center"/>
            <w:hideMark/>
          </w:tcPr>
          <w:p w14:paraId="19243574" w14:textId="77777777" w:rsidR="00AB6E25" w:rsidRPr="00C6669E" w:rsidRDefault="00AB6E25" w:rsidP="00C6669E">
            <w:pPr>
              <w:widowControl/>
              <w:autoSpaceDE/>
              <w:autoSpaceDN/>
              <w:adjustRightInd/>
              <w:spacing w:after="0"/>
              <w:jc w:val="left"/>
              <w:rPr>
                <w:i/>
                <w:iCs/>
              </w:rPr>
            </w:pPr>
          </w:p>
        </w:tc>
        <w:tc>
          <w:tcPr>
            <w:tcW w:w="4266" w:type="dxa"/>
            <w:tcBorders>
              <w:top w:val="nil"/>
              <w:left w:val="nil"/>
              <w:bottom w:val="single" w:sz="8" w:space="0" w:color="auto"/>
              <w:right w:val="single" w:sz="4" w:space="0" w:color="auto"/>
            </w:tcBorders>
            <w:shd w:val="clear" w:color="auto" w:fill="auto"/>
            <w:vAlign w:val="bottom"/>
            <w:hideMark/>
          </w:tcPr>
          <w:p w14:paraId="19243575" w14:textId="77777777" w:rsidR="00AB6E25" w:rsidRPr="00C6669E" w:rsidRDefault="00AB6E25" w:rsidP="00242D8D">
            <w:pPr>
              <w:widowControl/>
              <w:autoSpaceDE/>
              <w:autoSpaceDN/>
              <w:adjustRightInd/>
              <w:spacing w:after="0"/>
              <w:jc w:val="left"/>
            </w:pPr>
            <w:r w:rsidRPr="00C6669E">
              <w:rPr>
                <w:sz w:val="22"/>
                <w:szCs w:val="22"/>
              </w:rPr>
              <w:t xml:space="preserve">The </w:t>
            </w:r>
            <w:r>
              <w:rPr>
                <w:sz w:val="22"/>
                <w:szCs w:val="22"/>
              </w:rPr>
              <w:t>larger</w:t>
            </w:r>
            <w:r w:rsidRPr="00C6669E">
              <w:rPr>
                <w:sz w:val="22"/>
                <w:szCs w:val="22"/>
              </w:rPr>
              <w:t xml:space="preserve"> c</w:t>
            </w:r>
            <w:r>
              <w:rPr>
                <w:sz w:val="22"/>
                <w:szCs w:val="22"/>
              </w:rPr>
              <w:t xml:space="preserve">umulative change </w:t>
            </w:r>
            <w:r w:rsidRPr="00C6669E">
              <w:rPr>
                <w:sz w:val="22"/>
                <w:szCs w:val="22"/>
              </w:rPr>
              <w:t>of</w:t>
            </w:r>
            <w:r>
              <w:rPr>
                <w:sz w:val="22"/>
                <w:szCs w:val="22"/>
              </w:rPr>
              <w:t>—greater</w:t>
            </w:r>
            <w:r w:rsidRPr="00C6669E">
              <w:rPr>
                <w:sz w:val="22"/>
                <w:szCs w:val="22"/>
              </w:rPr>
              <w:t xml:space="preserve"> than 50% or $xxM of Level 2 WBS**.</w:t>
            </w:r>
          </w:p>
        </w:tc>
        <w:tc>
          <w:tcPr>
            <w:tcW w:w="2520" w:type="dxa"/>
            <w:vMerge/>
            <w:tcBorders>
              <w:left w:val="nil"/>
              <w:bottom w:val="single" w:sz="8" w:space="0" w:color="auto"/>
              <w:right w:val="single" w:sz="4" w:space="0" w:color="auto"/>
            </w:tcBorders>
            <w:shd w:val="clear" w:color="auto" w:fill="auto"/>
            <w:vAlign w:val="bottom"/>
            <w:hideMark/>
          </w:tcPr>
          <w:p w14:paraId="19243576" w14:textId="77777777" w:rsidR="00AB6E25" w:rsidRPr="00C6669E" w:rsidRDefault="00AB6E25" w:rsidP="00C6669E">
            <w:pPr>
              <w:widowControl/>
              <w:autoSpaceDE/>
              <w:autoSpaceDN/>
              <w:adjustRightInd/>
              <w:spacing w:after="0"/>
              <w:jc w:val="left"/>
            </w:pPr>
          </w:p>
        </w:tc>
        <w:tc>
          <w:tcPr>
            <w:tcW w:w="1850" w:type="dxa"/>
            <w:vMerge/>
            <w:tcBorders>
              <w:top w:val="nil"/>
              <w:left w:val="single" w:sz="4" w:space="0" w:color="auto"/>
              <w:bottom w:val="single" w:sz="8" w:space="0" w:color="000000"/>
              <w:right w:val="single" w:sz="8" w:space="0" w:color="auto"/>
            </w:tcBorders>
            <w:vAlign w:val="center"/>
            <w:hideMark/>
          </w:tcPr>
          <w:p w14:paraId="19243577" w14:textId="77777777" w:rsidR="00AB6E25" w:rsidRPr="00C6669E" w:rsidRDefault="00AB6E25" w:rsidP="00C6669E">
            <w:pPr>
              <w:widowControl/>
              <w:autoSpaceDE/>
              <w:autoSpaceDN/>
              <w:adjustRightInd/>
              <w:spacing w:after="0"/>
              <w:jc w:val="left"/>
            </w:pPr>
          </w:p>
        </w:tc>
      </w:tr>
      <w:tr w:rsidR="00C6669E" w:rsidRPr="00C6669E" w14:paraId="1924357E" w14:textId="77777777" w:rsidTr="00AB6E25">
        <w:trPr>
          <w:trHeight w:val="135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9243579" w14:textId="77777777" w:rsidR="00C6669E" w:rsidRPr="00C6669E" w:rsidRDefault="00C6669E" w:rsidP="00C6669E">
            <w:pPr>
              <w:widowControl/>
              <w:autoSpaceDE/>
              <w:autoSpaceDN/>
              <w:adjustRightInd/>
              <w:spacing w:after="0"/>
              <w:jc w:val="right"/>
              <w:rPr>
                <w:b/>
                <w:bCs/>
              </w:rPr>
            </w:pPr>
            <w:r w:rsidRPr="00C6669E">
              <w:rPr>
                <w:b/>
                <w:bCs/>
                <w:sz w:val="22"/>
                <w:szCs w:val="22"/>
              </w:rPr>
              <w:t>Schedule</w:t>
            </w:r>
          </w:p>
        </w:tc>
        <w:tc>
          <w:tcPr>
            <w:tcW w:w="3365" w:type="dxa"/>
            <w:tcBorders>
              <w:top w:val="nil"/>
              <w:left w:val="nil"/>
              <w:bottom w:val="single" w:sz="8" w:space="0" w:color="auto"/>
              <w:right w:val="single" w:sz="4" w:space="0" w:color="auto"/>
            </w:tcBorders>
            <w:shd w:val="clear" w:color="auto" w:fill="auto"/>
            <w:vAlign w:val="center"/>
            <w:hideMark/>
          </w:tcPr>
          <w:p w14:paraId="1924357A" w14:textId="77777777" w:rsidR="00C6669E" w:rsidRPr="00C6669E" w:rsidRDefault="00C6669E" w:rsidP="00C6669E">
            <w:pPr>
              <w:widowControl/>
              <w:autoSpaceDE/>
              <w:autoSpaceDN/>
              <w:adjustRightInd/>
              <w:spacing w:after="0"/>
              <w:jc w:val="left"/>
            </w:pPr>
            <w:r w:rsidRPr="00C6669E">
              <w:rPr>
                <w:sz w:val="22"/>
                <w:szCs w:val="22"/>
              </w:rPr>
              <w:t>Any delay in CD-4, project completion date as stated in Table XX.</w:t>
            </w:r>
          </w:p>
        </w:tc>
        <w:tc>
          <w:tcPr>
            <w:tcW w:w="4266" w:type="dxa"/>
            <w:tcBorders>
              <w:top w:val="nil"/>
              <w:left w:val="nil"/>
              <w:bottom w:val="single" w:sz="8" w:space="0" w:color="auto"/>
              <w:right w:val="single" w:sz="4" w:space="0" w:color="auto"/>
            </w:tcBorders>
            <w:shd w:val="clear" w:color="auto" w:fill="auto"/>
            <w:vAlign w:val="center"/>
            <w:hideMark/>
          </w:tcPr>
          <w:p w14:paraId="1924357B" w14:textId="77777777" w:rsidR="00C6669E" w:rsidRPr="00C6669E" w:rsidRDefault="00C6669E" w:rsidP="00C6669E">
            <w:pPr>
              <w:widowControl/>
              <w:autoSpaceDE/>
              <w:autoSpaceDN/>
              <w:adjustRightInd/>
              <w:spacing w:after="0"/>
              <w:jc w:val="left"/>
            </w:pPr>
            <w:r w:rsidRPr="00C6669E">
              <w:rPr>
                <w:sz w:val="22"/>
                <w:szCs w:val="22"/>
              </w:rPr>
              <w:t>Any changes to Level X milestone (with the exception of CD-4) as stated in Table XX.</w:t>
            </w:r>
          </w:p>
        </w:tc>
        <w:tc>
          <w:tcPr>
            <w:tcW w:w="2520" w:type="dxa"/>
            <w:tcBorders>
              <w:top w:val="nil"/>
              <w:left w:val="nil"/>
              <w:bottom w:val="single" w:sz="8" w:space="0" w:color="auto"/>
              <w:right w:val="single" w:sz="4" w:space="0" w:color="auto"/>
            </w:tcBorders>
            <w:shd w:val="clear" w:color="auto" w:fill="auto"/>
            <w:vAlign w:val="center"/>
            <w:hideMark/>
          </w:tcPr>
          <w:p w14:paraId="1924357C" w14:textId="77777777" w:rsidR="00C6669E" w:rsidRPr="00C6669E" w:rsidRDefault="00C6669E" w:rsidP="00C6669E">
            <w:pPr>
              <w:widowControl/>
              <w:autoSpaceDE/>
              <w:autoSpaceDN/>
              <w:adjustRightInd/>
              <w:spacing w:after="0"/>
              <w:jc w:val="left"/>
            </w:pPr>
            <w:r w:rsidRPr="00C6669E">
              <w:rPr>
                <w:sz w:val="22"/>
                <w:szCs w:val="22"/>
              </w:rPr>
              <w:t>Any changes to Level XX+1 milestone as shown in Table XX+1.</w:t>
            </w:r>
          </w:p>
        </w:tc>
        <w:tc>
          <w:tcPr>
            <w:tcW w:w="1850" w:type="dxa"/>
            <w:tcBorders>
              <w:top w:val="nil"/>
              <w:left w:val="nil"/>
              <w:bottom w:val="single" w:sz="8" w:space="0" w:color="auto"/>
              <w:right w:val="single" w:sz="8" w:space="0" w:color="auto"/>
            </w:tcBorders>
            <w:shd w:val="clear" w:color="auto" w:fill="auto"/>
            <w:vAlign w:val="center"/>
            <w:hideMark/>
          </w:tcPr>
          <w:p w14:paraId="1924357D" w14:textId="77777777" w:rsidR="00C6669E" w:rsidRPr="00C6669E" w:rsidRDefault="00C6669E" w:rsidP="00C6669E">
            <w:pPr>
              <w:widowControl/>
              <w:autoSpaceDE/>
              <w:autoSpaceDN/>
              <w:adjustRightInd/>
              <w:spacing w:after="0"/>
              <w:jc w:val="left"/>
            </w:pPr>
            <w:r w:rsidRPr="00C6669E">
              <w:rPr>
                <w:sz w:val="22"/>
                <w:szCs w:val="22"/>
              </w:rPr>
              <w:t>Any changes to milestone below level XX+1.</w:t>
            </w:r>
          </w:p>
        </w:tc>
      </w:tr>
      <w:tr w:rsidR="00C6669E" w:rsidRPr="00C6669E" w14:paraId="19243584" w14:textId="77777777" w:rsidTr="00AB6E25">
        <w:trPr>
          <w:trHeight w:val="127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924357F" w14:textId="77777777" w:rsidR="00C6669E" w:rsidRPr="00C6669E" w:rsidRDefault="00C6669E" w:rsidP="00C6669E">
            <w:pPr>
              <w:widowControl/>
              <w:autoSpaceDE/>
              <w:autoSpaceDN/>
              <w:adjustRightInd/>
              <w:spacing w:after="0"/>
              <w:jc w:val="right"/>
              <w:rPr>
                <w:b/>
                <w:bCs/>
              </w:rPr>
            </w:pPr>
            <w:r w:rsidRPr="00C6669E">
              <w:rPr>
                <w:b/>
                <w:bCs/>
                <w:sz w:val="22"/>
                <w:szCs w:val="22"/>
              </w:rPr>
              <w:t>Funding</w:t>
            </w:r>
          </w:p>
        </w:tc>
        <w:tc>
          <w:tcPr>
            <w:tcW w:w="3365" w:type="dxa"/>
            <w:tcBorders>
              <w:top w:val="nil"/>
              <w:left w:val="nil"/>
              <w:bottom w:val="single" w:sz="8" w:space="0" w:color="auto"/>
              <w:right w:val="single" w:sz="4" w:space="0" w:color="auto"/>
            </w:tcBorders>
            <w:shd w:val="clear" w:color="auto" w:fill="auto"/>
            <w:vAlign w:val="center"/>
            <w:hideMark/>
          </w:tcPr>
          <w:p w14:paraId="19243580" w14:textId="77777777" w:rsidR="00C6669E" w:rsidRPr="00C6669E" w:rsidRDefault="004249D4" w:rsidP="00C6669E">
            <w:pPr>
              <w:widowControl/>
              <w:autoSpaceDE/>
              <w:autoSpaceDN/>
              <w:adjustRightInd/>
              <w:spacing w:after="0"/>
              <w:jc w:val="left"/>
            </w:pPr>
            <w:r w:rsidRPr="00C6669E">
              <w:rPr>
                <w:sz w:val="22"/>
                <w:szCs w:val="22"/>
              </w:rPr>
              <w:t>Any changes to funding profile as shown in Section 2.5 that negatively impacts the Performance Baseline.</w:t>
            </w:r>
          </w:p>
        </w:tc>
        <w:tc>
          <w:tcPr>
            <w:tcW w:w="4266" w:type="dxa"/>
            <w:tcBorders>
              <w:top w:val="nil"/>
              <w:left w:val="nil"/>
              <w:bottom w:val="single" w:sz="8" w:space="0" w:color="auto"/>
              <w:right w:val="single" w:sz="4" w:space="0" w:color="auto"/>
            </w:tcBorders>
            <w:shd w:val="clear" w:color="auto" w:fill="auto"/>
            <w:vAlign w:val="center"/>
            <w:hideMark/>
          </w:tcPr>
          <w:p w14:paraId="19243581" w14:textId="77777777" w:rsidR="00C6669E" w:rsidRPr="00C6669E" w:rsidRDefault="00C6669E" w:rsidP="00C6669E">
            <w:pPr>
              <w:widowControl/>
              <w:autoSpaceDE/>
              <w:autoSpaceDN/>
              <w:adjustRightInd/>
              <w:spacing w:after="0"/>
              <w:jc w:val="left"/>
            </w:pPr>
          </w:p>
        </w:tc>
        <w:tc>
          <w:tcPr>
            <w:tcW w:w="2520" w:type="dxa"/>
            <w:tcBorders>
              <w:top w:val="nil"/>
              <w:left w:val="nil"/>
              <w:bottom w:val="single" w:sz="8" w:space="0" w:color="auto"/>
              <w:right w:val="single" w:sz="4" w:space="0" w:color="auto"/>
            </w:tcBorders>
            <w:shd w:val="clear" w:color="auto" w:fill="auto"/>
            <w:vAlign w:val="center"/>
            <w:hideMark/>
          </w:tcPr>
          <w:p w14:paraId="19243582" w14:textId="77777777" w:rsidR="00C6669E" w:rsidRPr="00C6669E" w:rsidRDefault="00C6669E" w:rsidP="00C6669E">
            <w:pPr>
              <w:widowControl/>
              <w:autoSpaceDE/>
              <w:autoSpaceDN/>
              <w:adjustRightInd/>
              <w:spacing w:after="0"/>
              <w:jc w:val="left"/>
            </w:pPr>
            <w:r w:rsidRPr="00C6669E">
              <w:rPr>
                <w:sz w:val="22"/>
                <w:szCs w:val="22"/>
              </w:rPr>
              <w:t> </w:t>
            </w:r>
          </w:p>
        </w:tc>
        <w:tc>
          <w:tcPr>
            <w:tcW w:w="1850" w:type="dxa"/>
            <w:tcBorders>
              <w:top w:val="nil"/>
              <w:left w:val="nil"/>
              <w:bottom w:val="single" w:sz="8" w:space="0" w:color="auto"/>
              <w:right w:val="single" w:sz="8" w:space="0" w:color="auto"/>
            </w:tcBorders>
            <w:shd w:val="clear" w:color="auto" w:fill="auto"/>
            <w:vAlign w:val="center"/>
            <w:hideMark/>
          </w:tcPr>
          <w:p w14:paraId="19243583" w14:textId="77777777" w:rsidR="00C6669E" w:rsidRPr="00C6669E" w:rsidRDefault="00C6669E" w:rsidP="00C6669E">
            <w:pPr>
              <w:widowControl/>
              <w:autoSpaceDE/>
              <w:autoSpaceDN/>
              <w:adjustRightInd/>
              <w:spacing w:after="0"/>
              <w:jc w:val="left"/>
            </w:pPr>
            <w:r w:rsidRPr="00C6669E">
              <w:rPr>
                <w:sz w:val="22"/>
                <w:szCs w:val="22"/>
              </w:rPr>
              <w:t> </w:t>
            </w:r>
          </w:p>
        </w:tc>
      </w:tr>
      <w:tr w:rsidR="00C6669E" w:rsidRPr="00C6669E" w14:paraId="1924358A" w14:textId="77777777" w:rsidTr="00AB6E25">
        <w:trPr>
          <w:trHeight w:val="210"/>
          <w:jc w:val="center"/>
        </w:trPr>
        <w:tc>
          <w:tcPr>
            <w:tcW w:w="1060" w:type="dxa"/>
            <w:tcBorders>
              <w:top w:val="nil"/>
              <w:left w:val="nil"/>
              <w:bottom w:val="nil"/>
              <w:right w:val="nil"/>
            </w:tcBorders>
            <w:shd w:val="clear" w:color="auto" w:fill="auto"/>
            <w:vAlign w:val="bottom"/>
            <w:hideMark/>
          </w:tcPr>
          <w:p w14:paraId="19243585" w14:textId="77777777" w:rsidR="00C6669E" w:rsidRPr="00C6669E" w:rsidRDefault="00C6669E" w:rsidP="00C6669E">
            <w:pPr>
              <w:widowControl/>
              <w:autoSpaceDE/>
              <w:autoSpaceDN/>
              <w:adjustRightInd/>
              <w:spacing w:after="0"/>
              <w:jc w:val="left"/>
            </w:pPr>
          </w:p>
        </w:tc>
        <w:tc>
          <w:tcPr>
            <w:tcW w:w="3365" w:type="dxa"/>
            <w:tcBorders>
              <w:top w:val="nil"/>
              <w:left w:val="nil"/>
              <w:bottom w:val="nil"/>
              <w:right w:val="nil"/>
            </w:tcBorders>
            <w:shd w:val="clear" w:color="auto" w:fill="auto"/>
            <w:vAlign w:val="bottom"/>
            <w:hideMark/>
          </w:tcPr>
          <w:p w14:paraId="19243586" w14:textId="77777777" w:rsidR="00C6669E" w:rsidRPr="00C6669E" w:rsidRDefault="00C6669E" w:rsidP="00C6669E">
            <w:pPr>
              <w:widowControl/>
              <w:autoSpaceDE/>
              <w:autoSpaceDN/>
              <w:adjustRightInd/>
              <w:spacing w:after="0"/>
              <w:jc w:val="left"/>
            </w:pPr>
          </w:p>
        </w:tc>
        <w:tc>
          <w:tcPr>
            <w:tcW w:w="4266" w:type="dxa"/>
            <w:tcBorders>
              <w:top w:val="nil"/>
              <w:left w:val="nil"/>
              <w:bottom w:val="nil"/>
              <w:right w:val="nil"/>
            </w:tcBorders>
            <w:shd w:val="clear" w:color="auto" w:fill="auto"/>
            <w:vAlign w:val="bottom"/>
            <w:hideMark/>
          </w:tcPr>
          <w:p w14:paraId="19243587" w14:textId="77777777" w:rsidR="00C6669E" w:rsidRPr="00C6669E" w:rsidRDefault="00C6669E" w:rsidP="00C6669E">
            <w:pPr>
              <w:widowControl/>
              <w:autoSpaceDE/>
              <w:autoSpaceDN/>
              <w:adjustRightInd/>
              <w:spacing w:after="0"/>
              <w:jc w:val="left"/>
            </w:pPr>
          </w:p>
        </w:tc>
        <w:tc>
          <w:tcPr>
            <w:tcW w:w="2520" w:type="dxa"/>
            <w:tcBorders>
              <w:top w:val="nil"/>
              <w:left w:val="nil"/>
              <w:bottom w:val="nil"/>
              <w:right w:val="nil"/>
            </w:tcBorders>
            <w:shd w:val="clear" w:color="auto" w:fill="auto"/>
            <w:vAlign w:val="bottom"/>
            <w:hideMark/>
          </w:tcPr>
          <w:p w14:paraId="19243588" w14:textId="77777777" w:rsidR="00C6669E" w:rsidRPr="00C6669E" w:rsidRDefault="00C6669E" w:rsidP="00C6669E">
            <w:pPr>
              <w:widowControl/>
              <w:autoSpaceDE/>
              <w:autoSpaceDN/>
              <w:adjustRightInd/>
              <w:spacing w:after="0"/>
              <w:jc w:val="left"/>
            </w:pPr>
          </w:p>
        </w:tc>
        <w:tc>
          <w:tcPr>
            <w:tcW w:w="1850" w:type="dxa"/>
            <w:tcBorders>
              <w:top w:val="nil"/>
              <w:left w:val="nil"/>
              <w:bottom w:val="nil"/>
              <w:right w:val="nil"/>
            </w:tcBorders>
            <w:shd w:val="clear" w:color="auto" w:fill="auto"/>
            <w:vAlign w:val="bottom"/>
            <w:hideMark/>
          </w:tcPr>
          <w:p w14:paraId="19243589" w14:textId="77777777" w:rsidR="00C6669E" w:rsidRPr="00C6669E" w:rsidRDefault="00C6669E" w:rsidP="00C6669E">
            <w:pPr>
              <w:widowControl/>
              <w:autoSpaceDE/>
              <w:autoSpaceDN/>
              <w:adjustRightInd/>
              <w:spacing w:after="0"/>
              <w:jc w:val="left"/>
            </w:pPr>
          </w:p>
        </w:tc>
      </w:tr>
      <w:tr w:rsidR="00C6669E" w:rsidRPr="00C6669E" w14:paraId="1924358D" w14:textId="77777777" w:rsidTr="005B649D">
        <w:trPr>
          <w:trHeight w:val="285"/>
          <w:jc w:val="center"/>
        </w:trPr>
        <w:tc>
          <w:tcPr>
            <w:tcW w:w="11211" w:type="dxa"/>
            <w:gridSpan w:val="4"/>
            <w:tcBorders>
              <w:top w:val="nil"/>
              <w:left w:val="nil"/>
              <w:bottom w:val="nil"/>
              <w:right w:val="nil"/>
            </w:tcBorders>
            <w:shd w:val="clear" w:color="auto" w:fill="auto"/>
            <w:noWrap/>
            <w:vAlign w:val="bottom"/>
            <w:hideMark/>
          </w:tcPr>
          <w:p w14:paraId="1924358B" w14:textId="77777777" w:rsidR="00C6669E" w:rsidRPr="00C6669E" w:rsidRDefault="00C6669E" w:rsidP="00C6669E">
            <w:pPr>
              <w:widowControl/>
              <w:autoSpaceDE/>
              <w:autoSpaceDN/>
              <w:adjustRightInd/>
              <w:spacing w:after="0"/>
              <w:jc w:val="left"/>
            </w:pPr>
            <w:r w:rsidRPr="00C6669E">
              <w:rPr>
                <w:sz w:val="22"/>
                <w:szCs w:val="22"/>
              </w:rPr>
              <w:t>* Any contingency usage will require the approval by the FPD or Federal personnel.</w:t>
            </w:r>
          </w:p>
        </w:tc>
        <w:tc>
          <w:tcPr>
            <w:tcW w:w="1850" w:type="dxa"/>
            <w:tcBorders>
              <w:top w:val="nil"/>
              <w:left w:val="nil"/>
              <w:bottom w:val="nil"/>
              <w:right w:val="nil"/>
            </w:tcBorders>
            <w:shd w:val="clear" w:color="auto" w:fill="auto"/>
            <w:vAlign w:val="bottom"/>
            <w:hideMark/>
          </w:tcPr>
          <w:p w14:paraId="1924358C" w14:textId="77777777" w:rsidR="00C6669E" w:rsidRPr="00C6669E" w:rsidRDefault="00C6669E" w:rsidP="00C6669E">
            <w:pPr>
              <w:widowControl/>
              <w:autoSpaceDE/>
              <w:autoSpaceDN/>
              <w:adjustRightInd/>
              <w:spacing w:after="0"/>
              <w:jc w:val="left"/>
            </w:pPr>
          </w:p>
        </w:tc>
      </w:tr>
      <w:tr w:rsidR="00C6669E" w:rsidRPr="00C6669E" w14:paraId="1924358F" w14:textId="77777777" w:rsidTr="005B649D">
        <w:trPr>
          <w:trHeight w:val="540"/>
          <w:jc w:val="center"/>
        </w:trPr>
        <w:tc>
          <w:tcPr>
            <w:tcW w:w="13061" w:type="dxa"/>
            <w:gridSpan w:val="5"/>
            <w:tcBorders>
              <w:top w:val="nil"/>
              <w:left w:val="nil"/>
              <w:bottom w:val="nil"/>
              <w:right w:val="nil"/>
            </w:tcBorders>
            <w:shd w:val="clear" w:color="auto" w:fill="auto"/>
            <w:vAlign w:val="bottom"/>
            <w:hideMark/>
          </w:tcPr>
          <w:p w14:paraId="1924358E" w14:textId="77777777" w:rsidR="00C6669E" w:rsidRPr="00C6669E" w:rsidRDefault="00C6669E" w:rsidP="00C6669E">
            <w:pPr>
              <w:widowControl/>
              <w:autoSpaceDE/>
              <w:autoSpaceDN/>
              <w:adjustRightInd/>
              <w:spacing w:after="0"/>
              <w:jc w:val="left"/>
            </w:pPr>
            <w:r w:rsidRPr="00C6669E">
              <w:rPr>
                <w:sz w:val="22"/>
                <w:szCs w:val="22"/>
              </w:rPr>
              <w:t xml:space="preserve">** After the cumulative threshold has been reached and the next higher change authority has been notified and has approved the changes, the cumulative cost thresholds will reset. </w:t>
            </w:r>
          </w:p>
        </w:tc>
      </w:tr>
    </w:tbl>
    <w:p w14:paraId="19243590" w14:textId="77777777" w:rsidR="00115DAD" w:rsidRDefault="00115DAD" w:rsidP="009F2453">
      <w:pPr>
        <w:widowControl/>
        <w:spacing w:after="0"/>
        <w:jc w:val="left"/>
        <w:rPr>
          <w:b/>
          <w:color w:val="FF0000"/>
        </w:rPr>
      </w:pPr>
    </w:p>
    <w:p w14:paraId="19243591" w14:textId="77777777" w:rsidR="00A9408B" w:rsidRDefault="00A9408B">
      <w:pPr>
        <w:widowControl/>
        <w:autoSpaceDE/>
        <w:autoSpaceDN/>
        <w:adjustRightInd/>
        <w:spacing w:after="0"/>
        <w:jc w:val="left"/>
        <w:rPr>
          <w:b/>
        </w:rPr>
      </w:pPr>
      <w:r>
        <w:rPr>
          <w:b/>
        </w:rPr>
        <w:br w:type="page"/>
      </w:r>
    </w:p>
    <w:p w14:paraId="19243592" w14:textId="77777777" w:rsidR="00115DAD" w:rsidRDefault="00115DAD" w:rsidP="00115DAD">
      <w:pPr>
        <w:widowControl/>
        <w:spacing w:after="0"/>
        <w:jc w:val="center"/>
        <w:rPr>
          <w:b/>
        </w:rPr>
      </w:pPr>
      <w:r w:rsidRPr="00BB2908">
        <w:rPr>
          <w:b/>
        </w:rPr>
        <w:lastRenderedPageBreak/>
        <w:t>Change Control Table for Line Item Projects with TPC of Less Than $400M</w:t>
      </w:r>
      <w:r w:rsidR="0071618A">
        <w:rPr>
          <w:b/>
        </w:rPr>
        <w:t xml:space="preserve"> to $100M</w:t>
      </w:r>
    </w:p>
    <w:tbl>
      <w:tblPr>
        <w:tblW w:w="14981" w:type="dxa"/>
        <w:jc w:val="center"/>
        <w:tblLook w:val="04A0" w:firstRow="1" w:lastRow="0" w:firstColumn="1" w:lastColumn="0" w:noHBand="0" w:noVBand="1"/>
      </w:tblPr>
      <w:tblGrid>
        <w:gridCol w:w="1060"/>
        <w:gridCol w:w="3101"/>
        <w:gridCol w:w="3420"/>
        <w:gridCol w:w="3526"/>
        <w:gridCol w:w="2144"/>
        <w:gridCol w:w="1730"/>
      </w:tblGrid>
      <w:tr w:rsidR="00A64BB9" w:rsidRPr="00A9408B" w14:paraId="19243599" w14:textId="77777777" w:rsidTr="005D623A">
        <w:trPr>
          <w:trHeight w:val="630"/>
          <w:jc w:val="center"/>
        </w:trPr>
        <w:tc>
          <w:tcPr>
            <w:tcW w:w="1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14:paraId="19243593" w14:textId="77777777" w:rsidR="00A64BB9" w:rsidRPr="00A9408B" w:rsidRDefault="00A64BB9" w:rsidP="00A9408B">
            <w:pPr>
              <w:widowControl/>
              <w:autoSpaceDE/>
              <w:autoSpaceDN/>
              <w:adjustRightInd/>
              <w:spacing w:after="0"/>
              <w:jc w:val="right"/>
              <w:rPr>
                <w:b/>
                <w:bCs/>
              </w:rPr>
            </w:pPr>
            <w:r w:rsidRPr="00A9408B">
              <w:rPr>
                <w:b/>
                <w:bCs/>
                <w:sz w:val="22"/>
                <w:szCs w:val="22"/>
              </w:rPr>
              <w:t> </w:t>
            </w:r>
          </w:p>
        </w:tc>
        <w:tc>
          <w:tcPr>
            <w:tcW w:w="3101"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594" w14:textId="77777777" w:rsidR="00A64BB9" w:rsidRPr="00A9408B" w:rsidRDefault="00A64BB9" w:rsidP="00A9408B">
            <w:pPr>
              <w:widowControl/>
              <w:autoSpaceDE/>
              <w:autoSpaceDN/>
              <w:adjustRightInd/>
              <w:spacing w:after="0"/>
              <w:jc w:val="center"/>
              <w:rPr>
                <w:b/>
                <w:bCs/>
              </w:rPr>
            </w:pPr>
            <w:r w:rsidRPr="00A9408B">
              <w:rPr>
                <w:b/>
                <w:bCs/>
                <w:sz w:val="22"/>
                <w:szCs w:val="22"/>
              </w:rPr>
              <w:t>Deputy Director for Science</w:t>
            </w:r>
          </w:p>
        </w:tc>
        <w:tc>
          <w:tcPr>
            <w:tcW w:w="3420"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595" w14:textId="77777777" w:rsidR="00A64BB9" w:rsidRPr="00A9408B" w:rsidRDefault="00A64BB9" w:rsidP="005B649D">
            <w:pPr>
              <w:widowControl/>
              <w:autoSpaceDE/>
              <w:autoSpaceDN/>
              <w:adjustRightInd/>
              <w:spacing w:after="0"/>
              <w:jc w:val="center"/>
              <w:rPr>
                <w:b/>
                <w:bCs/>
              </w:rPr>
            </w:pPr>
            <w:r>
              <w:rPr>
                <w:b/>
                <w:bCs/>
                <w:sz w:val="22"/>
                <w:szCs w:val="22"/>
              </w:rPr>
              <w:t xml:space="preserve">Acquisition Executive </w:t>
            </w:r>
            <w:r w:rsidRPr="00A9408B">
              <w:rPr>
                <w:b/>
                <w:bCs/>
                <w:sz w:val="22"/>
                <w:szCs w:val="22"/>
              </w:rPr>
              <w:t>(SC-</w:t>
            </w:r>
            <w:r>
              <w:rPr>
                <w:b/>
                <w:bCs/>
                <w:sz w:val="22"/>
                <w:szCs w:val="22"/>
              </w:rPr>
              <w:t>2</w:t>
            </w:r>
            <w:r w:rsidRPr="00A9408B">
              <w:rPr>
                <w:b/>
                <w:bCs/>
                <w:sz w:val="22"/>
                <w:szCs w:val="22"/>
              </w:rPr>
              <w:t>)</w:t>
            </w:r>
          </w:p>
        </w:tc>
        <w:tc>
          <w:tcPr>
            <w:tcW w:w="3526"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19243596" w14:textId="77777777" w:rsidR="00A64BB9" w:rsidRPr="00A9408B" w:rsidRDefault="00A64BB9" w:rsidP="005D623A">
            <w:pPr>
              <w:widowControl/>
              <w:autoSpaceDE/>
              <w:autoSpaceDN/>
              <w:adjustRightInd/>
              <w:spacing w:after="0"/>
              <w:jc w:val="center"/>
              <w:rPr>
                <w:b/>
                <w:bCs/>
              </w:rPr>
            </w:pPr>
            <w:r>
              <w:rPr>
                <w:b/>
                <w:bCs/>
                <w:sz w:val="22"/>
                <w:szCs w:val="22"/>
              </w:rPr>
              <w:t>Associate Director</w:t>
            </w:r>
          </w:p>
        </w:tc>
        <w:tc>
          <w:tcPr>
            <w:tcW w:w="2144"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hideMark/>
          </w:tcPr>
          <w:p w14:paraId="19243597" w14:textId="77777777" w:rsidR="00A64BB9" w:rsidRPr="00A9408B" w:rsidRDefault="00A64BB9" w:rsidP="00A9408B">
            <w:pPr>
              <w:widowControl/>
              <w:autoSpaceDE/>
              <w:autoSpaceDN/>
              <w:adjustRightInd/>
              <w:spacing w:after="0"/>
              <w:jc w:val="center"/>
              <w:rPr>
                <w:b/>
                <w:bCs/>
              </w:rPr>
            </w:pPr>
            <w:r w:rsidRPr="00A9408B">
              <w:rPr>
                <w:b/>
                <w:bCs/>
                <w:sz w:val="22"/>
                <w:szCs w:val="22"/>
              </w:rPr>
              <w:t>Federal Project Director*</w:t>
            </w:r>
          </w:p>
        </w:tc>
        <w:tc>
          <w:tcPr>
            <w:tcW w:w="173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19243598" w14:textId="77777777" w:rsidR="00A64BB9" w:rsidRPr="00A9408B" w:rsidRDefault="00A64BB9" w:rsidP="00A9408B">
            <w:pPr>
              <w:widowControl/>
              <w:autoSpaceDE/>
              <w:autoSpaceDN/>
              <w:adjustRightInd/>
              <w:spacing w:after="0"/>
              <w:jc w:val="center"/>
              <w:rPr>
                <w:b/>
                <w:bCs/>
              </w:rPr>
            </w:pPr>
            <w:r w:rsidRPr="00A9408B">
              <w:rPr>
                <w:b/>
                <w:bCs/>
                <w:sz w:val="22"/>
                <w:szCs w:val="22"/>
              </w:rPr>
              <w:t>Contractor Project Manager</w:t>
            </w:r>
          </w:p>
        </w:tc>
      </w:tr>
      <w:tr w:rsidR="001E2244" w:rsidRPr="00A9408B" w14:paraId="192435A2" w14:textId="77777777" w:rsidTr="001E2244">
        <w:trPr>
          <w:trHeight w:val="637"/>
          <w:jc w:val="center"/>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59A" w14:textId="77777777" w:rsidR="001E2244" w:rsidRPr="00A9408B" w:rsidRDefault="001E2244" w:rsidP="00A9408B">
            <w:pPr>
              <w:widowControl/>
              <w:autoSpaceDE/>
              <w:autoSpaceDN/>
              <w:adjustRightInd/>
              <w:spacing w:after="0"/>
              <w:jc w:val="right"/>
              <w:rPr>
                <w:b/>
                <w:bCs/>
              </w:rPr>
            </w:pPr>
            <w:r w:rsidRPr="00A9408B">
              <w:rPr>
                <w:b/>
                <w:bCs/>
                <w:sz w:val="22"/>
                <w:szCs w:val="22"/>
              </w:rPr>
              <w:t>Scope</w:t>
            </w:r>
          </w:p>
        </w:tc>
        <w:tc>
          <w:tcPr>
            <w:tcW w:w="3101" w:type="dxa"/>
            <w:vMerge w:val="restart"/>
            <w:tcBorders>
              <w:top w:val="nil"/>
              <w:left w:val="nil"/>
              <w:bottom w:val="single" w:sz="8" w:space="0" w:color="000000"/>
              <w:right w:val="single" w:sz="4" w:space="0" w:color="auto"/>
            </w:tcBorders>
            <w:shd w:val="clear" w:color="auto" w:fill="auto"/>
            <w:vAlign w:val="center"/>
            <w:hideMark/>
          </w:tcPr>
          <w:p w14:paraId="1924359B" w14:textId="77777777" w:rsidR="001E2244" w:rsidRPr="00A9408B" w:rsidRDefault="001E2244" w:rsidP="001C121E">
            <w:pPr>
              <w:widowControl/>
              <w:autoSpaceDE/>
              <w:autoSpaceDN/>
              <w:adjustRightInd/>
              <w:spacing w:after="0"/>
              <w:jc w:val="left"/>
            </w:pPr>
            <w:r w:rsidRPr="00A9408B">
              <w:rPr>
                <w:sz w:val="22"/>
                <w:szCs w:val="22"/>
              </w:rPr>
              <w:t>Any change in scope and/or performance that affect</w:t>
            </w:r>
            <w:r>
              <w:rPr>
                <w:sz w:val="22"/>
                <w:szCs w:val="22"/>
              </w:rPr>
              <w:t>s</w:t>
            </w:r>
            <w:r w:rsidRPr="00A9408B">
              <w:rPr>
                <w:sz w:val="22"/>
                <w:szCs w:val="22"/>
              </w:rPr>
              <w:t xml:space="preserve"> the ability to satisfy the mission need or </w:t>
            </w:r>
            <w:r>
              <w:rPr>
                <w:sz w:val="22"/>
                <w:szCs w:val="22"/>
              </w:rPr>
              <w:t>is</w:t>
            </w:r>
            <w:r w:rsidRPr="00A9408B">
              <w:rPr>
                <w:sz w:val="22"/>
                <w:szCs w:val="22"/>
              </w:rPr>
              <w:t xml:space="preserve"> not in conformance with the current approved PEP Section 2.1 and PDS.</w:t>
            </w:r>
          </w:p>
        </w:tc>
        <w:tc>
          <w:tcPr>
            <w:tcW w:w="3420" w:type="dxa"/>
            <w:tcBorders>
              <w:top w:val="nil"/>
              <w:left w:val="nil"/>
              <w:bottom w:val="nil"/>
              <w:right w:val="single" w:sz="4" w:space="0" w:color="auto"/>
            </w:tcBorders>
            <w:shd w:val="clear" w:color="auto" w:fill="auto"/>
            <w:hideMark/>
          </w:tcPr>
          <w:p w14:paraId="1924359C" w14:textId="77777777" w:rsidR="001E2244" w:rsidRPr="00A9408B" w:rsidRDefault="001E2244" w:rsidP="00A9408B">
            <w:pPr>
              <w:widowControl/>
              <w:autoSpaceDE/>
              <w:autoSpaceDN/>
              <w:adjustRightInd/>
              <w:spacing w:after="0"/>
              <w:jc w:val="left"/>
            </w:pPr>
            <w:r w:rsidRPr="00A9408B">
              <w:rPr>
                <w:sz w:val="22"/>
                <w:szCs w:val="22"/>
              </w:rPr>
              <w:t>Any addition to scope as described in PEP section 2.1 or</w:t>
            </w:r>
          </w:p>
        </w:tc>
        <w:tc>
          <w:tcPr>
            <w:tcW w:w="3526" w:type="dxa"/>
            <w:vMerge w:val="restart"/>
            <w:tcBorders>
              <w:top w:val="nil"/>
              <w:left w:val="nil"/>
              <w:right w:val="single" w:sz="8" w:space="0" w:color="auto"/>
            </w:tcBorders>
          </w:tcPr>
          <w:p w14:paraId="1924359D" w14:textId="77777777" w:rsidR="001E2244" w:rsidRPr="00A9408B" w:rsidRDefault="001E2244" w:rsidP="00A9408B">
            <w:pPr>
              <w:widowControl/>
              <w:autoSpaceDE/>
              <w:autoSpaceDN/>
              <w:adjustRightInd/>
              <w:spacing w:after="0"/>
              <w:jc w:val="left"/>
            </w:pPr>
            <w:r w:rsidRPr="00A9408B">
              <w:rPr>
                <w:sz w:val="22"/>
                <w:szCs w:val="22"/>
              </w:rPr>
              <w:t>Major changes in technology or approach to Level 2 WBS components as shown in Section 2.4.</w:t>
            </w:r>
          </w:p>
        </w:tc>
        <w:tc>
          <w:tcPr>
            <w:tcW w:w="2144" w:type="dxa"/>
            <w:vMerge w:val="restart"/>
            <w:tcBorders>
              <w:top w:val="nil"/>
              <w:left w:val="single" w:sz="8" w:space="0" w:color="auto"/>
              <w:right w:val="single" w:sz="4" w:space="0" w:color="auto"/>
            </w:tcBorders>
            <w:shd w:val="clear" w:color="auto" w:fill="auto"/>
            <w:vAlign w:val="center"/>
            <w:hideMark/>
          </w:tcPr>
          <w:p w14:paraId="1924359E" w14:textId="77777777" w:rsidR="001E2244" w:rsidRPr="00A9408B" w:rsidRDefault="001E2244" w:rsidP="00A9408B">
            <w:pPr>
              <w:widowControl/>
              <w:autoSpaceDE/>
              <w:autoSpaceDN/>
              <w:adjustRightInd/>
              <w:spacing w:after="0"/>
              <w:jc w:val="left"/>
            </w:pPr>
            <w:r w:rsidRPr="00A9408B">
              <w:rPr>
                <w:sz w:val="22"/>
                <w:szCs w:val="22"/>
              </w:rPr>
              <w:t> </w:t>
            </w:r>
          </w:p>
          <w:p w14:paraId="1924359F" w14:textId="77777777" w:rsidR="001E2244" w:rsidRPr="00A9408B" w:rsidRDefault="001E2244" w:rsidP="00A9408B">
            <w:pPr>
              <w:jc w:val="left"/>
            </w:pPr>
            <w:r w:rsidRPr="00A9408B">
              <w:rPr>
                <w:sz w:val="22"/>
                <w:szCs w:val="22"/>
              </w:rPr>
              <w:t>Major changes in technology or approach to Level 3 WBS components as shown in Table W+1</w:t>
            </w:r>
          </w:p>
        </w:tc>
        <w:tc>
          <w:tcPr>
            <w:tcW w:w="1730" w:type="dxa"/>
            <w:vMerge w:val="restart"/>
            <w:tcBorders>
              <w:top w:val="nil"/>
              <w:left w:val="nil"/>
              <w:right w:val="single" w:sz="8" w:space="0" w:color="auto"/>
            </w:tcBorders>
            <w:shd w:val="clear" w:color="auto" w:fill="auto"/>
            <w:vAlign w:val="center"/>
            <w:hideMark/>
          </w:tcPr>
          <w:p w14:paraId="192435A0" w14:textId="77777777" w:rsidR="001E2244" w:rsidRPr="00A9408B" w:rsidRDefault="001E2244" w:rsidP="00A9408B">
            <w:pPr>
              <w:widowControl/>
              <w:autoSpaceDE/>
              <w:autoSpaceDN/>
              <w:adjustRightInd/>
              <w:spacing w:after="0"/>
              <w:jc w:val="left"/>
            </w:pPr>
            <w:r w:rsidRPr="00A9408B">
              <w:rPr>
                <w:sz w:val="22"/>
                <w:szCs w:val="22"/>
              </w:rPr>
              <w:t> </w:t>
            </w:r>
          </w:p>
          <w:p w14:paraId="192435A1" w14:textId="77777777" w:rsidR="001E2244" w:rsidRPr="00A9408B" w:rsidRDefault="001E2244" w:rsidP="00A9408B">
            <w:pPr>
              <w:jc w:val="left"/>
            </w:pPr>
            <w:r w:rsidRPr="00A9408B">
              <w:rPr>
                <w:sz w:val="22"/>
                <w:szCs w:val="22"/>
              </w:rPr>
              <w:t>Major changes to WBS below Level 3</w:t>
            </w:r>
          </w:p>
        </w:tc>
      </w:tr>
      <w:tr w:rsidR="001E2244" w:rsidRPr="00A9408B" w14:paraId="192435A9" w14:textId="77777777" w:rsidTr="001E2244">
        <w:trPr>
          <w:trHeight w:val="880"/>
          <w:jc w:val="center"/>
        </w:trPr>
        <w:tc>
          <w:tcPr>
            <w:tcW w:w="1060" w:type="dxa"/>
            <w:vMerge/>
            <w:tcBorders>
              <w:top w:val="nil"/>
              <w:left w:val="single" w:sz="8" w:space="0" w:color="auto"/>
              <w:bottom w:val="single" w:sz="8" w:space="0" w:color="000000"/>
              <w:right w:val="single" w:sz="8" w:space="0" w:color="auto"/>
            </w:tcBorders>
            <w:vAlign w:val="center"/>
            <w:hideMark/>
          </w:tcPr>
          <w:p w14:paraId="192435A3" w14:textId="77777777" w:rsidR="001E2244" w:rsidRPr="00A9408B" w:rsidRDefault="001E2244" w:rsidP="00A9408B">
            <w:pPr>
              <w:widowControl/>
              <w:autoSpaceDE/>
              <w:autoSpaceDN/>
              <w:adjustRightInd/>
              <w:spacing w:after="0"/>
              <w:jc w:val="left"/>
              <w:rPr>
                <w:b/>
                <w:bCs/>
              </w:rPr>
            </w:pPr>
          </w:p>
        </w:tc>
        <w:tc>
          <w:tcPr>
            <w:tcW w:w="3101" w:type="dxa"/>
            <w:vMerge/>
            <w:tcBorders>
              <w:top w:val="nil"/>
              <w:left w:val="nil"/>
              <w:bottom w:val="single" w:sz="8" w:space="0" w:color="000000"/>
              <w:right w:val="single" w:sz="4" w:space="0" w:color="auto"/>
            </w:tcBorders>
            <w:vAlign w:val="center"/>
            <w:hideMark/>
          </w:tcPr>
          <w:p w14:paraId="192435A4" w14:textId="77777777" w:rsidR="001E2244" w:rsidRPr="00A9408B" w:rsidRDefault="001E2244" w:rsidP="00A9408B">
            <w:pPr>
              <w:widowControl/>
              <w:autoSpaceDE/>
              <w:autoSpaceDN/>
              <w:adjustRightInd/>
              <w:spacing w:after="0"/>
              <w:jc w:val="left"/>
            </w:pPr>
          </w:p>
        </w:tc>
        <w:tc>
          <w:tcPr>
            <w:tcW w:w="3420" w:type="dxa"/>
            <w:tcBorders>
              <w:top w:val="nil"/>
              <w:left w:val="nil"/>
              <w:bottom w:val="single" w:sz="8" w:space="0" w:color="auto"/>
              <w:right w:val="single" w:sz="4" w:space="0" w:color="auto"/>
            </w:tcBorders>
            <w:shd w:val="clear" w:color="auto" w:fill="auto"/>
            <w:vAlign w:val="bottom"/>
            <w:hideMark/>
          </w:tcPr>
          <w:p w14:paraId="192435A5" w14:textId="77777777" w:rsidR="001E2244" w:rsidRPr="00A9408B" w:rsidRDefault="001E2244" w:rsidP="00A9408B">
            <w:pPr>
              <w:widowControl/>
              <w:autoSpaceDE/>
              <w:autoSpaceDN/>
              <w:adjustRightInd/>
              <w:spacing w:after="0"/>
              <w:jc w:val="left"/>
            </w:pPr>
          </w:p>
        </w:tc>
        <w:tc>
          <w:tcPr>
            <w:tcW w:w="3526" w:type="dxa"/>
            <w:vMerge/>
            <w:tcBorders>
              <w:left w:val="nil"/>
              <w:bottom w:val="single" w:sz="8" w:space="0" w:color="auto"/>
              <w:right w:val="single" w:sz="8" w:space="0" w:color="auto"/>
            </w:tcBorders>
          </w:tcPr>
          <w:p w14:paraId="192435A6" w14:textId="77777777" w:rsidR="001E2244" w:rsidRPr="00A9408B" w:rsidRDefault="001E2244" w:rsidP="00A9408B">
            <w:pPr>
              <w:widowControl/>
              <w:autoSpaceDE/>
              <w:autoSpaceDN/>
              <w:adjustRightInd/>
              <w:spacing w:after="0"/>
              <w:jc w:val="left"/>
            </w:pPr>
          </w:p>
        </w:tc>
        <w:tc>
          <w:tcPr>
            <w:tcW w:w="2144" w:type="dxa"/>
            <w:vMerge/>
            <w:tcBorders>
              <w:left w:val="single" w:sz="8" w:space="0" w:color="auto"/>
              <w:bottom w:val="single" w:sz="8" w:space="0" w:color="auto"/>
              <w:right w:val="single" w:sz="4" w:space="0" w:color="auto"/>
            </w:tcBorders>
            <w:shd w:val="clear" w:color="auto" w:fill="auto"/>
            <w:vAlign w:val="center"/>
            <w:hideMark/>
          </w:tcPr>
          <w:p w14:paraId="192435A7" w14:textId="77777777" w:rsidR="001E2244" w:rsidRPr="00A9408B" w:rsidRDefault="001E2244" w:rsidP="00A9408B">
            <w:pPr>
              <w:widowControl/>
              <w:autoSpaceDE/>
              <w:autoSpaceDN/>
              <w:adjustRightInd/>
              <w:spacing w:after="0"/>
              <w:jc w:val="left"/>
            </w:pPr>
          </w:p>
        </w:tc>
        <w:tc>
          <w:tcPr>
            <w:tcW w:w="1730" w:type="dxa"/>
            <w:vMerge/>
            <w:tcBorders>
              <w:left w:val="nil"/>
              <w:bottom w:val="single" w:sz="8" w:space="0" w:color="auto"/>
              <w:right w:val="single" w:sz="8" w:space="0" w:color="auto"/>
            </w:tcBorders>
            <w:shd w:val="clear" w:color="auto" w:fill="auto"/>
            <w:vAlign w:val="bottom"/>
            <w:hideMark/>
          </w:tcPr>
          <w:p w14:paraId="192435A8" w14:textId="77777777" w:rsidR="001E2244" w:rsidRPr="00A9408B" w:rsidRDefault="001E2244" w:rsidP="00A9408B">
            <w:pPr>
              <w:widowControl/>
              <w:autoSpaceDE/>
              <w:autoSpaceDN/>
              <w:adjustRightInd/>
              <w:spacing w:after="0"/>
              <w:jc w:val="left"/>
            </w:pPr>
          </w:p>
        </w:tc>
      </w:tr>
      <w:tr w:rsidR="00CB103D" w:rsidRPr="00A9408B" w14:paraId="192435B2" w14:textId="77777777" w:rsidTr="00AB6E25">
        <w:trPr>
          <w:trHeight w:val="529"/>
          <w:jc w:val="center"/>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5AA" w14:textId="77777777" w:rsidR="00CB103D" w:rsidRPr="00A9408B" w:rsidRDefault="00CB103D" w:rsidP="00A9408B">
            <w:pPr>
              <w:widowControl/>
              <w:autoSpaceDE/>
              <w:autoSpaceDN/>
              <w:adjustRightInd/>
              <w:spacing w:after="0"/>
              <w:jc w:val="right"/>
              <w:rPr>
                <w:b/>
                <w:bCs/>
              </w:rPr>
            </w:pPr>
            <w:r w:rsidRPr="00A9408B">
              <w:rPr>
                <w:b/>
                <w:bCs/>
                <w:sz w:val="22"/>
                <w:szCs w:val="22"/>
              </w:rPr>
              <w:t>Cost</w:t>
            </w:r>
          </w:p>
        </w:tc>
        <w:tc>
          <w:tcPr>
            <w:tcW w:w="3101" w:type="dxa"/>
            <w:vMerge w:val="restart"/>
            <w:tcBorders>
              <w:top w:val="nil"/>
              <w:left w:val="single" w:sz="8" w:space="0" w:color="auto"/>
              <w:bottom w:val="single" w:sz="8" w:space="0" w:color="000000"/>
              <w:right w:val="single" w:sz="4" w:space="0" w:color="auto"/>
            </w:tcBorders>
            <w:shd w:val="clear" w:color="auto" w:fill="auto"/>
            <w:vAlign w:val="center"/>
            <w:hideMark/>
          </w:tcPr>
          <w:p w14:paraId="192435AB" w14:textId="77777777" w:rsidR="00CB103D" w:rsidRPr="00A9408B" w:rsidRDefault="00CB103D" w:rsidP="00A9408B">
            <w:pPr>
              <w:widowControl/>
              <w:autoSpaceDE/>
              <w:autoSpaceDN/>
              <w:adjustRightInd/>
              <w:spacing w:after="0"/>
              <w:jc w:val="left"/>
            </w:pPr>
            <w:r w:rsidRPr="00A9408B">
              <w:rPr>
                <w:sz w:val="22"/>
                <w:szCs w:val="22"/>
              </w:rPr>
              <w:t>Any increase in TPC, TEC, or OPC of the project as stated in Table W.</w:t>
            </w:r>
          </w:p>
        </w:tc>
        <w:tc>
          <w:tcPr>
            <w:tcW w:w="3420" w:type="dxa"/>
            <w:tcBorders>
              <w:top w:val="nil"/>
              <w:left w:val="nil"/>
              <w:bottom w:val="nil"/>
              <w:right w:val="single" w:sz="4" w:space="0" w:color="auto"/>
            </w:tcBorders>
            <w:shd w:val="clear" w:color="auto" w:fill="auto"/>
            <w:hideMark/>
          </w:tcPr>
          <w:p w14:paraId="192435AC" w14:textId="77777777" w:rsidR="00CB103D" w:rsidRPr="00A9408B" w:rsidRDefault="00CB103D" w:rsidP="00A9408B">
            <w:pPr>
              <w:widowControl/>
              <w:autoSpaceDE/>
              <w:autoSpaceDN/>
              <w:adjustRightInd/>
              <w:spacing w:after="0"/>
              <w:jc w:val="left"/>
            </w:pPr>
            <w:r w:rsidRPr="00A9408B">
              <w:rPr>
                <w:sz w:val="22"/>
                <w:szCs w:val="22"/>
              </w:rPr>
              <w:t xml:space="preserve">One time contingency* usage of $xM or </w:t>
            </w:r>
            <w:r>
              <w:rPr>
                <w:sz w:val="22"/>
                <w:szCs w:val="22"/>
              </w:rPr>
              <w:t>larger</w:t>
            </w:r>
            <w:r w:rsidRPr="00A9408B">
              <w:rPr>
                <w:sz w:val="22"/>
                <w:szCs w:val="22"/>
              </w:rPr>
              <w:t xml:space="preserve"> or </w:t>
            </w:r>
          </w:p>
        </w:tc>
        <w:tc>
          <w:tcPr>
            <w:tcW w:w="3526" w:type="dxa"/>
            <w:tcBorders>
              <w:top w:val="nil"/>
              <w:left w:val="nil"/>
              <w:bottom w:val="nil"/>
              <w:right w:val="single" w:sz="8" w:space="0" w:color="auto"/>
            </w:tcBorders>
          </w:tcPr>
          <w:p w14:paraId="192435AD" w14:textId="77777777" w:rsidR="00CB103D" w:rsidRPr="00A9408B" w:rsidRDefault="00CB103D" w:rsidP="000E7443">
            <w:pPr>
              <w:widowControl/>
              <w:autoSpaceDE/>
              <w:autoSpaceDN/>
              <w:adjustRightInd/>
              <w:spacing w:after="0"/>
              <w:jc w:val="left"/>
            </w:pPr>
            <w:r w:rsidRPr="00A9408B">
              <w:rPr>
                <w:sz w:val="22"/>
                <w:szCs w:val="22"/>
              </w:rPr>
              <w:t xml:space="preserve">One time contingency* usage of $xM or </w:t>
            </w:r>
            <w:r>
              <w:rPr>
                <w:sz w:val="22"/>
                <w:szCs w:val="22"/>
              </w:rPr>
              <w:t>larger</w:t>
            </w:r>
            <w:r w:rsidRPr="00A9408B">
              <w:rPr>
                <w:sz w:val="22"/>
                <w:szCs w:val="22"/>
              </w:rPr>
              <w:t xml:space="preserve"> or </w:t>
            </w:r>
          </w:p>
        </w:tc>
        <w:tc>
          <w:tcPr>
            <w:tcW w:w="2144" w:type="dxa"/>
            <w:vMerge w:val="restart"/>
            <w:tcBorders>
              <w:top w:val="nil"/>
              <w:left w:val="single" w:sz="8" w:space="0" w:color="auto"/>
              <w:right w:val="single" w:sz="4" w:space="0" w:color="auto"/>
            </w:tcBorders>
            <w:shd w:val="clear" w:color="auto" w:fill="auto"/>
            <w:vAlign w:val="center"/>
            <w:hideMark/>
          </w:tcPr>
          <w:p w14:paraId="192435AE" w14:textId="77777777" w:rsidR="00CB103D" w:rsidRPr="00A9408B" w:rsidRDefault="00CB103D" w:rsidP="00A9408B">
            <w:pPr>
              <w:widowControl/>
              <w:autoSpaceDE/>
              <w:autoSpaceDN/>
              <w:adjustRightInd/>
              <w:spacing w:after="0"/>
              <w:jc w:val="left"/>
            </w:pPr>
            <w:r w:rsidRPr="00A9408B">
              <w:rPr>
                <w:sz w:val="22"/>
                <w:szCs w:val="22"/>
              </w:rPr>
              <w:t> </w:t>
            </w:r>
          </w:p>
          <w:p w14:paraId="192435AF" w14:textId="77777777" w:rsidR="00CB103D" w:rsidRPr="00A9408B" w:rsidRDefault="00CB103D" w:rsidP="00A9408B">
            <w:pPr>
              <w:jc w:val="left"/>
            </w:pPr>
            <w:r w:rsidRPr="00A9408B">
              <w:rPr>
                <w:sz w:val="22"/>
                <w:szCs w:val="22"/>
              </w:rPr>
              <w:t>T</w:t>
            </w:r>
            <w:r>
              <w:rPr>
                <w:sz w:val="22"/>
                <w:szCs w:val="22"/>
              </w:rPr>
              <w:t xml:space="preserve">he larger cumulative change of—greater </w:t>
            </w:r>
            <w:r w:rsidRPr="00A9408B">
              <w:rPr>
                <w:sz w:val="22"/>
                <w:szCs w:val="22"/>
              </w:rPr>
              <w:t>than 50% or $xM of Level 3 WBS** as shown in Table W+1.</w:t>
            </w:r>
          </w:p>
        </w:tc>
        <w:tc>
          <w:tcPr>
            <w:tcW w:w="1730" w:type="dxa"/>
            <w:vMerge w:val="restart"/>
            <w:tcBorders>
              <w:top w:val="nil"/>
              <w:left w:val="nil"/>
              <w:right w:val="single" w:sz="8" w:space="0" w:color="auto"/>
            </w:tcBorders>
            <w:shd w:val="clear" w:color="auto" w:fill="auto"/>
            <w:vAlign w:val="center"/>
            <w:hideMark/>
          </w:tcPr>
          <w:p w14:paraId="192435B0" w14:textId="77777777" w:rsidR="00CB103D" w:rsidRPr="00A9408B" w:rsidRDefault="00CB103D" w:rsidP="00A9408B">
            <w:pPr>
              <w:widowControl/>
              <w:autoSpaceDE/>
              <w:autoSpaceDN/>
              <w:adjustRightInd/>
              <w:spacing w:after="0"/>
              <w:jc w:val="left"/>
            </w:pPr>
            <w:r w:rsidRPr="00A9408B">
              <w:rPr>
                <w:sz w:val="22"/>
                <w:szCs w:val="22"/>
              </w:rPr>
              <w:t> </w:t>
            </w:r>
          </w:p>
          <w:p w14:paraId="192435B1" w14:textId="77777777" w:rsidR="00CB103D" w:rsidRPr="00A9408B" w:rsidRDefault="00CB103D" w:rsidP="00A9408B">
            <w:pPr>
              <w:jc w:val="left"/>
            </w:pPr>
            <w:r w:rsidRPr="00A9408B">
              <w:rPr>
                <w:sz w:val="22"/>
                <w:szCs w:val="22"/>
              </w:rPr>
              <w:t>T</w:t>
            </w:r>
            <w:r>
              <w:rPr>
                <w:sz w:val="22"/>
                <w:szCs w:val="22"/>
              </w:rPr>
              <w:t>he larger cumulative change of—greater t</w:t>
            </w:r>
            <w:r w:rsidRPr="00A9408B">
              <w:rPr>
                <w:sz w:val="22"/>
                <w:szCs w:val="22"/>
              </w:rPr>
              <w:t>han 50% or $xM to WBS Lower than level 3**.</w:t>
            </w:r>
          </w:p>
        </w:tc>
      </w:tr>
      <w:tr w:rsidR="00CB103D" w:rsidRPr="00A9408B" w14:paraId="192435B9" w14:textId="77777777" w:rsidTr="000E7443">
        <w:trPr>
          <w:trHeight w:val="1393"/>
          <w:jc w:val="center"/>
        </w:trPr>
        <w:tc>
          <w:tcPr>
            <w:tcW w:w="1060" w:type="dxa"/>
            <w:vMerge/>
            <w:tcBorders>
              <w:top w:val="nil"/>
              <w:left w:val="single" w:sz="8" w:space="0" w:color="auto"/>
              <w:bottom w:val="single" w:sz="8" w:space="0" w:color="000000"/>
              <w:right w:val="single" w:sz="8" w:space="0" w:color="auto"/>
            </w:tcBorders>
            <w:vAlign w:val="center"/>
            <w:hideMark/>
          </w:tcPr>
          <w:p w14:paraId="192435B3" w14:textId="77777777" w:rsidR="00CB103D" w:rsidRPr="00A9408B" w:rsidRDefault="00CB103D" w:rsidP="00A9408B">
            <w:pPr>
              <w:widowControl/>
              <w:autoSpaceDE/>
              <w:autoSpaceDN/>
              <w:adjustRightInd/>
              <w:spacing w:after="0"/>
              <w:jc w:val="left"/>
              <w:rPr>
                <w:b/>
                <w:bCs/>
              </w:rPr>
            </w:pPr>
          </w:p>
        </w:tc>
        <w:tc>
          <w:tcPr>
            <w:tcW w:w="3101" w:type="dxa"/>
            <w:vMerge/>
            <w:tcBorders>
              <w:top w:val="nil"/>
              <w:left w:val="single" w:sz="8" w:space="0" w:color="auto"/>
              <w:bottom w:val="single" w:sz="8" w:space="0" w:color="000000"/>
              <w:right w:val="single" w:sz="4" w:space="0" w:color="auto"/>
            </w:tcBorders>
            <w:vAlign w:val="center"/>
            <w:hideMark/>
          </w:tcPr>
          <w:p w14:paraId="192435B4" w14:textId="77777777" w:rsidR="00CB103D" w:rsidRPr="00A9408B" w:rsidRDefault="00CB103D" w:rsidP="00A9408B">
            <w:pPr>
              <w:widowControl/>
              <w:autoSpaceDE/>
              <w:autoSpaceDN/>
              <w:adjustRightInd/>
              <w:spacing w:after="0"/>
              <w:jc w:val="left"/>
            </w:pPr>
          </w:p>
        </w:tc>
        <w:tc>
          <w:tcPr>
            <w:tcW w:w="3420" w:type="dxa"/>
            <w:tcBorders>
              <w:top w:val="nil"/>
              <w:left w:val="nil"/>
              <w:bottom w:val="single" w:sz="8" w:space="0" w:color="auto"/>
              <w:right w:val="single" w:sz="4" w:space="0" w:color="auto"/>
            </w:tcBorders>
            <w:shd w:val="clear" w:color="auto" w:fill="auto"/>
            <w:vAlign w:val="bottom"/>
            <w:hideMark/>
          </w:tcPr>
          <w:p w14:paraId="192435B5" w14:textId="77777777" w:rsidR="00CB103D" w:rsidRPr="00A9408B" w:rsidRDefault="00CB103D" w:rsidP="00A9408B">
            <w:pPr>
              <w:widowControl/>
              <w:autoSpaceDE/>
              <w:autoSpaceDN/>
              <w:adjustRightInd/>
              <w:spacing w:after="0"/>
              <w:jc w:val="left"/>
            </w:pPr>
            <w:r w:rsidRPr="00A9408B">
              <w:rPr>
                <w:sz w:val="22"/>
                <w:szCs w:val="22"/>
              </w:rPr>
              <w:t>T</w:t>
            </w:r>
            <w:r>
              <w:rPr>
                <w:sz w:val="22"/>
                <w:szCs w:val="22"/>
              </w:rPr>
              <w:t xml:space="preserve">he larger cumulative change of—greater </w:t>
            </w:r>
            <w:r w:rsidRPr="00A9408B">
              <w:rPr>
                <w:sz w:val="22"/>
                <w:szCs w:val="22"/>
              </w:rPr>
              <w:t>than 50% or $xxM of Level 2 WBS** as shown in Table W.</w:t>
            </w:r>
          </w:p>
        </w:tc>
        <w:tc>
          <w:tcPr>
            <w:tcW w:w="3526" w:type="dxa"/>
            <w:tcBorders>
              <w:top w:val="nil"/>
              <w:left w:val="nil"/>
              <w:bottom w:val="single" w:sz="8" w:space="0" w:color="auto"/>
              <w:right w:val="single" w:sz="8" w:space="0" w:color="auto"/>
            </w:tcBorders>
            <w:vAlign w:val="bottom"/>
          </w:tcPr>
          <w:p w14:paraId="192435B6" w14:textId="77777777" w:rsidR="00CB103D" w:rsidRPr="00A9408B" w:rsidRDefault="00CB103D" w:rsidP="00CB103D">
            <w:pPr>
              <w:widowControl/>
              <w:autoSpaceDE/>
              <w:autoSpaceDN/>
              <w:adjustRightInd/>
              <w:spacing w:after="0"/>
              <w:jc w:val="left"/>
            </w:pPr>
            <w:r w:rsidRPr="00A9408B">
              <w:rPr>
                <w:sz w:val="22"/>
                <w:szCs w:val="22"/>
              </w:rPr>
              <w:t>T</w:t>
            </w:r>
            <w:r>
              <w:rPr>
                <w:sz w:val="22"/>
                <w:szCs w:val="22"/>
              </w:rPr>
              <w:t xml:space="preserve">he larger cumulative change of—greater </w:t>
            </w:r>
            <w:r w:rsidRPr="00A9408B">
              <w:rPr>
                <w:sz w:val="22"/>
                <w:szCs w:val="22"/>
              </w:rPr>
              <w:t xml:space="preserve">than </w:t>
            </w:r>
            <w:r>
              <w:rPr>
                <w:sz w:val="22"/>
                <w:szCs w:val="22"/>
              </w:rPr>
              <w:t>25</w:t>
            </w:r>
            <w:r w:rsidRPr="00A9408B">
              <w:rPr>
                <w:sz w:val="22"/>
                <w:szCs w:val="22"/>
              </w:rPr>
              <w:t>% or $xxM of Level 2 WBS** as shown in Table W.</w:t>
            </w:r>
          </w:p>
        </w:tc>
        <w:tc>
          <w:tcPr>
            <w:tcW w:w="2144" w:type="dxa"/>
            <w:vMerge/>
            <w:tcBorders>
              <w:left w:val="single" w:sz="8" w:space="0" w:color="auto"/>
              <w:bottom w:val="single" w:sz="8" w:space="0" w:color="auto"/>
              <w:right w:val="single" w:sz="4" w:space="0" w:color="auto"/>
            </w:tcBorders>
            <w:shd w:val="clear" w:color="auto" w:fill="auto"/>
            <w:vAlign w:val="center"/>
            <w:hideMark/>
          </w:tcPr>
          <w:p w14:paraId="192435B7" w14:textId="77777777" w:rsidR="00CB103D" w:rsidRPr="00A9408B" w:rsidRDefault="00CB103D" w:rsidP="00A9408B">
            <w:pPr>
              <w:widowControl/>
              <w:autoSpaceDE/>
              <w:autoSpaceDN/>
              <w:adjustRightInd/>
              <w:spacing w:after="0"/>
              <w:jc w:val="left"/>
            </w:pPr>
          </w:p>
        </w:tc>
        <w:tc>
          <w:tcPr>
            <w:tcW w:w="1730" w:type="dxa"/>
            <w:vMerge/>
            <w:tcBorders>
              <w:left w:val="nil"/>
              <w:bottom w:val="single" w:sz="8" w:space="0" w:color="auto"/>
              <w:right w:val="single" w:sz="8" w:space="0" w:color="auto"/>
            </w:tcBorders>
            <w:shd w:val="clear" w:color="auto" w:fill="auto"/>
            <w:vAlign w:val="center"/>
            <w:hideMark/>
          </w:tcPr>
          <w:p w14:paraId="192435B8" w14:textId="77777777" w:rsidR="00CB103D" w:rsidRPr="00A9408B" w:rsidRDefault="00CB103D" w:rsidP="00A9408B">
            <w:pPr>
              <w:widowControl/>
              <w:autoSpaceDE/>
              <w:autoSpaceDN/>
              <w:adjustRightInd/>
              <w:spacing w:after="0"/>
              <w:jc w:val="left"/>
            </w:pPr>
          </w:p>
        </w:tc>
      </w:tr>
      <w:tr w:rsidR="00CB103D" w:rsidRPr="00A9408B" w14:paraId="192435C0" w14:textId="77777777" w:rsidTr="00CB103D">
        <w:trPr>
          <w:trHeight w:val="119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92435BA" w14:textId="77777777" w:rsidR="00CB103D" w:rsidRPr="00A9408B" w:rsidRDefault="00CB103D" w:rsidP="00A9408B">
            <w:pPr>
              <w:widowControl/>
              <w:autoSpaceDE/>
              <w:autoSpaceDN/>
              <w:adjustRightInd/>
              <w:spacing w:after="0"/>
              <w:jc w:val="right"/>
              <w:rPr>
                <w:b/>
                <w:bCs/>
              </w:rPr>
            </w:pPr>
            <w:r w:rsidRPr="00A9408B">
              <w:rPr>
                <w:b/>
                <w:bCs/>
                <w:sz w:val="22"/>
                <w:szCs w:val="22"/>
              </w:rPr>
              <w:t>Schedule</w:t>
            </w:r>
          </w:p>
        </w:tc>
        <w:tc>
          <w:tcPr>
            <w:tcW w:w="3101" w:type="dxa"/>
            <w:tcBorders>
              <w:top w:val="nil"/>
              <w:left w:val="nil"/>
              <w:bottom w:val="single" w:sz="8" w:space="0" w:color="auto"/>
              <w:right w:val="single" w:sz="4" w:space="0" w:color="auto"/>
            </w:tcBorders>
            <w:shd w:val="clear" w:color="auto" w:fill="auto"/>
            <w:vAlign w:val="center"/>
            <w:hideMark/>
          </w:tcPr>
          <w:p w14:paraId="192435BB" w14:textId="77777777" w:rsidR="00CB103D" w:rsidRPr="00A9408B" w:rsidRDefault="00CB103D" w:rsidP="00A9408B">
            <w:pPr>
              <w:widowControl/>
              <w:autoSpaceDE/>
              <w:autoSpaceDN/>
              <w:adjustRightInd/>
              <w:spacing w:after="0"/>
              <w:jc w:val="left"/>
            </w:pPr>
            <w:r w:rsidRPr="00A9408B">
              <w:rPr>
                <w:sz w:val="22"/>
                <w:szCs w:val="22"/>
              </w:rPr>
              <w:t>Any delay in CD-4, project completion date as stated in Table XX.</w:t>
            </w:r>
          </w:p>
        </w:tc>
        <w:tc>
          <w:tcPr>
            <w:tcW w:w="3420" w:type="dxa"/>
            <w:tcBorders>
              <w:top w:val="nil"/>
              <w:left w:val="nil"/>
              <w:bottom w:val="single" w:sz="8" w:space="0" w:color="auto"/>
              <w:right w:val="single" w:sz="4" w:space="0" w:color="auto"/>
            </w:tcBorders>
            <w:shd w:val="clear" w:color="auto" w:fill="auto"/>
            <w:vAlign w:val="center"/>
            <w:hideMark/>
          </w:tcPr>
          <w:p w14:paraId="192435BC" w14:textId="77777777" w:rsidR="00CB103D" w:rsidRPr="00A9408B" w:rsidRDefault="00CB103D" w:rsidP="00A9408B">
            <w:pPr>
              <w:widowControl/>
              <w:autoSpaceDE/>
              <w:autoSpaceDN/>
              <w:adjustRightInd/>
              <w:spacing w:after="0"/>
              <w:jc w:val="left"/>
            </w:pPr>
            <w:r>
              <w:rPr>
                <w:sz w:val="22"/>
                <w:szCs w:val="22"/>
              </w:rPr>
              <w:t>C</w:t>
            </w:r>
            <w:r w:rsidRPr="00A9408B">
              <w:rPr>
                <w:sz w:val="22"/>
                <w:szCs w:val="22"/>
              </w:rPr>
              <w:t xml:space="preserve">hanges to Level X milestone </w:t>
            </w:r>
            <w:r>
              <w:rPr>
                <w:sz w:val="22"/>
                <w:szCs w:val="22"/>
              </w:rPr>
              <w:t xml:space="preserve">that are greater than 3 months </w:t>
            </w:r>
            <w:r w:rsidRPr="00A9408B">
              <w:rPr>
                <w:sz w:val="22"/>
                <w:szCs w:val="22"/>
              </w:rPr>
              <w:t>as shown in Table XX (with the exception of CD-4)</w:t>
            </w:r>
          </w:p>
        </w:tc>
        <w:tc>
          <w:tcPr>
            <w:tcW w:w="3526" w:type="dxa"/>
            <w:tcBorders>
              <w:top w:val="nil"/>
              <w:left w:val="nil"/>
              <w:bottom w:val="single" w:sz="8" w:space="0" w:color="auto"/>
              <w:right w:val="single" w:sz="8" w:space="0" w:color="auto"/>
            </w:tcBorders>
            <w:vAlign w:val="center"/>
          </w:tcPr>
          <w:p w14:paraId="192435BD" w14:textId="77777777" w:rsidR="00CB103D" w:rsidRPr="00A9408B" w:rsidRDefault="00CB103D" w:rsidP="00CB103D">
            <w:pPr>
              <w:widowControl/>
              <w:autoSpaceDE/>
              <w:autoSpaceDN/>
              <w:adjustRightInd/>
              <w:spacing w:after="0"/>
              <w:jc w:val="left"/>
            </w:pPr>
            <w:r w:rsidRPr="00A9408B">
              <w:rPr>
                <w:sz w:val="22"/>
                <w:szCs w:val="22"/>
              </w:rPr>
              <w:t>Any changes to Level X milestone as shown in Table XX (with the exception of CD-4)</w:t>
            </w:r>
          </w:p>
        </w:tc>
        <w:tc>
          <w:tcPr>
            <w:tcW w:w="2144" w:type="dxa"/>
            <w:tcBorders>
              <w:top w:val="nil"/>
              <w:left w:val="single" w:sz="8" w:space="0" w:color="auto"/>
              <w:bottom w:val="single" w:sz="8" w:space="0" w:color="auto"/>
              <w:right w:val="single" w:sz="4" w:space="0" w:color="auto"/>
            </w:tcBorders>
            <w:shd w:val="clear" w:color="auto" w:fill="auto"/>
            <w:vAlign w:val="center"/>
            <w:hideMark/>
          </w:tcPr>
          <w:p w14:paraId="192435BE" w14:textId="77777777" w:rsidR="00CB103D" w:rsidRPr="00A9408B" w:rsidRDefault="00CB103D" w:rsidP="00A9408B">
            <w:pPr>
              <w:widowControl/>
              <w:autoSpaceDE/>
              <w:autoSpaceDN/>
              <w:adjustRightInd/>
              <w:spacing w:after="0"/>
              <w:jc w:val="left"/>
            </w:pPr>
            <w:r w:rsidRPr="00A9408B">
              <w:rPr>
                <w:sz w:val="22"/>
                <w:szCs w:val="22"/>
              </w:rPr>
              <w:t>Any changes to Level X+1 milestone shown in Table XX+1</w:t>
            </w:r>
          </w:p>
        </w:tc>
        <w:tc>
          <w:tcPr>
            <w:tcW w:w="1730" w:type="dxa"/>
            <w:tcBorders>
              <w:top w:val="nil"/>
              <w:left w:val="nil"/>
              <w:bottom w:val="single" w:sz="8" w:space="0" w:color="auto"/>
              <w:right w:val="single" w:sz="8" w:space="0" w:color="auto"/>
            </w:tcBorders>
            <w:shd w:val="clear" w:color="auto" w:fill="auto"/>
            <w:vAlign w:val="center"/>
            <w:hideMark/>
          </w:tcPr>
          <w:p w14:paraId="192435BF" w14:textId="77777777" w:rsidR="00CB103D" w:rsidRPr="00A9408B" w:rsidRDefault="00CB103D" w:rsidP="00A9408B">
            <w:pPr>
              <w:widowControl/>
              <w:autoSpaceDE/>
              <w:autoSpaceDN/>
              <w:adjustRightInd/>
              <w:spacing w:after="0"/>
              <w:jc w:val="left"/>
            </w:pPr>
            <w:r w:rsidRPr="00A9408B">
              <w:rPr>
                <w:sz w:val="22"/>
                <w:szCs w:val="22"/>
              </w:rPr>
              <w:t>Any changes to milestone below Level XX+1</w:t>
            </w:r>
          </w:p>
        </w:tc>
      </w:tr>
      <w:tr w:rsidR="00CB103D" w:rsidRPr="00A9408B" w14:paraId="192435C7" w14:textId="77777777" w:rsidTr="005D623A">
        <w:trPr>
          <w:trHeight w:val="127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92435C1" w14:textId="77777777" w:rsidR="00CB103D" w:rsidRPr="00A9408B" w:rsidRDefault="00CB103D" w:rsidP="00A9408B">
            <w:pPr>
              <w:widowControl/>
              <w:autoSpaceDE/>
              <w:autoSpaceDN/>
              <w:adjustRightInd/>
              <w:spacing w:after="0"/>
              <w:jc w:val="right"/>
              <w:rPr>
                <w:b/>
                <w:bCs/>
              </w:rPr>
            </w:pPr>
            <w:r w:rsidRPr="00A9408B">
              <w:rPr>
                <w:b/>
                <w:bCs/>
                <w:sz w:val="22"/>
                <w:szCs w:val="22"/>
              </w:rPr>
              <w:t>Funding</w:t>
            </w:r>
          </w:p>
        </w:tc>
        <w:tc>
          <w:tcPr>
            <w:tcW w:w="3101" w:type="dxa"/>
            <w:tcBorders>
              <w:top w:val="nil"/>
              <w:left w:val="nil"/>
              <w:bottom w:val="single" w:sz="8" w:space="0" w:color="auto"/>
              <w:right w:val="single" w:sz="4" w:space="0" w:color="auto"/>
            </w:tcBorders>
            <w:shd w:val="clear" w:color="auto" w:fill="auto"/>
            <w:vAlign w:val="center"/>
            <w:hideMark/>
          </w:tcPr>
          <w:p w14:paraId="192435C2" w14:textId="77777777" w:rsidR="00CB103D" w:rsidRPr="00A9408B" w:rsidRDefault="00CB103D" w:rsidP="00A9408B">
            <w:pPr>
              <w:widowControl/>
              <w:autoSpaceDE/>
              <w:autoSpaceDN/>
              <w:adjustRightInd/>
              <w:spacing w:after="0"/>
              <w:jc w:val="left"/>
            </w:pPr>
            <w:r w:rsidRPr="00A9408B">
              <w:rPr>
                <w:sz w:val="22"/>
                <w:szCs w:val="22"/>
              </w:rPr>
              <w:t> </w:t>
            </w:r>
          </w:p>
        </w:tc>
        <w:tc>
          <w:tcPr>
            <w:tcW w:w="3420" w:type="dxa"/>
            <w:tcBorders>
              <w:top w:val="nil"/>
              <w:left w:val="nil"/>
              <w:bottom w:val="single" w:sz="8" w:space="0" w:color="auto"/>
              <w:right w:val="single" w:sz="4" w:space="0" w:color="auto"/>
            </w:tcBorders>
            <w:shd w:val="clear" w:color="auto" w:fill="auto"/>
            <w:vAlign w:val="center"/>
            <w:hideMark/>
          </w:tcPr>
          <w:p w14:paraId="192435C3" w14:textId="77777777" w:rsidR="00CB103D" w:rsidRPr="00A9408B" w:rsidRDefault="00CB103D" w:rsidP="00A9408B">
            <w:pPr>
              <w:widowControl/>
              <w:autoSpaceDE/>
              <w:autoSpaceDN/>
              <w:adjustRightInd/>
              <w:spacing w:after="0"/>
              <w:jc w:val="left"/>
            </w:pPr>
            <w:r w:rsidRPr="00A9408B">
              <w:rPr>
                <w:sz w:val="22"/>
                <w:szCs w:val="22"/>
              </w:rPr>
              <w:t>Any changes to funding profile as shown in Section 2.5 that negatively impacts the Performance Baseline.</w:t>
            </w:r>
          </w:p>
        </w:tc>
        <w:tc>
          <w:tcPr>
            <w:tcW w:w="3526" w:type="dxa"/>
            <w:tcBorders>
              <w:top w:val="nil"/>
              <w:left w:val="nil"/>
              <w:bottom w:val="single" w:sz="8" w:space="0" w:color="auto"/>
              <w:right w:val="single" w:sz="8" w:space="0" w:color="auto"/>
            </w:tcBorders>
          </w:tcPr>
          <w:p w14:paraId="192435C4" w14:textId="77777777" w:rsidR="00CB103D" w:rsidRPr="00A9408B" w:rsidRDefault="00CB103D" w:rsidP="00A9408B">
            <w:pPr>
              <w:widowControl/>
              <w:autoSpaceDE/>
              <w:autoSpaceDN/>
              <w:adjustRightInd/>
              <w:spacing w:after="0"/>
              <w:jc w:val="left"/>
            </w:pPr>
          </w:p>
        </w:tc>
        <w:tc>
          <w:tcPr>
            <w:tcW w:w="2144" w:type="dxa"/>
            <w:tcBorders>
              <w:top w:val="nil"/>
              <w:left w:val="single" w:sz="8" w:space="0" w:color="auto"/>
              <w:bottom w:val="single" w:sz="8" w:space="0" w:color="auto"/>
              <w:right w:val="single" w:sz="4" w:space="0" w:color="auto"/>
            </w:tcBorders>
            <w:shd w:val="clear" w:color="auto" w:fill="auto"/>
            <w:vAlign w:val="center"/>
            <w:hideMark/>
          </w:tcPr>
          <w:p w14:paraId="192435C5" w14:textId="77777777" w:rsidR="00CB103D" w:rsidRPr="00A9408B" w:rsidRDefault="00CB103D" w:rsidP="00A9408B">
            <w:pPr>
              <w:widowControl/>
              <w:autoSpaceDE/>
              <w:autoSpaceDN/>
              <w:adjustRightInd/>
              <w:spacing w:after="0"/>
              <w:jc w:val="left"/>
            </w:pPr>
            <w:r w:rsidRPr="00A9408B">
              <w:rPr>
                <w:sz w:val="22"/>
                <w:szCs w:val="22"/>
              </w:rPr>
              <w:t> </w:t>
            </w:r>
          </w:p>
        </w:tc>
        <w:tc>
          <w:tcPr>
            <w:tcW w:w="1730" w:type="dxa"/>
            <w:tcBorders>
              <w:top w:val="nil"/>
              <w:left w:val="nil"/>
              <w:bottom w:val="single" w:sz="8" w:space="0" w:color="auto"/>
              <w:right w:val="single" w:sz="8" w:space="0" w:color="auto"/>
            </w:tcBorders>
            <w:shd w:val="clear" w:color="auto" w:fill="auto"/>
            <w:vAlign w:val="center"/>
            <w:hideMark/>
          </w:tcPr>
          <w:p w14:paraId="192435C6" w14:textId="77777777" w:rsidR="00CB103D" w:rsidRPr="00A9408B" w:rsidRDefault="00CB103D" w:rsidP="00A9408B">
            <w:pPr>
              <w:widowControl/>
              <w:autoSpaceDE/>
              <w:autoSpaceDN/>
              <w:adjustRightInd/>
              <w:spacing w:after="0"/>
              <w:jc w:val="left"/>
            </w:pPr>
            <w:r w:rsidRPr="00A9408B">
              <w:rPr>
                <w:sz w:val="22"/>
                <w:szCs w:val="22"/>
              </w:rPr>
              <w:t> </w:t>
            </w:r>
          </w:p>
        </w:tc>
      </w:tr>
      <w:tr w:rsidR="00CB103D" w:rsidRPr="00A9408B" w14:paraId="192435CE" w14:textId="77777777" w:rsidTr="005D623A">
        <w:trPr>
          <w:trHeight w:val="255"/>
          <w:jc w:val="center"/>
        </w:trPr>
        <w:tc>
          <w:tcPr>
            <w:tcW w:w="1060" w:type="dxa"/>
            <w:tcBorders>
              <w:top w:val="nil"/>
              <w:left w:val="nil"/>
              <w:bottom w:val="nil"/>
              <w:right w:val="nil"/>
            </w:tcBorders>
            <w:shd w:val="clear" w:color="auto" w:fill="auto"/>
            <w:vAlign w:val="bottom"/>
            <w:hideMark/>
          </w:tcPr>
          <w:p w14:paraId="192435C8" w14:textId="77777777" w:rsidR="00CB103D" w:rsidRPr="00A9408B" w:rsidRDefault="00CB103D" w:rsidP="00A9408B">
            <w:pPr>
              <w:widowControl/>
              <w:autoSpaceDE/>
              <w:autoSpaceDN/>
              <w:adjustRightInd/>
              <w:spacing w:after="0"/>
              <w:jc w:val="left"/>
            </w:pPr>
          </w:p>
        </w:tc>
        <w:tc>
          <w:tcPr>
            <w:tcW w:w="3101" w:type="dxa"/>
            <w:tcBorders>
              <w:top w:val="nil"/>
              <w:left w:val="nil"/>
              <w:bottom w:val="nil"/>
              <w:right w:val="nil"/>
            </w:tcBorders>
            <w:shd w:val="clear" w:color="auto" w:fill="auto"/>
            <w:vAlign w:val="bottom"/>
            <w:hideMark/>
          </w:tcPr>
          <w:p w14:paraId="192435C9" w14:textId="77777777" w:rsidR="00CB103D" w:rsidRPr="00A9408B" w:rsidRDefault="00CB103D" w:rsidP="00A9408B">
            <w:pPr>
              <w:widowControl/>
              <w:autoSpaceDE/>
              <w:autoSpaceDN/>
              <w:adjustRightInd/>
              <w:spacing w:after="0"/>
              <w:jc w:val="left"/>
            </w:pPr>
          </w:p>
        </w:tc>
        <w:tc>
          <w:tcPr>
            <w:tcW w:w="3420" w:type="dxa"/>
            <w:tcBorders>
              <w:top w:val="nil"/>
              <w:left w:val="nil"/>
              <w:bottom w:val="nil"/>
              <w:right w:val="nil"/>
            </w:tcBorders>
            <w:shd w:val="clear" w:color="auto" w:fill="auto"/>
            <w:vAlign w:val="bottom"/>
            <w:hideMark/>
          </w:tcPr>
          <w:p w14:paraId="192435CA" w14:textId="77777777" w:rsidR="00CB103D" w:rsidRPr="00A9408B" w:rsidRDefault="00CB103D" w:rsidP="00A9408B">
            <w:pPr>
              <w:widowControl/>
              <w:autoSpaceDE/>
              <w:autoSpaceDN/>
              <w:adjustRightInd/>
              <w:spacing w:after="0"/>
              <w:jc w:val="left"/>
            </w:pPr>
          </w:p>
        </w:tc>
        <w:tc>
          <w:tcPr>
            <w:tcW w:w="3526" w:type="dxa"/>
            <w:tcBorders>
              <w:top w:val="single" w:sz="8" w:space="0" w:color="auto"/>
              <w:left w:val="nil"/>
              <w:bottom w:val="nil"/>
            </w:tcBorders>
          </w:tcPr>
          <w:p w14:paraId="192435CB" w14:textId="77777777" w:rsidR="00CB103D" w:rsidRPr="00A9408B" w:rsidRDefault="00CB103D" w:rsidP="00A9408B">
            <w:pPr>
              <w:widowControl/>
              <w:autoSpaceDE/>
              <w:autoSpaceDN/>
              <w:adjustRightInd/>
              <w:spacing w:after="0"/>
              <w:jc w:val="left"/>
            </w:pPr>
          </w:p>
        </w:tc>
        <w:tc>
          <w:tcPr>
            <w:tcW w:w="2144" w:type="dxa"/>
            <w:tcBorders>
              <w:top w:val="single" w:sz="8" w:space="0" w:color="auto"/>
              <w:bottom w:val="nil"/>
              <w:right w:val="nil"/>
            </w:tcBorders>
            <w:shd w:val="clear" w:color="auto" w:fill="auto"/>
            <w:vAlign w:val="bottom"/>
            <w:hideMark/>
          </w:tcPr>
          <w:p w14:paraId="192435CC" w14:textId="77777777" w:rsidR="00CB103D" w:rsidRPr="00A9408B" w:rsidRDefault="00CB103D" w:rsidP="00A9408B">
            <w:pPr>
              <w:widowControl/>
              <w:autoSpaceDE/>
              <w:autoSpaceDN/>
              <w:adjustRightInd/>
              <w:spacing w:after="0"/>
              <w:jc w:val="left"/>
            </w:pPr>
          </w:p>
        </w:tc>
        <w:tc>
          <w:tcPr>
            <w:tcW w:w="1730" w:type="dxa"/>
            <w:tcBorders>
              <w:top w:val="nil"/>
              <w:left w:val="nil"/>
              <w:bottom w:val="nil"/>
              <w:right w:val="nil"/>
            </w:tcBorders>
            <w:shd w:val="clear" w:color="auto" w:fill="auto"/>
            <w:vAlign w:val="bottom"/>
            <w:hideMark/>
          </w:tcPr>
          <w:p w14:paraId="192435CD" w14:textId="77777777" w:rsidR="00CB103D" w:rsidRPr="00A9408B" w:rsidRDefault="00CB103D" w:rsidP="00A9408B">
            <w:pPr>
              <w:widowControl/>
              <w:autoSpaceDE/>
              <w:autoSpaceDN/>
              <w:adjustRightInd/>
              <w:spacing w:after="0"/>
              <w:jc w:val="left"/>
            </w:pPr>
          </w:p>
        </w:tc>
      </w:tr>
      <w:tr w:rsidR="00CB103D" w:rsidRPr="00A9408B" w14:paraId="192435D1" w14:textId="77777777" w:rsidTr="00370AAE">
        <w:trPr>
          <w:trHeight w:val="915"/>
          <w:jc w:val="center"/>
        </w:trPr>
        <w:tc>
          <w:tcPr>
            <w:tcW w:w="14981" w:type="dxa"/>
            <w:gridSpan w:val="6"/>
            <w:tcBorders>
              <w:top w:val="nil"/>
              <w:left w:val="nil"/>
              <w:right w:val="nil"/>
            </w:tcBorders>
          </w:tcPr>
          <w:p w14:paraId="192435CF" w14:textId="77777777" w:rsidR="00CB103D" w:rsidRPr="00A9408B" w:rsidRDefault="00CB103D" w:rsidP="00A9408B">
            <w:pPr>
              <w:widowControl/>
              <w:autoSpaceDE/>
              <w:autoSpaceDN/>
              <w:adjustRightInd/>
              <w:spacing w:after="0"/>
              <w:jc w:val="left"/>
            </w:pPr>
            <w:r w:rsidRPr="00A9408B">
              <w:rPr>
                <w:sz w:val="22"/>
                <w:szCs w:val="22"/>
              </w:rPr>
              <w:t>* Any contingency usage will require the approval by the FPD or Federal personnel.</w:t>
            </w:r>
          </w:p>
          <w:p w14:paraId="192435D0" w14:textId="77777777" w:rsidR="00CB103D" w:rsidRPr="00A9408B" w:rsidRDefault="00CB103D" w:rsidP="00A9408B">
            <w:pPr>
              <w:jc w:val="left"/>
            </w:pPr>
            <w:r w:rsidRPr="00A9408B">
              <w:rPr>
                <w:sz w:val="22"/>
                <w:szCs w:val="22"/>
              </w:rPr>
              <w:t xml:space="preserve">** After the cumulative threshold has been reached and the next higher change authority has been notified and has approved the changes, the cumulative cost thresholds will reset. </w:t>
            </w:r>
          </w:p>
        </w:tc>
      </w:tr>
    </w:tbl>
    <w:p w14:paraId="192435D2" w14:textId="77777777" w:rsidR="00115DAD" w:rsidRPr="006B00A9" w:rsidRDefault="00D5207F" w:rsidP="00E47B8B">
      <w:pPr>
        <w:widowControl/>
        <w:autoSpaceDE/>
        <w:autoSpaceDN/>
        <w:adjustRightInd/>
        <w:spacing w:after="0"/>
        <w:jc w:val="center"/>
        <w:rPr>
          <w:b/>
        </w:rPr>
      </w:pPr>
      <w:r>
        <w:rPr>
          <w:b/>
          <w:i/>
        </w:rPr>
        <w:br w:type="page"/>
      </w:r>
      <w:r w:rsidR="00115DAD" w:rsidRPr="006B00A9">
        <w:rPr>
          <w:b/>
        </w:rPr>
        <w:lastRenderedPageBreak/>
        <w:t xml:space="preserve">Change Control Table for </w:t>
      </w:r>
      <w:r w:rsidR="0071618A">
        <w:rPr>
          <w:b/>
        </w:rPr>
        <w:t>MIE</w:t>
      </w:r>
      <w:r w:rsidR="00115DAD" w:rsidRPr="006B00A9">
        <w:rPr>
          <w:b/>
        </w:rPr>
        <w:t xml:space="preserve"> Project</w:t>
      </w:r>
      <w:r w:rsidR="006B00A9">
        <w:rPr>
          <w:b/>
        </w:rPr>
        <w:t xml:space="preserve">s with TPC </w:t>
      </w:r>
      <w:r w:rsidR="00115DAD" w:rsidRPr="006B00A9">
        <w:rPr>
          <w:b/>
        </w:rPr>
        <w:t>Less Than</w:t>
      </w:r>
      <w:r w:rsidR="006B00A9">
        <w:rPr>
          <w:b/>
        </w:rPr>
        <w:t xml:space="preserve"> </w:t>
      </w:r>
      <w:r w:rsidR="00115DAD" w:rsidRPr="006B00A9">
        <w:rPr>
          <w:b/>
        </w:rPr>
        <w:t>$400M</w:t>
      </w:r>
      <w:r w:rsidR="0071618A">
        <w:rPr>
          <w:b/>
        </w:rPr>
        <w:t xml:space="preserve"> to $100M </w:t>
      </w:r>
    </w:p>
    <w:tbl>
      <w:tblPr>
        <w:tblW w:w="14837" w:type="dxa"/>
        <w:jc w:val="center"/>
        <w:tblLook w:val="04A0" w:firstRow="1" w:lastRow="0" w:firstColumn="1" w:lastColumn="0" w:noHBand="0" w:noVBand="1"/>
      </w:tblPr>
      <w:tblGrid>
        <w:gridCol w:w="1060"/>
        <w:gridCol w:w="3029"/>
        <w:gridCol w:w="3420"/>
        <w:gridCol w:w="3420"/>
        <w:gridCol w:w="2245"/>
        <w:gridCol w:w="1663"/>
      </w:tblGrid>
      <w:tr w:rsidR="005D623A" w:rsidRPr="00A9408B" w14:paraId="192435D9" w14:textId="77777777" w:rsidTr="00EA0052">
        <w:trPr>
          <w:trHeight w:val="660"/>
          <w:jc w:val="center"/>
        </w:trPr>
        <w:tc>
          <w:tcPr>
            <w:tcW w:w="1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14:paraId="192435D3" w14:textId="77777777" w:rsidR="005D623A" w:rsidRPr="00A9408B" w:rsidRDefault="005D623A" w:rsidP="00A9408B">
            <w:pPr>
              <w:widowControl/>
              <w:autoSpaceDE/>
              <w:autoSpaceDN/>
              <w:adjustRightInd/>
              <w:spacing w:after="0"/>
              <w:jc w:val="right"/>
              <w:rPr>
                <w:b/>
                <w:bCs/>
              </w:rPr>
            </w:pPr>
            <w:r w:rsidRPr="00A9408B">
              <w:rPr>
                <w:b/>
                <w:bCs/>
                <w:sz w:val="22"/>
                <w:szCs w:val="22"/>
              </w:rPr>
              <w:t> </w:t>
            </w:r>
          </w:p>
        </w:tc>
        <w:tc>
          <w:tcPr>
            <w:tcW w:w="3029"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5D4" w14:textId="77777777" w:rsidR="005D623A" w:rsidRPr="00A9408B" w:rsidRDefault="005D623A" w:rsidP="00A9408B">
            <w:pPr>
              <w:widowControl/>
              <w:autoSpaceDE/>
              <w:autoSpaceDN/>
              <w:adjustRightInd/>
              <w:spacing w:after="0"/>
              <w:jc w:val="center"/>
              <w:rPr>
                <w:b/>
                <w:bCs/>
              </w:rPr>
            </w:pPr>
            <w:r w:rsidRPr="00A9408B">
              <w:rPr>
                <w:b/>
                <w:bCs/>
                <w:sz w:val="22"/>
                <w:szCs w:val="22"/>
              </w:rPr>
              <w:t>Deputy Director for Science</w:t>
            </w:r>
          </w:p>
        </w:tc>
        <w:tc>
          <w:tcPr>
            <w:tcW w:w="3420"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5D5" w14:textId="77777777" w:rsidR="005D623A" w:rsidRPr="00A9408B" w:rsidRDefault="000736FA" w:rsidP="005B649D">
            <w:pPr>
              <w:widowControl/>
              <w:autoSpaceDE/>
              <w:autoSpaceDN/>
              <w:adjustRightInd/>
              <w:spacing w:after="0"/>
              <w:jc w:val="center"/>
              <w:rPr>
                <w:b/>
                <w:bCs/>
              </w:rPr>
            </w:pPr>
            <w:r>
              <w:rPr>
                <w:b/>
                <w:bCs/>
                <w:sz w:val="22"/>
                <w:szCs w:val="22"/>
              </w:rPr>
              <w:t xml:space="preserve">Acquisition Executive </w:t>
            </w:r>
            <w:r w:rsidR="005D623A" w:rsidRPr="00A9408B">
              <w:rPr>
                <w:b/>
                <w:bCs/>
                <w:sz w:val="22"/>
                <w:szCs w:val="22"/>
              </w:rPr>
              <w:t>(SC-2)</w:t>
            </w:r>
          </w:p>
        </w:tc>
        <w:tc>
          <w:tcPr>
            <w:tcW w:w="3420"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5D6" w14:textId="77777777" w:rsidR="005D623A" w:rsidRPr="00A9408B" w:rsidRDefault="00EA0052" w:rsidP="00A9408B">
            <w:pPr>
              <w:widowControl/>
              <w:autoSpaceDE/>
              <w:autoSpaceDN/>
              <w:adjustRightInd/>
              <w:spacing w:after="0"/>
              <w:jc w:val="center"/>
              <w:rPr>
                <w:b/>
                <w:bCs/>
              </w:rPr>
            </w:pPr>
            <w:r>
              <w:rPr>
                <w:b/>
                <w:bCs/>
                <w:sz w:val="22"/>
                <w:szCs w:val="22"/>
              </w:rPr>
              <w:t>Associate Director</w:t>
            </w:r>
          </w:p>
        </w:tc>
        <w:tc>
          <w:tcPr>
            <w:tcW w:w="2245"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192435D7" w14:textId="77777777" w:rsidR="005D623A" w:rsidRPr="00A9408B" w:rsidRDefault="005D623A" w:rsidP="00AB6E25">
            <w:pPr>
              <w:widowControl/>
              <w:autoSpaceDE/>
              <w:autoSpaceDN/>
              <w:adjustRightInd/>
              <w:spacing w:after="0"/>
              <w:jc w:val="center"/>
              <w:rPr>
                <w:b/>
                <w:bCs/>
              </w:rPr>
            </w:pPr>
            <w:r w:rsidRPr="00A9408B">
              <w:rPr>
                <w:b/>
                <w:bCs/>
                <w:sz w:val="22"/>
                <w:szCs w:val="22"/>
              </w:rPr>
              <w:t>Federal Project Director*</w:t>
            </w:r>
          </w:p>
        </w:tc>
        <w:tc>
          <w:tcPr>
            <w:tcW w:w="166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14:paraId="192435D8" w14:textId="77777777" w:rsidR="005D623A" w:rsidRPr="00A9408B" w:rsidRDefault="005D623A" w:rsidP="00A9408B">
            <w:pPr>
              <w:widowControl/>
              <w:autoSpaceDE/>
              <w:autoSpaceDN/>
              <w:adjustRightInd/>
              <w:spacing w:after="0"/>
              <w:jc w:val="center"/>
              <w:rPr>
                <w:b/>
                <w:bCs/>
              </w:rPr>
            </w:pPr>
            <w:r w:rsidRPr="00A9408B">
              <w:rPr>
                <w:b/>
                <w:bCs/>
                <w:sz w:val="22"/>
                <w:szCs w:val="22"/>
              </w:rPr>
              <w:t>Contractor Project Manager</w:t>
            </w:r>
          </w:p>
        </w:tc>
      </w:tr>
      <w:tr w:rsidR="000E7443" w:rsidRPr="00A9408B" w14:paraId="192435E2" w14:textId="77777777" w:rsidTr="000E7443">
        <w:trPr>
          <w:trHeight w:val="556"/>
          <w:jc w:val="center"/>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5DA" w14:textId="77777777" w:rsidR="000E7443" w:rsidRPr="00A9408B" w:rsidRDefault="000E7443" w:rsidP="00A9408B">
            <w:pPr>
              <w:widowControl/>
              <w:autoSpaceDE/>
              <w:autoSpaceDN/>
              <w:adjustRightInd/>
              <w:spacing w:after="0"/>
              <w:jc w:val="right"/>
              <w:rPr>
                <w:b/>
                <w:bCs/>
              </w:rPr>
            </w:pPr>
            <w:r w:rsidRPr="00A9408B">
              <w:rPr>
                <w:b/>
                <w:bCs/>
                <w:sz w:val="22"/>
                <w:szCs w:val="22"/>
              </w:rPr>
              <w:t>Scope</w:t>
            </w:r>
          </w:p>
        </w:tc>
        <w:tc>
          <w:tcPr>
            <w:tcW w:w="3029" w:type="dxa"/>
            <w:vMerge w:val="restart"/>
            <w:tcBorders>
              <w:top w:val="nil"/>
              <w:left w:val="nil"/>
              <w:bottom w:val="single" w:sz="8" w:space="0" w:color="000000"/>
              <w:right w:val="single" w:sz="4" w:space="0" w:color="auto"/>
            </w:tcBorders>
            <w:shd w:val="clear" w:color="auto" w:fill="auto"/>
            <w:vAlign w:val="center"/>
            <w:hideMark/>
          </w:tcPr>
          <w:p w14:paraId="192435DB" w14:textId="77777777" w:rsidR="000E7443" w:rsidRPr="00A9408B" w:rsidRDefault="000E7443" w:rsidP="001C121E">
            <w:pPr>
              <w:widowControl/>
              <w:autoSpaceDE/>
              <w:autoSpaceDN/>
              <w:adjustRightInd/>
              <w:spacing w:after="0"/>
              <w:jc w:val="left"/>
            </w:pPr>
            <w:r w:rsidRPr="00A9408B">
              <w:rPr>
                <w:sz w:val="22"/>
                <w:szCs w:val="22"/>
              </w:rPr>
              <w:t>Any change in scope and/or performance that affect</w:t>
            </w:r>
            <w:r>
              <w:rPr>
                <w:sz w:val="22"/>
                <w:szCs w:val="22"/>
              </w:rPr>
              <w:t>s</w:t>
            </w:r>
            <w:r w:rsidRPr="00A9408B">
              <w:rPr>
                <w:sz w:val="22"/>
                <w:szCs w:val="22"/>
              </w:rPr>
              <w:t xml:space="preserve"> the ability to satisfy the mission need or </w:t>
            </w:r>
            <w:r>
              <w:rPr>
                <w:sz w:val="22"/>
                <w:szCs w:val="22"/>
              </w:rPr>
              <w:t>is</w:t>
            </w:r>
            <w:r w:rsidRPr="00A9408B">
              <w:rPr>
                <w:sz w:val="22"/>
                <w:szCs w:val="22"/>
              </w:rPr>
              <w:t xml:space="preserve"> not in conformance with the current approved PEP Section 2.1 and PDS.</w:t>
            </w:r>
          </w:p>
        </w:tc>
        <w:tc>
          <w:tcPr>
            <w:tcW w:w="3420" w:type="dxa"/>
            <w:tcBorders>
              <w:top w:val="nil"/>
              <w:left w:val="nil"/>
              <w:bottom w:val="nil"/>
              <w:right w:val="single" w:sz="4" w:space="0" w:color="auto"/>
            </w:tcBorders>
            <w:shd w:val="clear" w:color="auto" w:fill="auto"/>
            <w:hideMark/>
          </w:tcPr>
          <w:p w14:paraId="192435DC" w14:textId="77777777" w:rsidR="000E7443" w:rsidRPr="00A9408B" w:rsidRDefault="000E7443" w:rsidP="00A9408B">
            <w:pPr>
              <w:widowControl/>
              <w:autoSpaceDE/>
              <w:autoSpaceDN/>
              <w:adjustRightInd/>
              <w:spacing w:after="0"/>
              <w:jc w:val="left"/>
            </w:pPr>
          </w:p>
        </w:tc>
        <w:tc>
          <w:tcPr>
            <w:tcW w:w="3420" w:type="dxa"/>
            <w:vMerge w:val="restart"/>
            <w:tcBorders>
              <w:top w:val="nil"/>
              <w:left w:val="nil"/>
              <w:right w:val="single" w:sz="4" w:space="0" w:color="auto"/>
            </w:tcBorders>
            <w:shd w:val="clear" w:color="auto" w:fill="auto"/>
            <w:vAlign w:val="center"/>
            <w:hideMark/>
          </w:tcPr>
          <w:p w14:paraId="192435DD" w14:textId="77777777" w:rsidR="000E7443" w:rsidRPr="00A9408B" w:rsidRDefault="000E7443" w:rsidP="00A9408B">
            <w:pPr>
              <w:jc w:val="left"/>
            </w:pPr>
            <w:r w:rsidRPr="00A9408B">
              <w:rPr>
                <w:sz w:val="22"/>
                <w:szCs w:val="22"/>
              </w:rPr>
              <w:t>Major changes in technology or approach to Level 2 WBS components as shown in Section 2.4.</w:t>
            </w:r>
          </w:p>
        </w:tc>
        <w:tc>
          <w:tcPr>
            <w:tcW w:w="2245" w:type="dxa"/>
            <w:vMerge w:val="restart"/>
            <w:tcBorders>
              <w:top w:val="nil"/>
              <w:left w:val="nil"/>
              <w:right w:val="single" w:sz="8" w:space="0" w:color="auto"/>
            </w:tcBorders>
            <w:vAlign w:val="center"/>
          </w:tcPr>
          <w:p w14:paraId="192435DE" w14:textId="77777777" w:rsidR="000E7443" w:rsidRPr="00A9408B" w:rsidRDefault="000E7443" w:rsidP="00AB6E25">
            <w:pPr>
              <w:widowControl/>
              <w:autoSpaceDE/>
              <w:autoSpaceDN/>
              <w:adjustRightInd/>
              <w:spacing w:after="0"/>
              <w:jc w:val="left"/>
            </w:pPr>
            <w:r w:rsidRPr="00A9408B">
              <w:rPr>
                <w:sz w:val="22"/>
                <w:szCs w:val="22"/>
              </w:rPr>
              <w:t> </w:t>
            </w:r>
          </w:p>
          <w:p w14:paraId="192435DF" w14:textId="77777777" w:rsidR="000E7443" w:rsidRPr="00A9408B" w:rsidRDefault="000E7443" w:rsidP="00AB6E25">
            <w:pPr>
              <w:jc w:val="left"/>
            </w:pPr>
            <w:r w:rsidRPr="00A9408B">
              <w:rPr>
                <w:sz w:val="22"/>
                <w:szCs w:val="22"/>
              </w:rPr>
              <w:t>Major changes in technology or approach to Level 3 WBS components</w:t>
            </w:r>
          </w:p>
        </w:tc>
        <w:tc>
          <w:tcPr>
            <w:tcW w:w="1663" w:type="dxa"/>
            <w:vMerge w:val="restart"/>
            <w:tcBorders>
              <w:top w:val="nil"/>
              <w:left w:val="single" w:sz="8" w:space="0" w:color="auto"/>
              <w:right w:val="single" w:sz="8" w:space="0" w:color="auto"/>
            </w:tcBorders>
            <w:shd w:val="clear" w:color="auto" w:fill="auto"/>
            <w:vAlign w:val="center"/>
            <w:hideMark/>
          </w:tcPr>
          <w:p w14:paraId="192435E0" w14:textId="77777777" w:rsidR="000E7443" w:rsidRPr="00A9408B" w:rsidRDefault="000E7443" w:rsidP="00A9408B">
            <w:pPr>
              <w:widowControl/>
              <w:autoSpaceDE/>
              <w:autoSpaceDN/>
              <w:adjustRightInd/>
              <w:spacing w:after="0"/>
              <w:jc w:val="left"/>
            </w:pPr>
            <w:r w:rsidRPr="00A9408B">
              <w:rPr>
                <w:sz w:val="22"/>
                <w:szCs w:val="22"/>
              </w:rPr>
              <w:t> </w:t>
            </w:r>
          </w:p>
          <w:p w14:paraId="192435E1" w14:textId="77777777" w:rsidR="000E7443" w:rsidRPr="00A9408B" w:rsidRDefault="000E7443" w:rsidP="00A9408B">
            <w:pPr>
              <w:jc w:val="left"/>
            </w:pPr>
            <w:r w:rsidRPr="00A9408B">
              <w:rPr>
                <w:sz w:val="22"/>
                <w:szCs w:val="22"/>
              </w:rPr>
              <w:t>Major changes to WBS below Level 3</w:t>
            </w:r>
          </w:p>
        </w:tc>
      </w:tr>
      <w:tr w:rsidR="000E7443" w:rsidRPr="00A9408B" w14:paraId="192435E9" w14:textId="77777777" w:rsidTr="000E7443">
        <w:trPr>
          <w:trHeight w:val="1051"/>
          <w:jc w:val="center"/>
        </w:trPr>
        <w:tc>
          <w:tcPr>
            <w:tcW w:w="1060" w:type="dxa"/>
            <w:vMerge/>
            <w:tcBorders>
              <w:top w:val="nil"/>
              <w:left w:val="single" w:sz="8" w:space="0" w:color="auto"/>
              <w:bottom w:val="single" w:sz="8" w:space="0" w:color="000000"/>
              <w:right w:val="single" w:sz="8" w:space="0" w:color="auto"/>
            </w:tcBorders>
            <w:vAlign w:val="center"/>
            <w:hideMark/>
          </w:tcPr>
          <w:p w14:paraId="192435E3" w14:textId="77777777" w:rsidR="000E7443" w:rsidRPr="00A9408B" w:rsidRDefault="000E7443" w:rsidP="00A9408B">
            <w:pPr>
              <w:widowControl/>
              <w:autoSpaceDE/>
              <w:autoSpaceDN/>
              <w:adjustRightInd/>
              <w:spacing w:after="0"/>
              <w:jc w:val="left"/>
              <w:rPr>
                <w:b/>
                <w:bCs/>
              </w:rPr>
            </w:pPr>
          </w:p>
        </w:tc>
        <w:tc>
          <w:tcPr>
            <w:tcW w:w="3029" w:type="dxa"/>
            <w:vMerge/>
            <w:tcBorders>
              <w:top w:val="nil"/>
              <w:left w:val="nil"/>
              <w:bottom w:val="single" w:sz="8" w:space="0" w:color="000000"/>
              <w:right w:val="single" w:sz="4" w:space="0" w:color="auto"/>
            </w:tcBorders>
            <w:vAlign w:val="center"/>
            <w:hideMark/>
          </w:tcPr>
          <w:p w14:paraId="192435E4" w14:textId="77777777" w:rsidR="000E7443" w:rsidRPr="00A9408B" w:rsidRDefault="000E7443" w:rsidP="00A9408B">
            <w:pPr>
              <w:widowControl/>
              <w:autoSpaceDE/>
              <w:autoSpaceDN/>
              <w:adjustRightInd/>
              <w:spacing w:after="0"/>
              <w:jc w:val="left"/>
            </w:pPr>
          </w:p>
        </w:tc>
        <w:tc>
          <w:tcPr>
            <w:tcW w:w="3420" w:type="dxa"/>
            <w:tcBorders>
              <w:top w:val="nil"/>
              <w:left w:val="nil"/>
              <w:bottom w:val="single" w:sz="8" w:space="0" w:color="auto"/>
              <w:right w:val="single" w:sz="4" w:space="0" w:color="auto"/>
            </w:tcBorders>
            <w:shd w:val="clear" w:color="auto" w:fill="auto"/>
            <w:hideMark/>
          </w:tcPr>
          <w:p w14:paraId="192435E5" w14:textId="77777777" w:rsidR="000E7443" w:rsidRPr="00A9408B" w:rsidRDefault="000E7443" w:rsidP="000E7443">
            <w:pPr>
              <w:widowControl/>
              <w:autoSpaceDE/>
              <w:autoSpaceDN/>
              <w:adjustRightInd/>
              <w:spacing w:after="0"/>
              <w:jc w:val="left"/>
            </w:pPr>
            <w:r w:rsidRPr="00A9408B">
              <w:rPr>
                <w:sz w:val="22"/>
                <w:szCs w:val="22"/>
              </w:rPr>
              <w:t>Any addition to scope as described in PEP section 2.1 or</w:t>
            </w:r>
          </w:p>
        </w:tc>
        <w:tc>
          <w:tcPr>
            <w:tcW w:w="3420" w:type="dxa"/>
            <w:vMerge/>
            <w:tcBorders>
              <w:left w:val="nil"/>
              <w:bottom w:val="single" w:sz="8" w:space="0" w:color="auto"/>
              <w:right w:val="single" w:sz="4" w:space="0" w:color="auto"/>
            </w:tcBorders>
            <w:shd w:val="clear" w:color="auto" w:fill="auto"/>
            <w:vAlign w:val="center"/>
            <w:hideMark/>
          </w:tcPr>
          <w:p w14:paraId="192435E6" w14:textId="77777777" w:rsidR="000E7443" w:rsidRPr="00A9408B" w:rsidRDefault="000E7443" w:rsidP="00A9408B">
            <w:pPr>
              <w:widowControl/>
              <w:autoSpaceDE/>
              <w:autoSpaceDN/>
              <w:adjustRightInd/>
              <w:spacing w:after="0"/>
              <w:jc w:val="left"/>
            </w:pPr>
          </w:p>
        </w:tc>
        <w:tc>
          <w:tcPr>
            <w:tcW w:w="2245" w:type="dxa"/>
            <w:vMerge/>
            <w:tcBorders>
              <w:left w:val="nil"/>
              <w:bottom w:val="single" w:sz="8" w:space="0" w:color="auto"/>
              <w:right w:val="single" w:sz="8" w:space="0" w:color="auto"/>
            </w:tcBorders>
            <w:vAlign w:val="center"/>
          </w:tcPr>
          <w:p w14:paraId="192435E7" w14:textId="77777777" w:rsidR="000E7443" w:rsidRPr="00A9408B" w:rsidRDefault="000E7443" w:rsidP="00AB6E25">
            <w:pPr>
              <w:widowControl/>
              <w:autoSpaceDE/>
              <w:autoSpaceDN/>
              <w:adjustRightInd/>
              <w:spacing w:after="0"/>
              <w:jc w:val="left"/>
            </w:pPr>
          </w:p>
        </w:tc>
        <w:tc>
          <w:tcPr>
            <w:tcW w:w="1663" w:type="dxa"/>
            <w:vMerge/>
            <w:tcBorders>
              <w:left w:val="single" w:sz="8" w:space="0" w:color="auto"/>
              <w:bottom w:val="single" w:sz="8" w:space="0" w:color="auto"/>
              <w:right w:val="single" w:sz="8" w:space="0" w:color="auto"/>
            </w:tcBorders>
            <w:shd w:val="clear" w:color="auto" w:fill="auto"/>
            <w:vAlign w:val="bottom"/>
            <w:hideMark/>
          </w:tcPr>
          <w:p w14:paraId="192435E8" w14:textId="77777777" w:rsidR="000E7443" w:rsidRPr="00A9408B" w:rsidRDefault="000E7443" w:rsidP="00A9408B">
            <w:pPr>
              <w:widowControl/>
              <w:autoSpaceDE/>
              <w:autoSpaceDN/>
              <w:adjustRightInd/>
              <w:spacing w:after="0"/>
              <w:jc w:val="left"/>
            </w:pPr>
          </w:p>
        </w:tc>
      </w:tr>
      <w:tr w:rsidR="005D623A" w:rsidRPr="00A9408B" w14:paraId="192435F2" w14:textId="77777777" w:rsidTr="00EA0052">
        <w:trPr>
          <w:trHeight w:val="700"/>
          <w:jc w:val="center"/>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5EA" w14:textId="77777777" w:rsidR="005D623A" w:rsidRPr="00A9408B" w:rsidRDefault="005D623A" w:rsidP="00A9408B">
            <w:pPr>
              <w:widowControl/>
              <w:autoSpaceDE/>
              <w:autoSpaceDN/>
              <w:adjustRightInd/>
              <w:spacing w:after="0"/>
              <w:jc w:val="right"/>
              <w:rPr>
                <w:b/>
                <w:bCs/>
              </w:rPr>
            </w:pPr>
            <w:r w:rsidRPr="00A9408B">
              <w:rPr>
                <w:b/>
                <w:bCs/>
                <w:sz w:val="22"/>
                <w:szCs w:val="22"/>
              </w:rPr>
              <w:t>Cost</w:t>
            </w:r>
          </w:p>
        </w:tc>
        <w:tc>
          <w:tcPr>
            <w:tcW w:w="3029" w:type="dxa"/>
            <w:vMerge w:val="restart"/>
            <w:tcBorders>
              <w:top w:val="nil"/>
              <w:left w:val="single" w:sz="8" w:space="0" w:color="auto"/>
              <w:bottom w:val="single" w:sz="8" w:space="0" w:color="000000"/>
              <w:right w:val="single" w:sz="4" w:space="0" w:color="auto"/>
            </w:tcBorders>
            <w:shd w:val="clear" w:color="auto" w:fill="auto"/>
            <w:vAlign w:val="center"/>
            <w:hideMark/>
          </w:tcPr>
          <w:p w14:paraId="192435EB" w14:textId="77777777" w:rsidR="005D623A" w:rsidRPr="00A9408B" w:rsidRDefault="005D623A" w:rsidP="00A9408B">
            <w:pPr>
              <w:widowControl/>
              <w:autoSpaceDE/>
              <w:autoSpaceDN/>
              <w:adjustRightInd/>
              <w:spacing w:after="0"/>
              <w:jc w:val="center"/>
              <w:rPr>
                <w:i/>
                <w:iCs/>
              </w:rPr>
            </w:pPr>
            <w:r w:rsidRPr="00A9408B">
              <w:rPr>
                <w:i/>
                <w:iCs/>
                <w:sz w:val="22"/>
                <w:szCs w:val="22"/>
              </w:rPr>
              <w:t>Any increase in TPC of the project as stated in Section 2.2.</w:t>
            </w:r>
          </w:p>
        </w:tc>
        <w:tc>
          <w:tcPr>
            <w:tcW w:w="3420" w:type="dxa"/>
            <w:tcBorders>
              <w:top w:val="nil"/>
              <w:left w:val="nil"/>
              <w:bottom w:val="nil"/>
              <w:right w:val="single" w:sz="4" w:space="0" w:color="auto"/>
            </w:tcBorders>
            <w:shd w:val="clear" w:color="auto" w:fill="auto"/>
            <w:hideMark/>
          </w:tcPr>
          <w:p w14:paraId="192435EC" w14:textId="77777777" w:rsidR="005D623A" w:rsidRPr="00A9408B" w:rsidRDefault="005D623A" w:rsidP="00A9408B">
            <w:pPr>
              <w:widowControl/>
              <w:autoSpaceDE/>
              <w:autoSpaceDN/>
              <w:adjustRightInd/>
              <w:spacing w:after="0"/>
              <w:jc w:val="left"/>
            </w:pPr>
            <w:r w:rsidRPr="00A9408B">
              <w:rPr>
                <w:sz w:val="22"/>
                <w:szCs w:val="22"/>
              </w:rPr>
              <w:t xml:space="preserve">One time contingency* usage of $xM or </w:t>
            </w:r>
            <w:r>
              <w:rPr>
                <w:sz w:val="22"/>
                <w:szCs w:val="22"/>
              </w:rPr>
              <w:t>larger</w:t>
            </w:r>
            <w:r w:rsidRPr="00A9408B">
              <w:rPr>
                <w:sz w:val="22"/>
                <w:szCs w:val="22"/>
              </w:rPr>
              <w:t xml:space="preserve"> or </w:t>
            </w:r>
          </w:p>
        </w:tc>
        <w:tc>
          <w:tcPr>
            <w:tcW w:w="3420" w:type="dxa"/>
            <w:tcBorders>
              <w:top w:val="nil"/>
              <w:left w:val="nil"/>
              <w:bottom w:val="nil"/>
              <w:right w:val="single" w:sz="4" w:space="0" w:color="auto"/>
            </w:tcBorders>
            <w:shd w:val="clear" w:color="auto" w:fill="auto"/>
            <w:vAlign w:val="center"/>
            <w:hideMark/>
          </w:tcPr>
          <w:p w14:paraId="192435ED" w14:textId="77777777" w:rsidR="005D623A" w:rsidRPr="00A9408B" w:rsidRDefault="00D73E87" w:rsidP="00A9408B">
            <w:pPr>
              <w:widowControl/>
              <w:autoSpaceDE/>
              <w:autoSpaceDN/>
              <w:adjustRightInd/>
              <w:spacing w:after="0"/>
              <w:jc w:val="left"/>
            </w:pPr>
            <w:r w:rsidRPr="00A9408B">
              <w:rPr>
                <w:sz w:val="22"/>
                <w:szCs w:val="22"/>
              </w:rPr>
              <w:t xml:space="preserve">One time contingency* usage of $xM or </w:t>
            </w:r>
            <w:r>
              <w:rPr>
                <w:sz w:val="22"/>
                <w:szCs w:val="22"/>
              </w:rPr>
              <w:t>larger</w:t>
            </w:r>
            <w:r w:rsidRPr="00A9408B">
              <w:rPr>
                <w:sz w:val="22"/>
                <w:szCs w:val="22"/>
              </w:rPr>
              <w:t xml:space="preserve"> or</w:t>
            </w:r>
          </w:p>
        </w:tc>
        <w:tc>
          <w:tcPr>
            <w:tcW w:w="2245" w:type="dxa"/>
            <w:vMerge w:val="restart"/>
            <w:tcBorders>
              <w:top w:val="nil"/>
              <w:left w:val="nil"/>
              <w:right w:val="single" w:sz="8" w:space="0" w:color="auto"/>
            </w:tcBorders>
            <w:vAlign w:val="center"/>
          </w:tcPr>
          <w:p w14:paraId="192435EE" w14:textId="77777777" w:rsidR="005D623A" w:rsidRPr="00A9408B" w:rsidRDefault="005D623A" w:rsidP="00AB6E25">
            <w:pPr>
              <w:widowControl/>
              <w:autoSpaceDE/>
              <w:autoSpaceDN/>
              <w:adjustRightInd/>
              <w:spacing w:after="0"/>
              <w:jc w:val="left"/>
            </w:pPr>
            <w:r w:rsidRPr="00A9408B">
              <w:rPr>
                <w:sz w:val="22"/>
                <w:szCs w:val="22"/>
              </w:rPr>
              <w:t> </w:t>
            </w:r>
          </w:p>
          <w:p w14:paraId="192435EF" w14:textId="77777777" w:rsidR="005D623A" w:rsidRPr="00A9408B" w:rsidRDefault="005D623A" w:rsidP="00AB6E25">
            <w:pPr>
              <w:jc w:val="left"/>
            </w:pPr>
            <w:r w:rsidRPr="00A9408B">
              <w:rPr>
                <w:sz w:val="22"/>
                <w:szCs w:val="22"/>
              </w:rPr>
              <w:t>T</w:t>
            </w:r>
            <w:r>
              <w:rPr>
                <w:sz w:val="22"/>
                <w:szCs w:val="22"/>
              </w:rPr>
              <w:t xml:space="preserve">he larger cumulative change of—greater </w:t>
            </w:r>
            <w:r w:rsidRPr="00A9408B">
              <w:rPr>
                <w:sz w:val="22"/>
                <w:szCs w:val="22"/>
              </w:rPr>
              <w:t>than 50% or $xM of Level 3 WBS** as shown in Table W+1.</w:t>
            </w:r>
          </w:p>
        </w:tc>
        <w:tc>
          <w:tcPr>
            <w:tcW w:w="1663" w:type="dxa"/>
            <w:vMerge w:val="restart"/>
            <w:tcBorders>
              <w:top w:val="nil"/>
              <w:left w:val="single" w:sz="8" w:space="0" w:color="auto"/>
              <w:right w:val="single" w:sz="8" w:space="0" w:color="auto"/>
            </w:tcBorders>
            <w:shd w:val="clear" w:color="auto" w:fill="auto"/>
            <w:vAlign w:val="center"/>
            <w:hideMark/>
          </w:tcPr>
          <w:p w14:paraId="192435F0" w14:textId="77777777" w:rsidR="005D623A" w:rsidRPr="00A9408B" w:rsidRDefault="005D623A" w:rsidP="00A9408B">
            <w:pPr>
              <w:widowControl/>
              <w:autoSpaceDE/>
              <w:autoSpaceDN/>
              <w:adjustRightInd/>
              <w:spacing w:after="0"/>
              <w:jc w:val="left"/>
            </w:pPr>
            <w:r w:rsidRPr="00A9408B">
              <w:rPr>
                <w:sz w:val="22"/>
                <w:szCs w:val="22"/>
              </w:rPr>
              <w:t> </w:t>
            </w:r>
          </w:p>
          <w:p w14:paraId="192435F1" w14:textId="77777777" w:rsidR="005D623A" w:rsidRPr="00A9408B" w:rsidRDefault="005D623A" w:rsidP="00A9408B">
            <w:pPr>
              <w:jc w:val="left"/>
            </w:pPr>
            <w:r w:rsidRPr="00A9408B">
              <w:rPr>
                <w:sz w:val="22"/>
                <w:szCs w:val="22"/>
              </w:rPr>
              <w:t>T</w:t>
            </w:r>
            <w:r>
              <w:rPr>
                <w:sz w:val="22"/>
                <w:szCs w:val="22"/>
              </w:rPr>
              <w:t xml:space="preserve">he larger cumulative change of—greater </w:t>
            </w:r>
            <w:r w:rsidRPr="00A9408B">
              <w:rPr>
                <w:sz w:val="22"/>
                <w:szCs w:val="22"/>
              </w:rPr>
              <w:t>than 50% or $xM to WBS Lower than level 3**.</w:t>
            </w:r>
          </w:p>
        </w:tc>
      </w:tr>
      <w:tr w:rsidR="00D73E87" w:rsidRPr="00A9408B" w14:paraId="192435F9" w14:textId="77777777" w:rsidTr="000E7443">
        <w:trPr>
          <w:trHeight w:val="1465"/>
          <w:jc w:val="center"/>
        </w:trPr>
        <w:tc>
          <w:tcPr>
            <w:tcW w:w="1060" w:type="dxa"/>
            <w:vMerge/>
            <w:tcBorders>
              <w:top w:val="nil"/>
              <w:left w:val="single" w:sz="8" w:space="0" w:color="auto"/>
              <w:bottom w:val="single" w:sz="8" w:space="0" w:color="000000"/>
              <w:right w:val="single" w:sz="8" w:space="0" w:color="auto"/>
            </w:tcBorders>
            <w:vAlign w:val="center"/>
            <w:hideMark/>
          </w:tcPr>
          <w:p w14:paraId="192435F3" w14:textId="77777777" w:rsidR="00D73E87" w:rsidRPr="00A9408B" w:rsidRDefault="00D73E87" w:rsidP="00A9408B">
            <w:pPr>
              <w:widowControl/>
              <w:autoSpaceDE/>
              <w:autoSpaceDN/>
              <w:adjustRightInd/>
              <w:spacing w:after="0"/>
              <w:jc w:val="left"/>
              <w:rPr>
                <w:b/>
                <w:bCs/>
              </w:rPr>
            </w:pPr>
          </w:p>
        </w:tc>
        <w:tc>
          <w:tcPr>
            <w:tcW w:w="3029" w:type="dxa"/>
            <w:vMerge/>
            <w:tcBorders>
              <w:top w:val="nil"/>
              <w:left w:val="single" w:sz="8" w:space="0" w:color="auto"/>
              <w:bottom w:val="single" w:sz="8" w:space="0" w:color="000000"/>
              <w:right w:val="single" w:sz="4" w:space="0" w:color="auto"/>
            </w:tcBorders>
            <w:vAlign w:val="center"/>
            <w:hideMark/>
          </w:tcPr>
          <w:p w14:paraId="192435F4" w14:textId="77777777" w:rsidR="00D73E87" w:rsidRPr="00A9408B" w:rsidRDefault="00D73E87" w:rsidP="00A9408B">
            <w:pPr>
              <w:widowControl/>
              <w:autoSpaceDE/>
              <w:autoSpaceDN/>
              <w:adjustRightInd/>
              <w:spacing w:after="0"/>
              <w:jc w:val="left"/>
              <w:rPr>
                <w:i/>
                <w:iCs/>
              </w:rPr>
            </w:pPr>
          </w:p>
        </w:tc>
        <w:tc>
          <w:tcPr>
            <w:tcW w:w="3420" w:type="dxa"/>
            <w:tcBorders>
              <w:top w:val="nil"/>
              <w:left w:val="nil"/>
              <w:bottom w:val="single" w:sz="8" w:space="0" w:color="auto"/>
              <w:right w:val="single" w:sz="4" w:space="0" w:color="auto"/>
            </w:tcBorders>
            <w:shd w:val="clear" w:color="auto" w:fill="auto"/>
            <w:vAlign w:val="bottom"/>
            <w:hideMark/>
          </w:tcPr>
          <w:p w14:paraId="192435F5" w14:textId="77777777" w:rsidR="00D73E87" w:rsidRPr="00A9408B" w:rsidRDefault="00D73E87" w:rsidP="00A9408B">
            <w:pPr>
              <w:widowControl/>
              <w:autoSpaceDE/>
              <w:autoSpaceDN/>
              <w:adjustRightInd/>
              <w:spacing w:after="0"/>
              <w:jc w:val="left"/>
            </w:pPr>
            <w:r w:rsidRPr="00A9408B">
              <w:rPr>
                <w:sz w:val="22"/>
                <w:szCs w:val="22"/>
              </w:rPr>
              <w:t>T</w:t>
            </w:r>
            <w:r>
              <w:rPr>
                <w:sz w:val="22"/>
                <w:szCs w:val="22"/>
              </w:rPr>
              <w:t xml:space="preserve">he larger cumulative change of—greater </w:t>
            </w:r>
            <w:r w:rsidRPr="00A9408B">
              <w:rPr>
                <w:sz w:val="22"/>
                <w:szCs w:val="22"/>
              </w:rPr>
              <w:t>than 50% or $xxM of Level 2 WBS** as shown in Table W.</w:t>
            </w:r>
          </w:p>
        </w:tc>
        <w:tc>
          <w:tcPr>
            <w:tcW w:w="3420" w:type="dxa"/>
            <w:tcBorders>
              <w:top w:val="nil"/>
              <w:left w:val="nil"/>
              <w:bottom w:val="single" w:sz="8" w:space="0" w:color="auto"/>
              <w:right w:val="single" w:sz="4" w:space="0" w:color="auto"/>
            </w:tcBorders>
            <w:shd w:val="clear" w:color="auto" w:fill="auto"/>
            <w:vAlign w:val="bottom"/>
            <w:hideMark/>
          </w:tcPr>
          <w:p w14:paraId="192435F6" w14:textId="77777777" w:rsidR="00D73E87" w:rsidRPr="00A9408B" w:rsidRDefault="00D73E87" w:rsidP="000E7443">
            <w:pPr>
              <w:widowControl/>
              <w:autoSpaceDE/>
              <w:autoSpaceDN/>
              <w:adjustRightInd/>
              <w:spacing w:after="0"/>
              <w:jc w:val="left"/>
            </w:pPr>
            <w:r w:rsidRPr="00A9408B">
              <w:rPr>
                <w:sz w:val="22"/>
                <w:szCs w:val="22"/>
              </w:rPr>
              <w:t>T</w:t>
            </w:r>
            <w:r>
              <w:rPr>
                <w:sz w:val="22"/>
                <w:szCs w:val="22"/>
              </w:rPr>
              <w:t xml:space="preserve">he larger cumulative change of—greater </w:t>
            </w:r>
            <w:r w:rsidRPr="00A9408B">
              <w:rPr>
                <w:sz w:val="22"/>
                <w:szCs w:val="22"/>
              </w:rPr>
              <w:t xml:space="preserve">than </w:t>
            </w:r>
            <w:r>
              <w:rPr>
                <w:sz w:val="22"/>
                <w:szCs w:val="22"/>
              </w:rPr>
              <w:t>25</w:t>
            </w:r>
            <w:r w:rsidRPr="00A9408B">
              <w:rPr>
                <w:sz w:val="22"/>
                <w:szCs w:val="22"/>
              </w:rPr>
              <w:t>% or $xxM of Level 2 WBS** as shown in Table W.</w:t>
            </w:r>
          </w:p>
        </w:tc>
        <w:tc>
          <w:tcPr>
            <w:tcW w:w="2245" w:type="dxa"/>
            <w:vMerge/>
            <w:tcBorders>
              <w:left w:val="nil"/>
              <w:bottom w:val="single" w:sz="8" w:space="0" w:color="auto"/>
              <w:right w:val="single" w:sz="8" w:space="0" w:color="auto"/>
            </w:tcBorders>
            <w:vAlign w:val="center"/>
          </w:tcPr>
          <w:p w14:paraId="192435F7" w14:textId="77777777" w:rsidR="00D73E87" w:rsidRPr="00A9408B" w:rsidRDefault="00D73E87" w:rsidP="00AB6E25">
            <w:pPr>
              <w:widowControl/>
              <w:autoSpaceDE/>
              <w:autoSpaceDN/>
              <w:adjustRightInd/>
              <w:spacing w:after="0"/>
              <w:jc w:val="left"/>
            </w:pPr>
          </w:p>
        </w:tc>
        <w:tc>
          <w:tcPr>
            <w:tcW w:w="1663" w:type="dxa"/>
            <w:vMerge/>
            <w:tcBorders>
              <w:left w:val="single" w:sz="8" w:space="0" w:color="auto"/>
              <w:bottom w:val="single" w:sz="8" w:space="0" w:color="auto"/>
              <w:right w:val="single" w:sz="8" w:space="0" w:color="auto"/>
            </w:tcBorders>
            <w:shd w:val="clear" w:color="auto" w:fill="auto"/>
            <w:vAlign w:val="center"/>
            <w:hideMark/>
          </w:tcPr>
          <w:p w14:paraId="192435F8" w14:textId="77777777" w:rsidR="00D73E87" w:rsidRPr="00A9408B" w:rsidRDefault="00D73E87" w:rsidP="00A9408B">
            <w:pPr>
              <w:widowControl/>
              <w:autoSpaceDE/>
              <w:autoSpaceDN/>
              <w:adjustRightInd/>
              <w:spacing w:after="0"/>
              <w:jc w:val="left"/>
            </w:pPr>
          </w:p>
        </w:tc>
      </w:tr>
      <w:tr w:rsidR="00D73E87" w:rsidRPr="00A9408B" w14:paraId="19243600" w14:textId="77777777" w:rsidTr="00EA0052">
        <w:trPr>
          <w:trHeight w:val="130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92435FA" w14:textId="77777777" w:rsidR="00D73E87" w:rsidRPr="00A9408B" w:rsidRDefault="00D73E87" w:rsidP="00A9408B">
            <w:pPr>
              <w:widowControl/>
              <w:autoSpaceDE/>
              <w:autoSpaceDN/>
              <w:adjustRightInd/>
              <w:spacing w:after="0"/>
              <w:jc w:val="right"/>
              <w:rPr>
                <w:b/>
                <w:bCs/>
              </w:rPr>
            </w:pPr>
            <w:r w:rsidRPr="00A9408B">
              <w:rPr>
                <w:b/>
                <w:bCs/>
                <w:sz w:val="22"/>
                <w:szCs w:val="22"/>
              </w:rPr>
              <w:t>Schedule</w:t>
            </w:r>
          </w:p>
        </w:tc>
        <w:tc>
          <w:tcPr>
            <w:tcW w:w="3029" w:type="dxa"/>
            <w:tcBorders>
              <w:top w:val="nil"/>
              <w:left w:val="nil"/>
              <w:bottom w:val="single" w:sz="8" w:space="0" w:color="auto"/>
              <w:right w:val="single" w:sz="4" w:space="0" w:color="auto"/>
            </w:tcBorders>
            <w:shd w:val="clear" w:color="auto" w:fill="auto"/>
            <w:vAlign w:val="center"/>
            <w:hideMark/>
          </w:tcPr>
          <w:p w14:paraId="192435FB" w14:textId="77777777" w:rsidR="00D73E87" w:rsidRPr="00A9408B" w:rsidRDefault="00D73E87" w:rsidP="00A9408B">
            <w:pPr>
              <w:widowControl/>
              <w:autoSpaceDE/>
              <w:autoSpaceDN/>
              <w:adjustRightInd/>
              <w:spacing w:after="0"/>
              <w:jc w:val="left"/>
            </w:pPr>
            <w:r w:rsidRPr="00A9408B">
              <w:rPr>
                <w:sz w:val="22"/>
                <w:szCs w:val="22"/>
              </w:rPr>
              <w:t>Any delay in CD-4, project completion date as stated in Table XX.</w:t>
            </w:r>
          </w:p>
        </w:tc>
        <w:tc>
          <w:tcPr>
            <w:tcW w:w="3420" w:type="dxa"/>
            <w:tcBorders>
              <w:top w:val="nil"/>
              <w:left w:val="nil"/>
              <w:bottom w:val="single" w:sz="8" w:space="0" w:color="auto"/>
              <w:right w:val="single" w:sz="4" w:space="0" w:color="auto"/>
            </w:tcBorders>
            <w:shd w:val="clear" w:color="auto" w:fill="auto"/>
            <w:vAlign w:val="center"/>
            <w:hideMark/>
          </w:tcPr>
          <w:p w14:paraId="192435FC" w14:textId="77777777" w:rsidR="00D73E87" w:rsidRPr="00A9408B" w:rsidRDefault="00D73E87" w:rsidP="00A9408B">
            <w:pPr>
              <w:widowControl/>
              <w:autoSpaceDE/>
              <w:autoSpaceDN/>
              <w:adjustRightInd/>
              <w:spacing w:after="0"/>
              <w:jc w:val="left"/>
            </w:pPr>
            <w:r w:rsidRPr="00A9408B">
              <w:rPr>
                <w:sz w:val="22"/>
                <w:szCs w:val="22"/>
              </w:rPr>
              <w:t>Any changes to Level X milestone as shown in Table XX (with the exception of CD-4)</w:t>
            </w:r>
          </w:p>
        </w:tc>
        <w:tc>
          <w:tcPr>
            <w:tcW w:w="3420" w:type="dxa"/>
            <w:tcBorders>
              <w:top w:val="nil"/>
              <w:left w:val="nil"/>
              <w:bottom w:val="single" w:sz="8" w:space="0" w:color="auto"/>
              <w:right w:val="single" w:sz="4" w:space="0" w:color="auto"/>
            </w:tcBorders>
            <w:shd w:val="clear" w:color="auto" w:fill="auto"/>
            <w:vAlign w:val="center"/>
            <w:hideMark/>
          </w:tcPr>
          <w:p w14:paraId="192435FD" w14:textId="77777777" w:rsidR="00D73E87" w:rsidRPr="00A9408B" w:rsidRDefault="00D73E87" w:rsidP="00A9408B">
            <w:pPr>
              <w:widowControl/>
              <w:autoSpaceDE/>
              <w:autoSpaceDN/>
              <w:adjustRightInd/>
              <w:spacing w:after="0"/>
              <w:jc w:val="left"/>
            </w:pPr>
            <w:r w:rsidRPr="00A9408B">
              <w:rPr>
                <w:sz w:val="22"/>
                <w:szCs w:val="22"/>
              </w:rPr>
              <w:t>Any changes to Level X milestone as shown in Table XX (with the exception of CD-4)</w:t>
            </w:r>
          </w:p>
        </w:tc>
        <w:tc>
          <w:tcPr>
            <w:tcW w:w="2245" w:type="dxa"/>
            <w:tcBorders>
              <w:top w:val="nil"/>
              <w:left w:val="nil"/>
              <w:bottom w:val="single" w:sz="8" w:space="0" w:color="auto"/>
              <w:right w:val="single" w:sz="8" w:space="0" w:color="auto"/>
            </w:tcBorders>
            <w:vAlign w:val="center"/>
          </w:tcPr>
          <w:p w14:paraId="192435FE" w14:textId="77777777" w:rsidR="00D73E87" w:rsidRPr="00A9408B" w:rsidRDefault="00D73E87" w:rsidP="00AB6E25">
            <w:pPr>
              <w:widowControl/>
              <w:autoSpaceDE/>
              <w:autoSpaceDN/>
              <w:adjustRightInd/>
              <w:spacing w:after="0"/>
              <w:jc w:val="left"/>
            </w:pPr>
            <w:r w:rsidRPr="00A9408B">
              <w:rPr>
                <w:sz w:val="22"/>
                <w:szCs w:val="22"/>
              </w:rPr>
              <w:t>Any changes to Level X+1 milestone shown in Table XX+1</w:t>
            </w:r>
          </w:p>
        </w:tc>
        <w:tc>
          <w:tcPr>
            <w:tcW w:w="1663" w:type="dxa"/>
            <w:tcBorders>
              <w:top w:val="nil"/>
              <w:left w:val="single" w:sz="8" w:space="0" w:color="auto"/>
              <w:bottom w:val="single" w:sz="8" w:space="0" w:color="auto"/>
              <w:right w:val="single" w:sz="8" w:space="0" w:color="auto"/>
            </w:tcBorders>
            <w:shd w:val="clear" w:color="auto" w:fill="auto"/>
            <w:vAlign w:val="center"/>
            <w:hideMark/>
          </w:tcPr>
          <w:p w14:paraId="192435FF" w14:textId="77777777" w:rsidR="00D73E87" w:rsidRPr="00A9408B" w:rsidRDefault="00D73E87" w:rsidP="00A9408B">
            <w:pPr>
              <w:widowControl/>
              <w:autoSpaceDE/>
              <w:autoSpaceDN/>
              <w:adjustRightInd/>
              <w:spacing w:after="0"/>
              <w:jc w:val="left"/>
            </w:pPr>
            <w:r w:rsidRPr="00A9408B">
              <w:rPr>
                <w:sz w:val="22"/>
                <w:szCs w:val="22"/>
              </w:rPr>
              <w:t>Any changes to milestone below Level XX+1</w:t>
            </w:r>
          </w:p>
        </w:tc>
      </w:tr>
      <w:tr w:rsidR="00D73E87" w:rsidRPr="00A9408B" w14:paraId="19243607" w14:textId="77777777" w:rsidTr="00EA0052">
        <w:trPr>
          <w:trHeight w:val="127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9243601" w14:textId="77777777" w:rsidR="00D73E87" w:rsidRPr="00A9408B" w:rsidRDefault="00D73E87" w:rsidP="00A9408B">
            <w:pPr>
              <w:widowControl/>
              <w:autoSpaceDE/>
              <w:autoSpaceDN/>
              <w:adjustRightInd/>
              <w:spacing w:after="0"/>
              <w:jc w:val="right"/>
              <w:rPr>
                <w:b/>
                <w:bCs/>
              </w:rPr>
            </w:pPr>
            <w:r w:rsidRPr="00A9408B">
              <w:rPr>
                <w:b/>
                <w:bCs/>
                <w:sz w:val="22"/>
                <w:szCs w:val="22"/>
              </w:rPr>
              <w:t>Funding</w:t>
            </w:r>
          </w:p>
        </w:tc>
        <w:tc>
          <w:tcPr>
            <w:tcW w:w="3029" w:type="dxa"/>
            <w:tcBorders>
              <w:top w:val="nil"/>
              <w:left w:val="nil"/>
              <w:bottom w:val="single" w:sz="8" w:space="0" w:color="auto"/>
              <w:right w:val="single" w:sz="4" w:space="0" w:color="auto"/>
            </w:tcBorders>
            <w:shd w:val="clear" w:color="auto" w:fill="auto"/>
            <w:vAlign w:val="center"/>
            <w:hideMark/>
          </w:tcPr>
          <w:p w14:paraId="19243602" w14:textId="77777777" w:rsidR="00D73E87" w:rsidRPr="00A9408B" w:rsidRDefault="00D73E87" w:rsidP="00A9408B">
            <w:pPr>
              <w:widowControl/>
              <w:autoSpaceDE/>
              <w:autoSpaceDN/>
              <w:adjustRightInd/>
              <w:spacing w:after="0"/>
              <w:jc w:val="left"/>
            </w:pPr>
            <w:r w:rsidRPr="00A9408B">
              <w:rPr>
                <w:sz w:val="22"/>
                <w:szCs w:val="22"/>
              </w:rPr>
              <w:t> </w:t>
            </w:r>
          </w:p>
        </w:tc>
        <w:tc>
          <w:tcPr>
            <w:tcW w:w="3420" w:type="dxa"/>
            <w:tcBorders>
              <w:top w:val="nil"/>
              <w:left w:val="nil"/>
              <w:bottom w:val="single" w:sz="8" w:space="0" w:color="auto"/>
              <w:right w:val="single" w:sz="4" w:space="0" w:color="auto"/>
            </w:tcBorders>
            <w:shd w:val="clear" w:color="auto" w:fill="auto"/>
            <w:vAlign w:val="center"/>
            <w:hideMark/>
          </w:tcPr>
          <w:p w14:paraId="19243603" w14:textId="77777777" w:rsidR="00D73E87" w:rsidRPr="00A9408B" w:rsidRDefault="00D73E87" w:rsidP="00A9408B">
            <w:pPr>
              <w:widowControl/>
              <w:autoSpaceDE/>
              <w:autoSpaceDN/>
              <w:adjustRightInd/>
              <w:spacing w:after="0"/>
              <w:jc w:val="left"/>
            </w:pPr>
            <w:r w:rsidRPr="00A9408B">
              <w:rPr>
                <w:sz w:val="22"/>
                <w:szCs w:val="22"/>
              </w:rPr>
              <w:t>Any changes to funding profile as shown in Section 2.5 that negatively impacts the Performance Baseline.</w:t>
            </w:r>
          </w:p>
        </w:tc>
        <w:tc>
          <w:tcPr>
            <w:tcW w:w="3420" w:type="dxa"/>
            <w:tcBorders>
              <w:top w:val="nil"/>
              <w:left w:val="nil"/>
              <w:bottom w:val="single" w:sz="8" w:space="0" w:color="auto"/>
              <w:right w:val="single" w:sz="4" w:space="0" w:color="auto"/>
            </w:tcBorders>
            <w:shd w:val="clear" w:color="auto" w:fill="auto"/>
            <w:vAlign w:val="center"/>
            <w:hideMark/>
          </w:tcPr>
          <w:p w14:paraId="19243604" w14:textId="77777777" w:rsidR="00D73E87" w:rsidRPr="00A9408B" w:rsidRDefault="00D73E87" w:rsidP="00A9408B">
            <w:pPr>
              <w:widowControl/>
              <w:autoSpaceDE/>
              <w:autoSpaceDN/>
              <w:adjustRightInd/>
              <w:spacing w:after="0"/>
              <w:jc w:val="left"/>
            </w:pPr>
            <w:r w:rsidRPr="00A9408B">
              <w:rPr>
                <w:sz w:val="22"/>
                <w:szCs w:val="22"/>
              </w:rPr>
              <w:t> </w:t>
            </w:r>
          </w:p>
        </w:tc>
        <w:tc>
          <w:tcPr>
            <w:tcW w:w="2245" w:type="dxa"/>
            <w:tcBorders>
              <w:top w:val="nil"/>
              <w:left w:val="nil"/>
              <w:bottom w:val="single" w:sz="8" w:space="0" w:color="auto"/>
              <w:right w:val="single" w:sz="8" w:space="0" w:color="auto"/>
            </w:tcBorders>
          </w:tcPr>
          <w:p w14:paraId="19243605" w14:textId="77777777" w:rsidR="00D73E87" w:rsidRPr="00A9408B" w:rsidRDefault="00D73E87" w:rsidP="00A9408B">
            <w:pPr>
              <w:widowControl/>
              <w:autoSpaceDE/>
              <w:autoSpaceDN/>
              <w:adjustRightInd/>
              <w:spacing w:after="0"/>
              <w:jc w:val="left"/>
            </w:pPr>
          </w:p>
        </w:tc>
        <w:tc>
          <w:tcPr>
            <w:tcW w:w="1663" w:type="dxa"/>
            <w:tcBorders>
              <w:top w:val="nil"/>
              <w:left w:val="single" w:sz="8" w:space="0" w:color="auto"/>
              <w:bottom w:val="single" w:sz="8" w:space="0" w:color="auto"/>
              <w:right w:val="single" w:sz="8" w:space="0" w:color="auto"/>
            </w:tcBorders>
            <w:shd w:val="clear" w:color="auto" w:fill="auto"/>
            <w:vAlign w:val="center"/>
            <w:hideMark/>
          </w:tcPr>
          <w:p w14:paraId="19243606" w14:textId="77777777" w:rsidR="00D73E87" w:rsidRPr="00A9408B" w:rsidRDefault="00D73E87" w:rsidP="00A9408B">
            <w:pPr>
              <w:widowControl/>
              <w:autoSpaceDE/>
              <w:autoSpaceDN/>
              <w:adjustRightInd/>
              <w:spacing w:after="0"/>
              <w:jc w:val="left"/>
            </w:pPr>
            <w:r w:rsidRPr="00A9408B">
              <w:rPr>
                <w:sz w:val="22"/>
                <w:szCs w:val="22"/>
              </w:rPr>
              <w:t> </w:t>
            </w:r>
          </w:p>
        </w:tc>
      </w:tr>
      <w:tr w:rsidR="00D73E87" w:rsidRPr="00A9408B" w14:paraId="1924360E" w14:textId="77777777" w:rsidTr="00EA0052">
        <w:trPr>
          <w:trHeight w:val="300"/>
          <w:jc w:val="center"/>
        </w:trPr>
        <w:tc>
          <w:tcPr>
            <w:tcW w:w="1060" w:type="dxa"/>
            <w:tcBorders>
              <w:top w:val="nil"/>
              <w:left w:val="nil"/>
              <w:bottom w:val="nil"/>
              <w:right w:val="nil"/>
            </w:tcBorders>
            <w:shd w:val="clear" w:color="auto" w:fill="auto"/>
            <w:vAlign w:val="bottom"/>
            <w:hideMark/>
          </w:tcPr>
          <w:p w14:paraId="19243608" w14:textId="77777777" w:rsidR="00D73E87" w:rsidRPr="00A9408B" w:rsidRDefault="00D73E87" w:rsidP="00A9408B">
            <w:pPr>
              <w:widowControl/>
              <w:autoSpaceDE/>
              <w:autoSpaceDN/>
              <w:adjustRightInd/>
              <w:spacing w:after="0"/>
              <w:jc w:val="left"/>
            </w:pPr>
          </w:p>
        </w:tc>
        <w:tc>
          <w:tcPr>
            <w:tcW w:w="3029" w:type="dxa"/>
            <w:tcBorders>
              <w:top w:val="nil"/>
              <w:left w:val="nil"/>
              <w:bottom w:val="nil"/>
              <w:right w:val="nil"/>
            </w:tcBorders>
            <w:shd w:val="clear" w:color="auto" w:fill="auto"/>
            <w:vAlign w:val="bottom"/>
            <w:hideMark/>
          </w:tcPr>
          <w:p w14:paraId="19243609" w14:textId="77777777" w:rsidR="00D73E87" w:rsidRPr="00A9408B" w:rsidRDefault="00D73E87" w:rsidP="00A9408B">
            <w:pPr>
              <w:widowControl/>
              <w:autoSpaceDE/>
              <w:autoSpaceDN/>
              <w:adjustRightInd/>
              <w:spacing w:after="0"/>
              <w:jc w:val="left"/>
            </w:pPr>
          </w:p>
        </w:tc>
        <w:tc>
          <w:tcPr>
            <w:tcW w:w="3420" w:type="dxa"/>
            <w:tcBorders>
              <w:top w:val="nil"/>
              <w:left w:val="nil"/>
              <w:bottom w:val="nil"/>
              <w:right w:val="nil"/>
            </w:tcBorders>
            <w:shd w:val="clear" w:color="auto" w:fill="auto"/>
            <w:vAlign w:val="bottom"/>
            <w:hideMark/>
          </w:tcPr>
          <w:p w14:paraId="1924360A" w14:textId="77777777" w:rsidR="00D73E87" w:rsidRPr="00A9408B" w:rsidRDefault="00D73E87" w:rsidP="00A9408B">
            <w:pPr>
              <w:widowControl/>
              <w:autoSpaceDE/>
              <w:autoSpaceDN/>
              <w:adjustRightInd/>
              <w:spacing w:after="0"/>
              <w:jc w:val="left"/>
            </w:pPr>
          </w:p>
        </w:tc>
        <w:tc>
          <w:tcPr>
            <w:tcW w:w="3420" w:type="dxa"/>
            <w:tcBorders>
              <w:top w:val="nil"/>
              <w:left w:val="nil"/>
              <w:bottom w:val="nil"/>
              <w:right w:val="nil"/>
            </w:tcBorders>
            <w:shd w:val="clear" w:color="auto" w:fill="auto"/>
            <w:vAlign w:val="bottom"/>
            <w:hideMark/>
          </w:tcPr>
          <w:p w14:paraId="1924360B" w14:textId="77777777" w:rsidR="00D73E87" w:rsidRPr="00A9408B" w:rsidRDefault="00D73E87" w:rsidP="00A9408B">
            <w:pPr>
              <w:widowControl/>
              <w:autoSpaceDE/>
              <w:autoSpaceDN/>
              <w:adjustRightInd/>
              <w:spacing w:after="0"/>
              <w:jc w:val="left"/>
            </w:pPr>
          </w:p>
        </w:tc>
        <w:tc>
          <w:tcPr>
            <w:tcW w:w="2245" w:type="dxa"/>
            <w:tcBorders>
              <w:top w:val="nil"/>
              <w:left w:val="nil"/>
              <w:bottom w:val="nil"/>
              <w:right w:val="nil"/>
            </w:tcBorders>
          </w:tcPr>
          <w:p w14:paraId="1924360C" w14:textId="77777777" w:rsidR="00D73E87" w:rsidRPr="00A9408B" w:rsidRDefault="00D73E87" w:rsidP="00A9408B">
            <w:pPr>
              <w:widowControl/>
              <w:autoSpaceDE/>
              <w:autoSpaceDN/>
              <w:adjustRightInd/>
              <w:spacing w:after="0"/>
              <w:jc w:val="left"/>
            </w:pPr>
          </w:p>
        </w:tc>
        <w:tc>
          <w:tcPr>
            <w:tcW w:w="1663" w:type="dxa"/>
            <w:tcBorders>
              <w:top w:val="nil"/>
              <w:left w:val="nil"/>
              <w:bottom w:val="nil"/>
              <w:right w:val="nil"/>
            </w:tcBorders>
            <w:shd w:val="clear" w:color="auto" w:fill="auto"/>
            <w:vAlign w:val="bottom"/>
            <w:hideMark/>
          </w:tcPr>
          <w:p w14:paraId="1924360D" w14:textId="77777777" w:rsidR="00D73E87" w:rsidRPr="00A9408B" w:rsidRDefault="00D73E87" w:rsidP="00A9408B">
            <w:pPr>
              <w:widowControl/>
              <w:autoSpaceDE/>
              <w:autoSpaceDN/>
              <w:adjustRightInd/>
              <w:spacing w:after="0"/>
              <w:jc w:val="left"/>
            </w:pPr>
          </w:p>
        </w:tc>
      </w:tr>
      <w:tr w:rsidR="00D73E87" w:rsidRPr="00A9408B" w14:paraId="19243612" w14:textId="77777777" w:rsidTr="005D623A">
        <w:trPr>
          <w:trHeight w:val="300"/>
          <w:jc w:val="center"/>
        </w:trPr>
        <w:tc>
          <w:tcPr>
            <w:tcW w:w="10929" w:type="dxa"/>
            <w:gridSpan w:val="4"/>
            <w:tcBorders>
              <w:top w:val="nil"/>
              <w:left w:val="nil"/>
              <w:bottom w:val="nil"/>
              <w:right w:val="nil"/>
            </w:tcBorders>
            <w:shd w:val="clear" w:color="auto" w:fill="auto"/>
            <w:noWrap/>
            <w:vAlign w:val="bottom"/>
            <w:hideMark/>
          </w:tcPr>
          <w:p w14:paraId="1924360F" w14:textId="77777777" w:rsidR="00D73E87" w:rsidRPr="00A9408B" w:rsidRDefault="00D73E87" w:rsidP="00A9408B">
            <w:pPr>
              <w:widowControl/>
              <w:autoSpaceDE/>
              <w:autoSpaceDN/>
              <w:adjustRightInd/>
              <w:spacing w:after="0"/>
              <w:jc w:val="left"/>
            </w:pPr>
            <w:r w:rsidRPr="00A9408B">
              <w:rPr>
                <w:sz w:val="22"/>
                <w:szCs w:val="22"/>
              </w:rPr>
              <w:t>* Any contingency usage will require the approval by the FPD or Federal personnel.</w:t>
            </w:r>
          </w:p>
        </w:tc>
        <w:tc>
          <w:tcPr>
            <w:tcW w:w="2245" w:type="dxa"/>
            <w:tcBorders>
              <w:top w:val="nil"/>
              <w:left w:val="nil"/>
              <w:bottom w:val="nil"/>
              <w:right w:val="nil"/>
            </w:tcBorders>
          </w:tcPr>
          <w:p w14:paraId="19243610" w14:textId="77777777" w:rsidR="00D73E87" w:rsidRPr="00A9408B" w:rsidRDefault="00D73E87" w:rsidP="00A9408B">
            <w:pPr>
              <w:widowControl/>
              <w:autoSpaceDE/>
              <w:autoSpaceDN/>
              <w:adjustRightInd/>
              <w:spacing w:after="0"/>
              <w:jc w:val="left"/>
            </w:pPr>
          </w:p>
        </w:tc>
        <w:tc>
          <w:tcPr>
            <w:tcW w:w="1663" w:type="dxa"/>
            <w:tcBorders>
              <w:top w:val="nil"/>
              <w:left w:val="nil"/>
              <w:bottom w:val="nil"/>
              <w:right w:val="nil"/>
            </w:tcBorders>
            <w:shd w:val="clear" w:color="auto" w:fill="auto"/>
            <w:vAlign w:val="bottom"/>
            <w:hideMark/>
          </w:tcPr>
          <w:p w14:paraId="19243611" w14:textId="77777777" w:rsidR="00D73E87" w:rsidRPr="00A9408B" w:rsidRDefault="00D73E87" w:rsidP="00A9408B">
            <w:pPr>
              <w:widowControl/>
              <w:autoSpaceDE/>
              <w:autoSpaceDN/>
              <w:adjustRightInd/>
              <w:spacing w:after="0"/>
              <w:jc w:val="left"/>
            </w:pPr>
          </w:p>
        </w:tc>
      </w:tr>
      <w:tr w:rsidR="00D73E87" w:rsidRPr="00A9408B" w14:paraId="19243614" w14:textId="77777777" w:rsidTr="00AB6E25">
        <w:trPr>
          <w:trHeight w:val="570"/>
          <w:jc w:val="center"/>
        </w:trPr>
        <w:tc>
          <w:tcPr>
            <w:tcW w:w="14837" w:type="dxa"/>
            <w:gridSpan w:val="6"/>
            <w:tcBorders>
              <w:top w:val="nil"/>
              <w:left w:val="nil"/>
              <w:bottom w:val="nil"/>
              <w:right w:val="nil"/>
            </w:tcBorders>
          </w:tcPr>
          <w:p w14:paraId="19243613" w14:textId="77777777" w:rsidR="00D73E87" w:rsidRPr="00A9408B" w:rsidRDefault="00D73E87" w:rsidP="00A9408B">
            <w:pPr>
              <w:widowControl/>
              <w:autoSpaceDE/>
              <w:autoSpaceDN/>
              <w:adjustRightInd/>
              <w:spacing w:after="0"/>
              <w:jc w:val="left"/>
            </w:pPr>
            <w:r w:rsidRPr="00A9408B">
              <w:rPr>
                <w:sz w:val="22"/>
                <w:szCs w:val="22"/>
              </w:rPr>
              <w:t xml:space="preserve">** After the cumulative threshold has been reached and the next higher change authority has been notified and has approved the changes, the cumulative cost thresholds will reset. </w:t>
            </w:r>
          </w:p>
        </w:tc>
      </w:tr>
    </w:tbl>
    <w:p w14:paraId="19243615" w14:textId="77777777" w:rsidR="0071618A" w:rsidRDefault="0071618A">
      <w:pPr>
        <w:widowControl/>
        <w:autoSpaceDE/>
        <w:autoSpaceDN/>
        <w:adjustRightInd/>
        <w:spacing w:after="0"/>
        <w:jc w:val="left"/>
        <w:rPr>
          <w:b/>
        </w:rPr>
      </w:pPr>
      <w:r>
        <w:rPr>
          <w:b/>
        </w:rPr>
        <w:br w:type="page"/>
      </w:r>
    </w:p>
    <w:p w14:paraId="19243616" w14:textId="77777777" w:rsidR="0071618A" w:rsidRDefault="0071618A" w:rsidP="0071618A">
      <w:pPr>
        <w:widowControl/>
        <w:spacing w:after="0"/>
        <w:jc w:val="center"/>
        <w:rPr>
          <w:b/>
        </w:rPr>
      </w:pPr>
      <w:r w:rsidRPr="00BB2908">
        <w:rPr>
          <w:b/>
        </w:rPr>
        <w:lastRenderedPageBreak/>
        <w:t>Change Control Table for Line Item Projects with TPC of Less Than $</w:t>
      </w:r>
      <w:r>
        <w:rPr>
          <w:b/>
        </w:rPr>
        <w:t>1</w:t>
      </w:r>
      <w:r w:rsidRPr="00BB2908">
        <w:rPr>
          <w:b/>
        </w:rPr>
        <w:t>00M</w:t>
      </w:r>
      <w:r>
        <w:rPr>
          <w:b/>
        </w:rPr>
        <w:t xml:space="preserve"> </w:t>
      </w:r>
    </w:p>
    <w:tbl>
      <w:tblPr>
        <w:tblW w:w="13911" w:type="dxa"/>
        <w:jc w:val="center"/>
        <w:tblLook w:val="04A0" w:firstRow="1" w:lastRow="0" w:firstColumn="1" w:lastColumn="0" w:noHBand="0" w:noVBand="1"/>
      </w:tblPr>
      <w:tblGrid>
        <w:gridCol w:w="1086"/>
        <w:gridCol w:w="4584"/>
        <w:gridCol w:w="4166"/>
        <w:gridCol w:w="2520"/>
        <w:gridCol w:w="1555"/>
      </w:tblGrid>
      <w:tr w:rsidR="0071618A" w:rsidRPr="00A9408B" w14:paraId="1924361C" w14:textId="77777777" w:rsidTr="0050575C">
        <w:trPr>
          <w:trHeight w:val="630"/>
          <w:jc w:val="center"/>
        </w:trPr>
        <w:tc>
          <w:tcPr>
            <w:tcW w:w="108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14:paraId="19243617" w14:textId="77777777" w:rsidR="0071618A" w:rsidRPr="00A9408B" w:rsidRDefault="0071618A" w:rsidP="005B649D">
            <w:pPr>
              <w:widowControl/>
              <w:autoSpaceDE/>
              <w:autoSpaceDN/>
              <w:adjustRightInd/>
              <w:spacing w:after="0"/>
              <w:jc w:val="right"/>
              <w:rPr>
                <w:b/>
                <w:bCs/>
              </w:rPr>
            </w:pPr>
            <w:r w:rsidRPr="00A9408B">
              <w:rPr>
                <w:b/>
                <w:bCs/>
                <w:sz w:val="22"/>
                <w:szCs w:val="22"/>
              </w:rPr>
              <w:t> </w:t>
            </w:r>
          </w:p>
        </w:tc>
        <w:tc>
          <w:tcPr>
            <w:tcW w:w="4584"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618" w14:textId="77777777" w:rsidR="0071618A" w:rsidRPr="00A9408B" w:rsidRDefault="0071618A" w:rsidP="005B649D">
            <w:pPr>
              <w:widowControl/>
              <w:autoSpaceDE/>
              <w:autoSpaceDN/>
              <w:adjustRightInd/>
              <w:spacing w:after="0"/>
              <w:jc w:val="center"/>
              <w:rPr>
                <w:b/>
                <w:bCs/>
              </w:rPr>
            </w:pPr>
            <w:r w:rsidRPr="00A9408B">
              <w:rPr>
                <w:b/>
                <w:bCs/>
                <w:sz w:val="22"/>
                <w:szCs w:val="22"/>
              </w:rPr>
              <w:t>Deputy Director for Science</w:t>
            </w:r>
          </w:p>
        </w:tc>
        <w:tc>
          <w:tcPr>
            <w:tcW w:w="4166"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619" w14:textId="77777777" w:rsidR="0071618A" w:rsidRPr="00A9408B" w:rsidRDefault="0071618A" w:rsidP="004249D4">
            <w:pPr>
              <w:widowControl/>
              <w:autoSpaceDE/>
              <w:autoSpaceDN/>
              <w:adjustRightInd/>
              <w:spacing w:after="0"/>
              <w:jc w:val="center"/>
              <w:rPr>
                <w:b/>
                <w:bCs/>
              </w:rPr>
            </w:pPr>
            <w:r w:rsidRPr="00A9408B">
              <w:rPr>
                <w:b/>
                <w:bCs/>
                <w:sz w:val="22"/>
                <w:szCs w:val="22"/>
              </w:rPr>
              <w:t>Acquisition Executive (AD)</w:t>
            </w:r>
          </w:p>
        </w:tc>
        <w:tc>
          <w:tcPr>
            <w:tcW w:w="2520"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61A" w14:textId="77777777" w:rsidR="0071618A" w:rsidRPr="00A9408B" w:rsidRDefault="0071618A" w:rsidP="005B649D">
            <w:pPr>
              <w:widowControl/>
              <w:autoSpaceDE/>
              <w:autoSpaceDN/>
              <w:adjustRightInd/>
              <w:spacing w:after="0"/>
              <w:jc w:val="center"/>
              <w:rPr>
                <w:b/>
                <w:bCs/>
              </w:rPr>
            </w:pPr>
            <w:r w:rsidRPr="00A9408B">
              <w:rPr>
                <w:b/>
                <w:bCs/>
                <w:sz w:val="22"/>
                <w:szCs w:val="22"/>
              </w:rPr>
              <w:t>Federal Project Director*</w:t>
            </w:r>
          </w:p>
        </w:tc>
        <w:tc>
          <w:tcPr>
            <w:tcW w:w="1555"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1924361B" w14:textId="77777777" w:rsidR="0071618A" w:rsidRPr="00A9408B" w:rsidRDefault="0071618A" w:rsidP="005B649D">
            <w:pPr>
              <w:widowControl/>
              <w:autoSpaceDE/>
              <w:autoSpaceDN/>
              <w:adjustRightInd/>
              <w:spacing w:after="0"/>
              <w:jc w:val="center"/>
              <w:rPr>
                <w:b/>
                <w:bCs/>
              </w:rPr>
            </w:pPr>
            <w:r w:rsidRPr="00A9408B">
              <w:rPr>
                <w:b/>
                <w:bCs/>
                <w:sz w:val="22"/>
                <w:szCs w:val="22"/>
              </w:rPr>
              <w:t>Contractor Project Manager</w:t>
            </w:r>
          </w:p>
        </w:tc>
      </w:tr>
      <w:tr w:rsidR="0050575C" w:rsidRPr="00A9408B" w14:paraId="19243624" w14:textId="77777777" w:rsidTr="0050575C">
        <w:trPr>
          <w:trHeight w:val="975"/>
          <w:jc w:val="center"/>
        </w:trPr>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61D" w14:textId="77777777" w:rsidR="0050575C" w:rsidRPr="00A9408B" w:rsidRDefault="0050575C" w:rsidP="005B649D">
            <w:pPr>
              <w:widowControl/>
              <w:autoSpaceDE/>
              <w:autoSpaceDN/>
              <w:adjustRightInd/>
              <w:spacing w:after="0"/>
              <w:jc w:val="right"/>
              <w:rPr>
                <w:b/>
                <w:bCs/>
              </w:rPr>
            </w:pPr>
            <w:r w:rsidRPr="00A9408B">
              <w:rPr>
                <w:b/>
                <w:bCs/>
                <w:sz w:val="22"/>
                <w:szCs w:val="22"/>
              </w:rPr>
              <w:t>Scope</w:t>
            </w:r>
          </w:p>
        </w:tc>
        <w:tc>
          <w:tcPr>
            <w:tcW w:w="4584" w:type="dxa"/>
            <w:vMerge w:val="restart"/>
            <w:tcBorders>
              <w:top w:val="nil"/>
              <w:left w:val="nil"/>
              <w:bottom w:val="single" w:sz="8" w:space="0" w:color="000000"/>
              <w:right w:val="single" w:sz="4" w:space="0" w:color="auto"/>
            </w:tcBorders>
            <w:shd w:val="clear" w:color="auto" w:fill="auto"/>
            <w:vAlign w:val="center"/>
            <w:hideMark/>
          </w:tcPr>
          <w:p w14:paraId="1924361E" w14:textId="77777777" w:rsidR="0050575C" w:rsidRPr="00A9408B" w:rsidRDefault="0050575C" w:rsidP="005B649D">
            <w:pPr>
              <w:widowControl/>
              <w:autoSpaceDE/>
              <w:autoSpaceDN/>
              <w:adjustRightInd/>
              <w:spacing w:after="0"/>
              <w:jc w:val="left"/>
            </w:pPr>
            <w:r w:rsidRPr="00A9408B">
              <w:rPr>
                <w:sz w:val="22"/>
                <w:szCs w:val="22"/>
              </w:rPr>
              <w:t>Any change in scope and/or performance that affect</w:t>
            </w:r>
            <w:r>
              <w:rPr>
                <w:sz w:val="22"/>
                <w:szCs w:val="22"/>
              </w:rPr>
              <w:t>s</w:t>
            </w:r>
            <w:r w:rsidRPr="00A9408B">
              <w:rPr>
                <w:sz w:val="22"/>
                <w:szCs w:val="22"/>
              </w:rPr>
              <w:t xml:space="preserve"> the ability to satisfy the mission need or </w:t>
            </w:r>
            <w:r>
              <w:rPr>
                <w:sz w:val="22"/>
                <w:szCs w:val="22"/>
              </w:rPr>
              <w:t>is</w:t>
            </w:r>
            <w:r w:rsidRPr="00A9408B">
              <w:rPr>
                <w:sz w:val="22"/>
                <w:szCs w:val="22"/>
              </w:rPr>
              <w:t xml:space="preserve"> not in conformance with the current approved PEP Section 2.1 and PDS.</w:t>
            </w:r>
          </w:p>
        </w:tc>
        <w:tc>
          <w:tcPr>
            <w:tcW w:w="4166" w:type="dxa"/>
            <w:tcBorders>
              <w:top w:val="nil"/>
              <w:left w:val="nil"/>
              <w:bottom w:val="nil"/>
              <w:right w:val="single" w:sz="4" w:space="0" w:color="auto"/>
            </w:tcBorders>
            <w:shd w:val="clear" w:color="auto" w:fill="auto"/>
            <w:hideMark/>
          </w:tcPr>
          <w:p w14:paraId="1924361F" w14:textId="77777777" w:rsidR="0050575C" w:rsidRPr="00A9408B" w:rsidRDefault="0050575C" w:rsidP="005B649D">
            <w:pPr>
              <w:widowControl/>
              <w:autoSpaceDE/>
              <w:autoSpaceDN/>
              <w:adjustRightInd/>
              <w:spacing w:after="0"/>
              <w:jc w:val="left"/>
            </w:pPr>
            <w:r w:rsidRPr="00A9408B">
              <w:rPr>
                <w:sz w:val="22"/>
                <w:szCs w:val="22"/>
              </w:rPr>
              <w:t>Any addition to scope as described in PEP section 2.1 or</w:t>
            </w:r>
          </w:p>
        </w:tc>
        <w:tc>
          <w:tcPr>
            <w:tcW w:w="2520" w:type="dxa"/>
            <w:vMerge w:val="restart"/>
            <w:tcBorders>
              <w:top w:val="nil"/>
              <w:left w:val="nil"/>
              <w:right w:val="single" w:sz="4" w:space="0" w:color="auto"/>
            </w:tcBorders>
            <w:shd w:val="clear" w:color="auto" w:fill="auto"/>
            <w:vAlign w:val="center"/>
            <w:hideMark/>
          </w:tcPr>
          <w:p w14:paraId="19243620" w14:textId="77777777" w:rsidR="0050575C" w:rsidRPr="00A9408B" w:rsidRDefault="0050575C" w:rsidP="005B649D">
            <w:pPr>
              <w:widowControl/>
              <w:autoSpaceDE/>
              <w:autoSpaceDN/>
              <w:adjustRightInd/>
              <w:spacing w:after="0"/>
              <w:jc w:val="left"/>
            </w:pPr>
            <w:r w:rsidRPr="00A9408B">
              <w:rPr>
                <w:sz w:val="22"/>
                <w:szCs w:val="22"/>
              </w:rPr>
              <w:t> </w:t>
            </w:r>
          </w:p>
          <w:p w14:paraId="19243621" w14:textId="77777777" w:rsidR="0050575C" w:rsidRPr="00A9408B" w:rsidRDefault="0050575C" w:rsidP="005B649D">
            <w:pPr>
              <w:jc w:val="left"/>
            </w:pPr>
            <w:r w:rsidRPr="00A9408B">
              <w:rPr>
                <w:sz w:val="22"/>
                <w:szCs w:val="22"/>
              </w:rPr>
              <w:t>Major changes in technology or approach to Level 3 WBS components as shown in Table W+1</w:t>
            </w:r>
          </w:p>
        </w:tc>
        <w:tc>
          <w:tcPr>
            <w:tcW w:w="1555" w:type="dxa"/>
            <w:vMerge w:val="restart"/>
            <w:tcBorders>
              <w:top w:val="nil"/>
              <w:left w:val="nil"/>
              <w:right w:val="single" w:sz="8" w:space="0" w:color="auto"/>
            </w:tcBorders>
            <w:shd w:val="clear" w:color="auto" w:fill="auto"/>
            <w:vAlign w:val="center"/>
            <w:hideMark/>
          </w:tcPr>
          <w:p w14:paraId="19243622" w14:textId="77777777" w:rsidR="0050575C" w:rsidRPr="00A9408B" w:rsidRDefault="0050575C" w:rsidP="005B649D">
            <w:pPr>
              <w:widowControl/>
              <w:autoSpaceDE/>
              <w:autoSpaceDN/>
              <w:adjustRightInd/>
              <w:spacing w:after="0"/>
              <w:jc w:val="left"/>
            </w:pPr>
            <w:r w:rsidRPr="00A9408B">
              <w:rPr>
                <w:sz w:val="22"/>
                <w:szCs w:val="22"/>
              </w:rPr>
              <w:t> </w:t>
            </w:r>
          </w:p>
          <w:p w14:paraId="19243623" w14:textId="77777777" w:rsidR="0050575C" w:rsidRPr="00A9408B" w:rsidRDefault="0050575C" w:rsidP="005B649D">
            <w:pPr>
              <w:jc w:val="left"/>
            </w:pPr>
            <w:r w:rsidRPr="00A9408B">
              <w:rPr>
                <w:sz w:val="22"/>
                <w:szCs w:val="22"/>
              </w:rPr>
              <w:t>Major changes to WBS below Level 3</w:t>
            </w:r>
          </w:p>
        </w:tc>
      </w:tr>
      <w:tr w:rsidR="0050575C" w:rsidRPr="00A9408B" w14:paraId="1924362A" w14:textId="77777777" w:rsidTr="0050575C">
        <w:trPr>
          <w:trHeight w:val="1159"/>
          <w:jc w:val="center"/>
        </w:trPr>
        <w:tc>
          <w:tcPr>
            <w:tcW w:w="1086" w:type="dxa"/>
            <w:vMerge/>
            <w:tcBorders>
              <w:top w:val="nil"/>
              <w:left w:val="single" w:sz="8" w:space="0" w:color="auto"/>
              <w:bottom w:val="single" w:sz="8" w:space="0" w:color="000000"/>
              <w:right w:val="single" w:sz="8" w:space="0" w:color="auto"/>
            </w:tcBorders>
            <w:vAlign w:val="center"/>
            <w:hideMark/>
          </w:tcPr>
          <w:p w14:paraId="19243625" w14:textId="77777777" w:rsidR="0050575C" w:rsidRPr="00A9408B" w:rsidRDefault="0050575C" w:rsidP="005B649D">
            <w:pPr>
              <w:widowControl/>
              <w:autoSpaceDE/>
              <w:autoSpaceDN/>
              <w:adjustRightInd/>
              <w:spacing w:after="0"/>
              <w:jc w:val="left"/>
              <w:rPr>
                <w:b/>
                <w:bCs/>
              </w:rPr>
            </w:pPr>
          </w:p>
        </w:tc>
        <w:tc>
          <w:tcPr>
            <w:tcW w:w="4584" w:type="dxa"/>
            <w:vMerge/>
            <w:tcBorders>
              <w:top w:val="nil"/>
              <w:left w:val="nil"/>
              <w:bottom w:val="single" w:sz="8" w:space="0" w:color="000000"/>
              <w:right w:val="single" w:sz="4" w:space="0" w:color="auto"/>
            </w:tcBorders>
            <w:vAlign w:val="center"/>
            <w:hideMark/>
          </w:tcPr>
          <w:p w14:paraId="19243626" w14:textId="77777777" w:rsidR="0050575C" w:rsidRPr="00A9408B" w:rsidRDefault="0050575C" w:rsidP="005B649D">
            <w:pPr>
              <w:widowControl/>
              <w:autoSpaceDE/>
              <w:autoSpaceDN/>
              <w:adjustRightInd/>
              <w:spacing w:after="0"/>
              <w:jc w:val="left"/>
            </w:pPr>
          </w:p>
        </w:tc>
        <w:tc>
          <w:tcPr>
            <w:tcW w:w="4166" w:type="dxa"/>
            <w:tcBorders>
              <w:top w:val="nil"/>
              <w:left w:val="nil"/>
              <w:bottom w:val="single" w:sz="8" w:space="0" w:color="auto"/>
              <w:right w:val="single" w:sz="4" w:space="0" w:color="auto"/>
            </w:tcBorders>
            <w:shd w:val="clear" w:color="auto" w:fill="auto"/>
            <w:vAlign w:val="bottom"/>
            <w:hideMark/>
          </w:tcPr>
          <w:p w14:paraId="19243627" w14:textId="77777777" w:rsidR="0050575C" w:rsidRPr="00A9408B" w:rsidRDefault="0050575C" w:rsidP="005B649D">
            <w:pPr>
              <w:widowControl/>
              <w:autoSpaceDE/>
              <w:autoSpaceDN/>
              <w:adjustRightInd/>
              <w:spacing w:after="0"/>
              <w:jc w:val="left"/>
            </w:pPr>
            <w:r w:rsidRPr="00A9408B">
              <w:rPr>
                <w:sz w:val="22"/>
                <w:szCs w:val="22"/>
              </w:rPr>
              <w:t>Major changes in technology or approach to Level 2 WBS components as shown in Section 2.4.</w:t>
            </w:r>
          </w:p>
        </w:tc>
        <w:tc>
          <w:tcPr>
            <w:tcW w:w="2520" w:type="dxa"/>
            <w:vMerge/>
            <w:tcBorders>
              <w:left w:val="nil"/>
              <w:bottom w:val="single" w:sz="8" w:space="0" w:color="auto"/>
              <w:right w:val="single" w:sz="4" w:space="0" w:color="auto"/>
            </w:tcBorders>
            <w:shd w:val="clear" w:color="auto" w:fill="auto"/>
            <w:vAlign w:val="center"/>
            <w:hideMark/>
          </w:tcPr>
          <w:p w14:paraId="19243628" w14:textId="77777777" w:rsidR="0050575C" w:rsidRPr="00A9408B" w:rsidRDefault="0050575C" w:rsidP="005B649D">
            <w:pPr>
              <w:widowControl/>
              <w:autoSpaceDE/>
              <w:autoSpaceDN/>
              <w:adjustRightInd/>
              <w:spacing w:after="0"/>
              <w:jc w:val="left"/>
            </w:pPr>
          </w:p>
        </w:tc>
        <w:tc>
          <w:tcPr>
            <w:tcW w:w="1555" w:type="dxa"/>
            <w:vMerge/>
            <w:tcBorders>
              <w:left w:val="nil"/>
              <w:bottom w:val="single" w:sz="8" w:space="0" w:color="auto"/>
              <w:right w:val="single" w:sz="8" w:space="0" w:color="auto"/>
            </w:tcBorders>
            <w:shd w:val="clear" w:color="auto" w:fill="auto"/>
            <w:vAlign w:val="bottom"/>
            <w:hideMark/>
          </w:tcPr>
          <w:p w14:paraId="19243629" w14:textId="77777777" w:rsidR="0050575C" w:rsidRPr="00A9408B" w:rsidRDefault="0050575C" w:rsidP="005B649D">
            <w:pPr>
              <w:widowControl/>
              <w:autoSpaceDE/>
              <w:autoSpaceDN/>
              <w:adjustRightInd/>
              <w:spacing w:after="0"/>
              <w:jc w:val="left"/>
            </w:pPr>
          </w:p>
        </w:tc>
      </w:tr>
      <w:tr w:rsidR="0050575C" w:rsidRPr="00A9408B" w14:paraId="19243632" w14:textId="77777777" w:rsidTr="0050575C">
        <w:trPr>
          <w:trHeight w:val="799"/>
          <w:jc w:val="center"/>
        </w:trPr>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62B" w14:textId="77777777" w:rsidR="0050575C" w:rsidRPr="00A9408B" w:rsidRDefault="0050575C" w:rsidP="005B649D">
            <w:pPr>
              <w:widowControl/>
              <w:autoSpaceDE/>
              <w:autoSpaceDN/>
              <w:adjustRightInd/>
              <w:spacing w:after="0"/>
              <w:jc w:val="right"/>
              <w:rPr>
                <w:b/>
                <w:bCs/>
              </w:rPr>
            </w:pPr>
            <w:r w:rsidRPr="00A9408B">
              <w:rPr>
                <w:b/>
                <w:bCs/>
                <w:sz w:val="22"/>
                <w:szCs w:val="22"/>
              </w:rPr>
              <w:t>Cost</w:t>
            </w:r>
          </w:p>
        </w:tc>
        <w:tc>
          <w:tcPr>
            <w:tcW w:w="4584" w:type="dxa"/>
            <w:vMerge w:val="restart"/>
            <w:tcBorders>
              <w:top w:val="nil"/>
              <w:left w:val="single" w:sz="8" w:space="0" w:color="auto"/>
              <w:bottom w:val="single" w:sz="8" w:space="0" w:color="000000"/>
              <w:right w:val="single" w:sz="4" w:space="0" w:color="auto"/>
            </w:tcBorders>
            <w:shd w:val="clear" w:color="auto" w:fill="auto"/>
            <w:vAlign w:val="center"/>
            <w:hideMark/>
          </w:tcPr>
          <w:p w14:paraId="1924362C" w14:textId="77777777" w:rsidR="0050575C" w:rsidRPr="00A9408B" w:rsidRDefault="0050575C" w:rsidP="005B649D">
            <w:pPr>
              <w:widowControl/>
              <w:autoSpaceDE/>
              <w:autoSpaceDN/>
              <w:adjustRightInd/>
              <w:spacing w:after="0"/>
              <w:jc w:val="left"/>
            </w:pPr>
            <w:r w:rsidRPr="00A9408B">
              <w:rPr>
                <w:sz w:val="22"/>
                <w:szCs w:val="22"/>
              </w:rPr>
              <w:t>Any increase in TPC, TEC, or OPC of the project as stated in Table W.</w:t>
            </w:r>
          </w:p>
        </w:tc>
        <w:tc>
          <w:tcPr>
            <w:tcW w:w="4166" w:type="dxa"/>
            <w:tcBorders>
              <w:top w:val="nil"/>
              <w:left w:val="nil"/>
              <w:bottom w:val="nil"/>
              <w:right w:val="single" w:sz="4" w:space="0" w:color="auto"/>
            </w:tcBorders>
            <w:shd w:val="clear" w:color="auto" w:fill="auto"/>
            <w:hideMark/>
          </w:tcPr>
          <w:p w14:paraId="1924362D" w14:textId="77777777" w:rsidR="0050575C" w:rsidRPr="00A9408B" w:rsidRDefault="0050575C" w:rsidP="005B649D">
            <w:pPr>
              <w:widowControl/>
              <w:autoSpaceDE/>
              <w:autoSpaceDN/>
              <w:adjustRightInd/>
              <w:spacing w:after="0"/>
              <w:jc w:val="left"/>
            </w:pPr>
            <w:r w:rsidRPr="00A9408B">
              <w:rPr>
                <w:sz w:val="22"/>
                <w:szCs w:val="22"/>
              </w:rPr>
              <w:t xml:space="preserve">One time contingency* usage of $xM or </w:t>
            </w:r>
            <w:r>
              <w:rPr>
                <w:sz w:val="22"/>
                <w:szCs w:val="22"/>
              </w:rPr>
              <w:t>larger</w:t>
            </w:r>
            <w:r w:rsidRPr="00A9408B">
              <w:rPr>
                <w:sz w:val="22"/>
                <w:szCs w:val="22"/>
              </w:rPr>
              <w:t xml:space="preserve"> or </w:t>
            </w:r>
          </w:p>
        </w:tc>
        <w:tc>
          <w:tcPr>
            <w:tcW w:w="2520" w:type="dxa"/>
            <w:vMerge w:val="restart"/>
            <w:tcBorders>
              <w:top w:val="nil"/>
              <w:left w:val="nil"/>
              <w:right w:val="single" w:sz="4" w:space="0" w:color="auto"/>
            </w:tcBorders>
            <w:shd w:val="clear" w:color="auto" w:fill="auto"/>
            <w:vAlign w:val="center"/>
            <w:hideMark/>
          </w:tcPr>
          <w:p w14:paraId="1924362E" w14:textId="77777777" w:rsidR="0050575C" w:rsidRPr="00A9408B" w:rsidRDefault="0050575C" w:rsidP="005B649D">
            <w:pPr>
              <w:widowControl/>
              <w:autoSpaceDE/>
              <w:autoSpaceDN/>
              <w:adjustRightInd/>
              <w:spacing w:after="0"/>
              <w:jc w:val="left"/>
            </w:pPr>
            <w:r w:rsidRPr="00A9408B">
              <w:rPr>
                <w:sz w:val="22"/>
                <w:szCs w:val="22"/>
              </w:rPr>
              <w:t> </w:t>
            </w:r>
          </w:p>
          <w:p w14:paraId="1924362F" w14:textId="77777777" w:rsidR="0050575C" w:rsidRPr="00A9408B" w:rsidRDefault="0050575C" w:rsidP="005B649D">
            <w:pPr>
              <w:jc w:val="left"/>
            </w:pPr>
            <w:r w:rsidRPr="00A9408B">
              <w:rPr>
                <w:sz w:val="22"/>
                <w:szCs w:val="22"/>
              </w:rPr>
              <w:t>T</w:t>
            </w:r>
            <w:r>
              <w:rPr>
                <w:sz w:val="22"/>
                <w:szCs w:val="22"/>
              </w:rPr>
              <w:t xml:space="preserve">he larger cumulative change of—greater </w:t>
            </w:r>
            <w:r w:rsidRPr="00A9408B">
              <w:rPr>
                <w:sz w:val="22"/>
                <w:szCs w:val="22"/>
              </w:rPr>
              <w:t>than 50% or $xM of Level 3 WBS** as shown in Table W+1.</w:t>
            </w:r>
          </w:p>
        </w:tc>
        <w:tc>
          <w:tcPr>
            <w:tcW w:w="1555" w:type="dxa"/>
            <w:vMerge w:val="restart"/>
            <w:tcBorders>
              <w:top w:val="nil"/>
              <w:left w:val="nil"/>
              <w:right w:val="single" w:sz="8" w:space="0" w:color="auto"/>
            </w:tcBorders>
            <w:shd w:val="clear" w:color="auto" w:fill="auto"/>
            <w:vAlign w:val="center"/>
            <w:hideMark/>
          </w:tcPr>
          <w:p w14:paraId="19243630" w14:textId="77777777" w:rsidR="0050575C" w:rsidRPr="00A9408B" w:rsidRDefault="0050575C" w:rsidP="005B649D">
            <w:pPr>
              <w:widowControl/>
              <w:autoSpaceDE/>
              <w:autoSpaceDN/>
              <w:adjustRightInd/>
              <w:spacing w:after="0"/>
              <w:jc w:val="left"/>
            </w:pPr>
            <w:r w:rsidRPr="00A9408B">
              <w:rPr>
                <w:sz w:val="22"/>
                <w:szCs w:val="22"/>
              </w:rPr>
              <w:t> </w:t>
            </w:r>
          </w:p>
          <w:p w14:paraId="19243631" w14:textId="77777777" w:rsidR="0050575C" w:rsidRPr="00A9408B" w:rsidRDefault="0050575C" w:rsidP="005B649D">
            <w:pPr>
              <w:jc w:val="left"/>
            </w:pPr>
            <w:r w:rsidRPr="00A9408B">
              <w:rPr>
                <w:sz w:val="22"/>
                <w:szCs w:val="22"/>
              </w:rPr>
              <w:t>T</w:t>
            </w:r>
            <w:r>
              <w:rPr>
                <w:sz w:val="22"/>
                <w:szCs w:val="22"/>
              </w:rPr>
              <w:t>he larger cumulative change of—greater t</w:t>
            </w:r>
            <w:r w:rsidRPr="00A9408B">
              <w:rPr>
                <w:sz w:val="22"/>
                <w:szCs w:val="22"/>
              </w:rPr>
              <w:t>han 50% or $xM to WBS Lower than level 3**.</w:t>
            </w:r>
          </w:p>
        </w:tc>
      </w:tr>
      <w:tr w:rsidR="0050575C" w:rsidRPr="00A9408B" w14:paraId="19243638" w14:textId="77777777" w:rsidTr="0050575C">
        <w:trPr>
          <w:trHeight w:val="1123"/>
          <w:jc w:val="center"/>
        </w:trPr>
        <w:tc>
          <w:tcPr>
            <w:tcW w:w="1086" w:type="dxa"/>
            <w:vMerge/>
            <w:tcBorders>
              <w:top w:val="nil"/>
              <w:left w:val="single" w:sz="8" w:space="0" w:color="auto"/>
              <w:bottom w:val="single" w:sz="8" w:space="0" w:color="000000"/>
              <w:right w:val="single" w:sz="8" w:space="0" w:color="auto"/>
            </w:tcBorders>
            <w:vAlign w:val="center"/>
            <w:hideMark/>
          </w:tcPr>
          <w:p w14:paraId="19243633" w14:textId="77777777" w:rsidR="0050575C" w:rsidRPr="00A9408B" w:rsidRDefault="0050575C" w:rsidP="005B649D">
            <w:pPr>
              <w:widowControl/>
              <w:autoSpaceDE/>
              <w:autoSpaceDN/>
              <w:adjustRightInd/>
              <w:spacing w:after="0"/>
              <w:jc w:val="left"/>
              <w:rPr>
                <w:b/>
                <w:bCs/>
              </w:rPr>
            </w:pPr>
          </w:p>
        </w:tc>
        <w:tc>
          <w:tcPr>
            <w:tcW w:w="4584" w:type="dxa"/>
            <w:vMerge/>
            <w:tcBorders>
              <w:top w:val="nil"/>
              <w:left w:val="single" w:sz="8" w:space="0" w:color="auto"/>
              <w:bottom w:val="single" w:sz="8" w:space="0" w:color="000000"/>
              <w:right w:val="single" w:sz="4" w:space="0" w:color="auto"/>
            </w:tcBorders>
            <w:vAlign w:val="center"/>
            <w:hideMark/>
          </w:tcPr>
          <w:p w14:paraId="19243634" w14:textId="77777777" w:rsidR="0050575C" w:rsidRPr="00A9408B" w:rsidRDefault="0050575C" w:rsidP="005B649D">
            <w:pPr>
              <w:widowControl/>
              <w:autoSpaceDE/>
              <w:autoSpaceDN/>
              <w:adjustRightInd/>
              <w:spacing w:after="0"/>
              <w:jc w:val="left"/>
            </w:pPr>
          </w:p>
        </w:tc>
        <w:tc>
          <w:tcPr>
            <w:tcW w:w="4166" w:type="dxa"/>
            <w:tcBorders>
              <w:top w:val="nil"/>
              <w:left w:val="nil"/>
              <w:bottom w:val="single" w:sz="8" w:space="0" w:color="auto"/>
              <w:right w:val="single" w:sz="4" w:space="0" w:color="auto"/>
            </w:tcBorders>
            <w:shd w:val="clear" w:color="auto" w:fill="auto"/>
            <w:vAlign w:val="bottom"/>
            <w:hideMark/>
          </w:tcPr>
          <w:p w14:paraId="19243635" w14:textId="77777777" w:rsidR="0050575C" w:rsidRPr="00A9408B" w:rsidRDefault="0050575C" w:rsidP="005B649D">
            <w:pPr>
              <w:widowControl/>
              <w:autoSpaceDE/>
              <w:autoSpaceDN/>
              <w:adjustRightInd/>
              <w:spacing w:after="0"/>
              <w:jc w:val="left"/>
            </w:pPr>
            <w:r w:rsidRPr="00A9408B">
              <w:rPr>
                <w:sz w:val="22"/>
                <w:szCs w:val="22"/>
              </w:rPr>
              <w:t>T</w:t>
            </w:r>
            <w:r>
              <w:rPr>
                <w:sz w:val="22"/>
                <w:szCs w:val="22"/>
              </w:rPr>
              <w:t xml:space="preserve">he larger cumulative change of—greater </w:t>
            </w:r>
            <w:r w:rsidRPr="00A9408B">
              <w:rPr>
                <w:sz w:val="22"/>
                <w:szCs w:val="22"/>
              </w:rPr>
              <w:t>than 50% or $xxM of Level 2 WBS** as shown in Table W.</w:t>
            </w:r>
          </w:p>
        </w:tc>
        <w:tc>
          <w:tcPr>
            <w:tcW w:w="2520" w:type="dxa"/>
            <w:vMerge/>
            <w:tcBorders>
              <w:left w:val="nil"/>
              <w:bottom w:val="single" w:sz="8" w:space="0" w:color="auto"/>
              <w:right w:val="single" w:sz="4" w:space="0" w:color="auto"/>
            </w:tcBorders>
            <w:shd w:val="clear" w:color="auto" w:fill="auto"/>
            <w:vAlign w:val="center"/>
            <w:hideMark/>
          </w:tcPr>
          <w:p w14:paraId="19243636" w14:textId="77777777" w:rsidR="0050575C" w:rsidRPr="00A9408B" w:rsidRDefault="0050575C" w:rsidP="005B649D">
            <w:pPr>
              <w:widowControl/>
              <w:autoSpaceDE/>
              <w:autoSpaceDN/>
              <w:adjustRightInd/>
              <w:spacing w:after="0"/>
              <w:jc w:val="left"/>
            </w:pPr>
          </w:p>
        </w:tc>
        <w:tc>
          <w:tcPr>
            <w:tcW w:w="1555" w:type="dxa"/>
            <w:vMerge/>
            <w:tcBorders>
              <w:left w:val="nil"/>
              <w:bottom w:val="single" w:sz="8" w:space="0" w:color="auto"/>
              <w:right w:val="single" w:sz="8" w:space="0" w:color="auto"/>
            </w:tcBorders>
            <w:shd w:val="clear" w:color="auto" w:fill="auto"/>
            <w:vAlign w:val="center"/>
            <w:hideMark/>
          </w:tcPr>
          <w:p w14:paraId="19243637" w14:textId="77777777" w:rsidR="0050575C" w:rsidRPr="00A9408B" w:rsidRDefault="0050575C" w:rsidP="005B649D">
            <w:pPr>
              <w:widowControl/>
              <w:autoSpaceDE/>
              <w:autoSpaceDN/>
              <w:adjustRightInd/>
              <w:spacing w:after="0"/>
              <w:jc w:val="left"/>
            </w:pPr>
          </w:p>
        </w:tc>
      </w:tr>
      <w:tr w:rsidR="0071618A" w:rsidRPr="00A9408B" w14:paraId="1924363E" w14:textId="77777777" w:rsidTr="0050575C">
        <w:trPr>
          <w:trHeight w:val="1425"/>
          <w:jc w:val="center"/>
        </w:trPr>
        <w:tc>
          <w:tcPr>
            <w:tcW w:w="1086" w:type="dxa"/>
            <w:tcBorders>
              <w:top w:val="nil"/>
              <w:left w:val="single" w:sz="8" w:space="0" w:color="auto"/>
              <w:bottom w:val="single" w:sz="8" w:space="0" w:color="auto"/>
              <w:right w:val="single" w:sz="8" w:space="0" w:color="auto"/>
            </w:tcBorders>
            <w:shd w:val="clear" w:color="auto" w:fill="auto"/>
            <w:vAlign w:val="center"/>
            <w:hideMark/>
          </w:tcPr>
          <w:p w14:paraId="19243639" w14:textId="77777777" w:rsidR="0071618A" w:rsidRPr="00A9408B" w:rsidRDefault="0071618A" w:rsidP="005B649D">
            <w:pPr>
              <w:widowControl/>
              <w:autoSpaceDE/>
              <w:autoSpaceDN/>
              <w:adjustRightInd/>
              <w:spacing w:after="0"/>
              <w:jc w:val="right"/>
              <w:rPr>
                <w:b/>
                <w:bCs/>
              </w:rPr>
            </w:pPr>
            <w:r w:rsidRPr="00A9408B">
              <w:rPr>
                <w:b/>
                <w:bCs/>
                <w:sz w:val="22"/>
                <w:szCs w:val="22"/>
              </w:rPr>
              <w:t>Schedule</w:t>
            </w:r>
          </w:p>
        </w:tc>
        <w:tc>
          <w:tcPr>
            <w:tcW w:w="4584" w:type="dxa"/>
            <w:tcBorders>
              <w:top w:val="nil"/>
              <w:left w:val="nil"/>
              <w:bottom w:val="single" w:sz="8" w:space="0" w:color="auto"/>
              <w:right w:val="single" w:sz="4" w:space="0" w:color="auto"/>
            </w:tcBorders>
            <w:shd w:val="clear" w:color="auto" w:fill="auto"/>
            <w:vAlign w:val="center"/>
            <w:hideMark/>
          </w:tcPr>
          <w:p w14:paraId="1924363A" w14:textId="77777777" w:rsidR="0071618A" w:rsidRPr="00A9408B" w:rsidRDefault="0071618A" w:rsidP="005B649D">
            <w:pPr>
              <w:widowControl/>
              <w:autoSpaceDE/>
              <w:autoSpaceDN/>
              <w:adjustRightInd/>
              <w:spacing w:after="0"/>
              <w:jc w:val="left"/>
            </w:pPr>
            <w:r w:rsidRPr="00A9408B">
              <w:rPr>
                <w:sz w:val="22"/>
                <w:szCs w:val="22"/>
              </w:rPr>
              <w:t>Any delay in CD-4, project completion date as stated in Table XX.</w:t>
            </w:r>
          </w:p>
        </w:tc>
        <w:tc>
          <w:tcPr>
            <w:tcW w:w="4166" w:type="dxa"/>
            <w:tcBorders>
              <w:top w:val="nil"/>
              <w:left w:val="nil"/>
              <w:bottom w:val="single" w:sz="8" w:space="0" w:color="auto"/>
              <w:right w:val="single" w:sz="4" w:space="0" w:color="auto"/>
            </w:tcBorders>
            <w:shd w:val="clear" w:color="auto" w:fill="auto"/>
            <w:vAlign w:val="center"/>
            <w:hideMark/>
          </w:tcPr>
          <w:p w14:paraId="1924363B" w14:textId="77777777" w:rsidR="0071618A" w:rsidRPr="00A9408B" w:rsidRDefault="0071618A" w:rsidP="005B649D">
            <w:pPr>
              <w:widowControl/>
              <w:autoSpaceDE/>
              <w:autoSpaceDN/>
              <w:adjustRightInd/>
              <w:spacing w:after="0"/>
              <w:jc w:val="left"/>
            </w:pPr>
            <w:r w:rsidRPr="00A9408B">
              <w:rPr>
                <w:sz w:val="22"/>
                <w:szCs w:val="22"/>
              </w:rPr>
              <w:t>Any changes to Level X milestone as shown in Table XX (with the exception of CD-4)</w:t>
            </w:r>
          </w:p>
        </w:tc>
        <w:tc>
          <w:tcPr>
            <w:tcW w:w="2520" w:type="dxa"/>
            <w:tcBorders>
              <w:top w:val="nil"/>
              <w:left w:val="nil"/>
              <w:bottom w:val="single" w:sz="8" w:space="0" w:color="auto"/>
              <w:right w:val="single" w:sz="4" w:space="0" w:color="auto"/>
            </w:tcBorders>
            <w:shd w:val="clear" w:color="auto" w:fill="auto"/>
            <w:vAlign w:val="center"/>
            <w:hideMark/>
          </w:tcPr>
          <w:p w14:paraId="1924363C" w14:textId="77777777" w:rsidR="0071618A" w:rsidRPr="00A9408B" w:rsidRDefault="0071618A" w:rsidP="005B649D">
            <w:pPr>
              <w:widowControl/>
              <w:autoSpaceDE/>
              <w:autoSpaceDN/>
              <w:adjustRightInd/>
              <w:spacing w:after="0"/>
              <w:jc w:val="left"/>
            </w:pPr>
            <w:r w:rsidRPr="00A9408B">
              <w:rPr>
                <w:sz w:val="22"/>
                <w:szCs w:val="22"/>
              </w:rPr>
              <w:t>Any changes to Level X+1 milestone shown in Table XX+1</w:t>
            </w:r>
          </w:p>
        </w:tc>
        <w:tc>
          <w:tcPr>
            <w:tcW w:w="1555" w:type="dxa"/>
            <w:tcBorders>
              <w:top w:val="nil"/>
              <w:left w:val="nil"/>
              <w:bottom w:val="single" w:sz="8" w:space="0" w:color="auto"/>
              <w:right w:val="single" w:sz="8" w:space="0" w:color="auto"/>
            </w:tcBorders>
            <w:shd w:val="clear" w:color="auto" w:fill="auto"/>
            <w:vAlign w:val="center"/>
            <w:hideMark/>
          </w:tcPr>
          <w:p w14:paraId="1924363D" w14:textId="77777777" w:rsidR="0071618A" w:rsidRPr="00A9408B" w:rsidRDefault="0071618A" w:rsidP="005B649D">
            <w:pPr>
              <w:widowControl/>
              <w:autoSpaceDE/>
              <w:autoSpaceDN/>
              <w:adjustRightInd/>
              <w:spacing w:after="0"/>
              <w:jc w:val="left"/>
            </w:pPr>
            <w:r w:rsidRPr="00A9408B">
              <w:rPr>
                <w:sz w:val="22"/>
                <w:szCs w:val="22"/>
              </w:rPr>
              <w:t>Any changes to milestone below Level XX+1</w:t>
            </w:r>
          </w:p>
        </w:tc>
      </w:tr>
      <w:tr w:rsidR="0071618A" w:rsidRPr="00A9408B" w14:paraId="19243644" w14:textId="77777777" w:rsidTr="0050575C">
        <w:trPr>
          <w:trHeight w:val="1275"/>
          <w:jc w:val="center"/>
        </w:trPr>
        <w:tc>
          <w:tcPr>
            <w:tcW w:w="1086" w:type="dxa"/>
            <w:tcBorders>
              <w:top w:val="nil"/>
              <w:left w:val="single" w:sz="8" w:space="0" w:color="auto"/>
              <w:bottom w:val="single" w:sz="8" w:space="0" w:color="auto"/>
              <w:right w:val="single" w:sz="8" w:space="0" w:color="auto"/>
            </w:tcBorders>
            <w:shd w:val="clear" w:color="auto" w:fill="auto"/>
            <w:vAlign w:val="center"/>
            <w:hideMark/>
          </w:tcPr>
          <w:p w14:paraId="1924363F" w14:textId="77777777" w:rsidR="0071618A" w:rsidRPr="00A9408B" w:rsidRDefault="0071618A" w:rsidP="005B649D">
            <w:pPr>
              <w:widowControl/>
              <w:autoSpaceDE/>
              <w:autoSpaceDN/>
              <w:adjustRightInd/>
              <w:spacing w:after="0"/>
              <w:jc w:val="right"/>
              <w:rPr>
                <w:b/>
                <w:bCs/>
              </w:rPr>
            </w:pPr>
            <w:r w:rsidRPr="00A9408B">
              <w:rPr>
                <w:b/>
                <w:bCs/>
                <w:sz w:val="22"/>
                <w:szCs w:val="22"/>
              </w:rPr>
              <w:t>Funding</w:t>
            </w:r>
          </w:p>
        </w:tc>
        <w:tc>
          <w:tcPr>
            <w:tcW w:w="4584" w:type="dxa"/>
            <w:tcBorders>
              <w:top w:val="nil"/>
              <w:left w:val="nil"/>
              <w:bottom w:val="single" w:sz="8" w:space="0" w:color="auto"/>
              <w:right w:val="single" w:sz="4" w:space="0" w:color="auto"/>
            </w:tcBorders>
            <w:shd w:val="clear" w:color="auto" w:fill="auto"/>
            <w:vAlign w:val="center"/>
            <w:hideMark/>
          </w:tcPr>
          <w:p w14:paraId="19243640" w14:textId="77777777" w:rsidR="0071618A" w:rsidRPr="00A9408B" w:rsidRDefault="003D4437" w:rsidP="005B649D">
            <w:pPr>
              <w:widowControl/>
              <w:autoSpaceDE/>
              <w:autoSpaceDN/>
              <w:adjustRightInd/>
              <w:spacing w:after="0"/>
              <w:jc w:val="left"/>
            </w:pPr>
            <w:r w:rsidRPr="00A9408B">
              <w:rPr>
                <w:sz w:val="22"/>
                <w:szCs w:val="22"/>
              </w:rPr>
              <w:t>Any changes to funding profile as shown in Section 2.5 that negatively impacts the Performance Baseline.</w:t>
            </w:r>
          </w:p>
        </w:tc>
        <w:tc>
          <w:tcPr>
            <w:tcW w:w="4166" w:type="dxa"/>
            <w:tcBorders>
              <w:top w:val="nil"/>
              <w:left w:val="nil"/>
              <w:bottom w:val="single" w:sz="8" w:space="0" w:color="auto"/>
              <w:right w:val="single" w:sz="4" w:space="0" w:color="auto"/>
            </w:tcBorders>
            <w:shd w:val="clear" w:color="auto" w:fill="auto"/>
            <w:vAlign w:val="center"/>
            <w:hideMark/>
          </w:tcPr>
          <w:p w14:paraId="19243641" w14:textId="77777777" w:rsidR="0071618A" w:rsidRPr="00A9408B" w:rsidRDefault="0071618A" w:rsidP="005B649D">
            <w:pPr>
              <w:widowControl/>
              <w:autoSpaceDE/>
              <w:autoSpaceDN/>
              <w:adjustRightInd/>
              <w:spacing w:after="0"/>
              <w:jc w:val="left"/>
            </w:pPr>
          </w:p>
        </w:tc>
        <w:tc>
          <w:tcPr>
            <w:tcW w:w="2520" w:type="dxa"/>
            <w:tcBorders>
              <w:top w:val="nil"/>
              <w:left w:val="nil"/>
              <w:bottom w:val="single" w:sz="8" w:space="0" w:color="auto"/>
              <w:right w:val="single" w:sz="4" w:space="0" w:color="auto"/>
            </w:tcBorders>
            <w:shd w:val="clear" w:color="auto" w:fill="auto"/>
            <w:vAlign w:val="center"/>
            <w:hideMark/>
          </w:tcPr>
          <w:p w14:paraId="19243642" w14:textId="77777777" w:rsidR="0071618A" w:rsidRPr="00A9408B" w:rsidRDefault="0071618A" w:rsidP="005B649D">
            <w:pPr>
              <w:widowControl/>
              <w:autoSpaceDE/>
              <w:autoSpaceDN/>
              <w:adjustRightInd/>
              <w:spacing w:after="0"/>
              <w:jc w:val="left"/>
            </w:pPr>
            <w:r w:rsidRPr="00A9408B">
              <w:rPr>
                <w:sz w:val="22"/>
                <w:szCs w:val="22"/>
              </w:rPr>
              <w:t> </w:t>
            </w:r>
          </w:p>
        </w:tc>
        <w:tc>
          <w:tcPr>
            <w:tcW w:w="1555" w:type="dxa"/>
            <w:tcBorders>
              <w:top w:val="nil"/>
              <w:left w:val="nil"/>
              <w:bottom w:val="single" w:sz="8" w:space="0" w:color="auto"/>
              <w:right w:val="single" w:sz="8" w:space="0" w:color="auto"/>
            </w:tcBorders>
            <w:shd w:val="clear" w:color="auto" w:fill="auto"/>
            <w:vAlign w:val="center"/>
            <w:hideMark/>
          </w:tcPr>
          <w:p w14:paraId="19243643" w14:textId="77777777" w:rsidR="0071618A" w:rsidRPr="00A9408B" w:rsidRDefault="0071618A" w:rsidP="005B649D">
            <w:pPr>
              <w:widowControl/>
              <w:autoSpaceDE/>
              <w:autoSpaceDN/>
              <w:adjustRightInd/>
              <w:spacing w:after="0"/>
              <w:jc w:val="left"/>
            </w:pPr>
            <w:r w:rsidRPr="00A9408B">
              <w:rPr>
                <w:sz w:val="22"/>
                <w:szCs w:val="22"/>
              </w:rPr>
              <w:t> </w:t>
            </w:r>
          </w:p>
        </w:tc>
      </w:tr>
      <w:tr w:rsidR="0071618A" w:rsidRPr="00A9408B" w14:paraId="1924364A" w14:textId="77777777" w:rsidTr="0050575C">
        <w:trPr>
          <w:trHeight w:val="255"/>
          <w:jc w:val="center"/>
        </w:trPr>
        <w:tc>
          <w:tcPr>
            <w:tcW w:w="1086" w:type="dxa"/>
            <w:tcBorders>
              <w:top w:val="nil"/>
              <w:left w:val="nil"/>
              <w:bottom w:val="nil"/>
              <w:right w:val="nil"/>
            </w:tcBorders>
            <w:shd w:val="clear" w:color="auto" w:fill="auto"/>
            <w:vAlign w:val="bottom"/>
            <w:hideMark/>
          </w:tcPr>
          <w:p w14:paraId="19243645" w14:textId="77777777" w:rsidR="0071618A" w:rsidRPr="00A9408B" w:rsidRDefault="0071618A" w:rsidP="005B649D">
            <w:pPr>
              <w:widowControl/>
              <w:autoSpaceDE/>
              <w:autoSpaceDN/>
              <w:adjustRightInd/>
              <w:spacing w:after="0"/>
              <w:jc w:val="left"/>
            </w:pPr>
          </w:p>
        </w:tc>
        <w:tc>
          <w:tcPr>
            <w:tcW w:w="4584" w:type="dxa"/>
            <w:tcBorders>
              <w:top w:val="nil"/>
              <w:left w:val="nil"/>
              <w:bottom w:val="nil"/>
              <w:right w:val="nil"/>
            </w:tcBorders>
            <w:shd w:val="clear" w:color="auto" w:fill="auto"/>
            <w:vAlign w:val="bottom"/>
            <w:hideMark/>
          </w:tcPr>
          <w:p w14:paraId="19243646" w14:textId="77777777" w:rsidR="0071618A" w:rsidRPr="00A9408B" w:rsidRDefault="0071618A" w:rsidP="005B649D">
            <w:pPr>
              <w:widowControl/>
              <w:autoSpaceDE/>
              <w:autoSpaceDN/>
              <w:adjustRightInd/>
              <w:spacing w:after="0"/>
              <w:jc w:val="left"/>
            </w:pPr>
          </w:p>
        </w:tc>
        <w:tc>
          <w:tcPr>
            <w:tcW w:w="4166" w:type="dxa"/>
            <w:tcBorders>
              <w:top w:val="nil"/>
              <w:left w:val="nil"/>
              <w:bottom w:val="nil"/>
              <w:right w:val="nil"/>
            </w:tcBorders>
            <w:shd w:val="clear" w:color="auto" w:fill="auto"/>
            <w:vAlign w:val="bottom"/>
            <w:hideMark/>
          </w:tcPr>
          <w:p w14:paraId="19243647" w14:textId="77777777" w:rsidR="0071618A" w:rsidRPr="00A9408B" w:rsidRDefault="0071618A" w:rsidP="005B649D">
            <w:pPr>
              <w:widowControl/>
              <w:autoSpaceDE/>
              <w:autoSpaceDN/>
              <w:adjustRightInd/>
              <w:spacing w:after="0"/>
              <w:jc w:val="left"/>
            </w:pPr>
          </w:p>
        </w:tc>
        <w:tc>
          <w:tcPr>
            <w:tcW w:w="2520" w:type="dxa"/>
            <w:tcBorders>
              <w:top w:val="nil"/>
              <w:left w:val="nil"/>
              <w:bottom w:val="nil"/>
              <w:right w:val="nil"/>
            </w:tcBorders>
            <w:shd w:val="clear" w:color="auto" w:fill="auto"/>
            <w:vAlign w:val="bottom"/>
            <w:hideMark/>
          </w:tcPr>
          <w:p w14:paraId="19243648" w14:textId="77777777" w:rsidR="0071618A" w:rsidRPr="00A9408B" w:rsidRDefault="0071618A" w:rsidP="005B649D">
            <w:pPr>
              <w:widowControl/>
              <w:autoSpaceDE/>
              <w:autoSpaceDN/>
              <w:adjustRightInd/>
              <w:spacing w:after="0"/>
              <w:jc w:val="left"/>
            </w:pPr>
          </w:p>
        </w:tc>
        <w:tc>
          <w:tcPr>
            <w:tcW w:w="1555" w:type="dxa"/>
            <w:tcBorders>
              <w:top w:val="nil"/>
              <w:left w:val="nil"/>
              <w:bottom w:val="nil"/>
              <w:right w:val="nil"/>
            </w:tcBorders>
            <w:shd w:val="clear" w:color="auto" w:fill="auto"/>
            <w:vAlign w:val="bottom"/>
            <w:hideMark/>
          </w:tcPr>
          <w:p w14:paraId="19243649" w14:textId="77777777" w:rsidR="0071618A" w:rsidRPr="00A9408B" w:rsidRDefault="0071618A" w:rsidP="005B649D">
            <w:pPr>
              <w:widowControl/>
              <w:autoSpaceDE/>
              <w:autoSpaceDN/>
              <w:adjustRightInd/>
              <w:spacing w:after="0"/>
              <w:jc w:val="left"/>
            </w:pPr>
          </w:p>
        </w:tc>
      </w:tr>
      <w:tr w:rsidR="0071618A" w:rsidRPr="00A9408B" w14:paraId="1924364D" w14:textId="77777777" w:rsidTr="0050575C">
        <w:trPr>
          <w:trHeight w:val="360"/>
          <w:jc w:val="center"/>
        </w:trPr>
        <w:tc>
          <w:tcPr>
            <w:tcW w:w="12356" w:type="dxa"/>
            <w:gridSpan w:val="4"/>
            <w:tcBorders>
              <w:top w:val="nil"/>
              <w:left w:val="nil"/>
              <w:bottom w:val="nil"/>
              <w:right w:val="nil"/>
            </w:tcBorders>
            <w:shd w:val="clear" w:color="auto" w:fill="auto"/>
            <w:noWrap/>
            <w:vAlign w:val="bottom"/>
            <w:hideMark/>
          </w:tcPr>
          <w:p w14:paraId="1924364B" w14:textId="77777777" w:rsidR="0071618A" w:rsidRPr="00A9408B" w:rsidRDefault="0071618A" w:rsidP="005B649D">
            <w:pPr>
              <w:widowControl/>
              <w:autoSpaceDE/>
              <w:autoSpaceDN/>
              <w:adjustRightInd/>
              <w:spacing w:after="0"/>
              <w:jc w:val="left"/>
            </w:pPr>
            <w:r w:rsidRPr="00A9408B">
              <w:rPr>
                <w:sz w:val="22"/>
                <w:szCs w:val="22"/>
              </w:rPr>
              <w:t>* Any contingency usage will require the approval by the FPD or Federal personnel.</w:t>
            </w:r>
          </w:p>
        </w:tc>
        <w:tc>
          <w:tcPr>
            <w:tcW w:w="1555" w:type="dxa"/>
            <w:tcBorders>
              <w:top w:val="nil"/>
              <w:left w:val="nil"/>
              <w:bottom w:val="nil"/>
              <w:right w:val="nil"/>
            </w:tcBorders>
            <w:shd w:val="clear" w:color="auto" w:fill="auto"/>
            <w:vAlign w:val="bottom"/>
            <w:hideMark/>
          </w:tcPr>
          <w:p w14:paraId="1924364C" w14:textId="77777777" w:rsidR="0071618A" w:rsidRPr="00A9408B" w:rsidRDefault="0071618A" w:rsidP="005B649D">
            <w:pPr>
              <w:widowControl/>
              <w:autoSpaceDE/>
              <w:autoSpaceDN/>
              <w:adjustRightInd/>
              <w:spacing w:after="0"/>
              <w:jc w:val="left"/>
            </w:pPr>
          </w:p>
        </w:tc>
      </w:tr>
      <w:tr w:rsidR="0071618A" w:rsidRPr="00A9408B" w14:paraId="1924364F" w14:textId="77777777" w:rsidTr="0050575C">
        <w:trPr>
          <w:trHeight w:val="555"/>
          <w:jc w:val="center"/>
        </w:trPr>
        <w:tc>
          <w:tcPr>
            <w:tcW w:w="13911" w:type="dxa"/>
            <w:gridSpan w:val="5"/>
            <w:tcBorders>
              <w:top w:val="nil"/>
              <w:left w:val="nil"/>
              <w:bottom w:val="nil"/>
              <w:right w:val="nil"/>
            </w:tcBorders>
            <w:shd w:val="clear" w:color="auto" w:fill="auto"/>
            <w:vAlign w:val="bottom"/>
            <w:hideMark/>
          </w:tcPr>
          <w:p w14:paraId="1924364E" w14:textId="77777777" w:rsidR="0071618A" w:rsidRPr="00A9408B" w:rsidRDefault="0071618A" w:rsidP="005B649D">
            <w:pPr>
              <w:widowControl/>
              <w:autoSpaceDE/>
              <w:autoSpaceDN/>
              <w:adjustRightInd/>
              <w:spacing w:after="0"/>
              <w:jc w:val="left"/>
            </w:pPr>
            <w:r w:rsidRPr="00A9408B">
              <w:rPr>
                <w:sz w:val="22"/>
                <w:szCs w:val="22"/>
              </w:rPr>
              <w:t xml:space="preserve">** After the cumulative threshold has been reached and the next higher change authority has been notified and has approved the changes, the cumulative cost thresholds will reset. </w:t>
            </w:r>
          </w:p>
        </w:tc>
      </w:tr>
    </w:tbl>
    <w:p w14:paraId="19243650" w14:textId="77777777" w:rsidR="0071618A" w:rsidRDefault="0071618A" w:rsidP="0071618A">
      <w:pPr>
        <w:widowControl/>
        <w:spacing w:after="0"/>
        <w:jc w:val="left"/>
        <w:rPr>
          <w:b/>
          <w:i/>
        </w:rPr>
      </w:pPr>
    </w:p>
    <w:p w14:paraId="19243651" w14:textId="77777777" w:rsidR="0071618A" w:rsidRPr="006B00A9" w:rsidRDefault="0071618A" w:rsidP="0071618A">
      <w:pPr>
        <w:widowControl/>
        <w:autoSpaceDE/>
        <w:autoSpaceDN/>
        <w:adjustRightInd/>
        <w:spacing w:after="0"/>
        <w:jc w:val="center"/>
        <w:rPr>
          <w:b/>
        </w:rPr>
      </w:pPr>
      <w:r w:rsidRPr="006B00A9">
        <w:rPr>
          <w:b/>
        </w:rPr>
        <w:t xml:space="preserve">Change Control Table for </w:t>
      </w:r>
      <w:r>
        <w:rPr>
          <w:b/>
        </w:rPr>
        <w:t>MIE</w:t>
      </w:r>
      <w:r w:rsidRPr="006B00A9">
        <w:rPr>
          <w:b/>
        </w:rPr>
        <w:t xml:space="preserve"> Project</w:t>
      </w:r>
      <w:r>
        <w:rPr>
          <w:b/>
        </w:rPr>
        <w:t xml:space="preserve">s with TPC </w:t>
      </w:r>
      <w:r w:rsidRPr="006B00A9">
        <w:rPr>
          <w:b/>
        </w:rPr>
        <w:t>Less Than</w:t>
      </w:r>
      <w:r>
        <w:rPr>
          <w:b/>
        </w:rPr>
        <w:t xml:space="preserve"> $1</w:t>
      </w:r>
      <w:r w:rsidRPr="006B00A9">
        <w:rPr>
          <w:b/>
        </w:rPr>
        <w:t>00M</w:t>
      </w:r>
      <w:r>
        <w:rPr>
          <w:b/>
        </w:rPr>
        <w:t xml:space="preserve"> </w:t>
      </w:r>
    </w:p>
    <w:tbl>
      <w:tblPr>
        <w:tblW w:w="13843" w:type="dxa"/>
        <w:jc w:val="center"/>
        <w:tblLook w:val="04A0" w:firstRow="1" w:lastRow="0" w:firstColumn="1" w:lastColumn="0" w:noHBand="0" w:noVBand="1"/>
      </w:tblPr>
      <w:tblGrid>
        <w:gridCol w:w="1162"/>
        <w:gridCol w:w="3647"/>
        <w:gridCol w:w="4191"/>
        <w:gridCol w:w="2880"/>
        <w:gridCol w:w="1963"/>
      </w:tblGrid>
      <w:tr w:rsidR="0071618A" w:rsidRPr="00A9408B" w14:paraId="19243657" w14:textId="77777777" w:rsidTr="001107AE">
        <w:trPr>
          <w:trHeight w:val="660"/>
          <w:jc w:val="center"/>
        </w:trPr>
        <w:tc>
          <w:tcPr>
            <w:tcW w:w="116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14:paraId="19243652" w14:textId="77777777" w:rsidR="0071618A" w:rsidRPr="00A9408B" w:rsidRDefault="0071618A" w:rsidP="001107AE">
            <w:pPr>
              <w:widowControl/>
              <w:autoSpaceDE/>
              <w:autoSpaceDN/>
              <w:adjustRightInd/>
              <w:spacing w:after="0"/>
              <w:jc w:val="center"/>
              <w:rPr>
                <w:b/>
                <w:bCs/>
              </w:rPr>
            </w:pPr>
          </w:p>
        </w:tc>
        <w:tc>
          <w:tcPr>
            <w:tcW w:w="3647"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653" w14:textId="77777777" w:rsidR="0071618A" w:rsidRPr="00A9408B" w:rsidRDefault="0071618A" w:rsidP="001107AE">
            <w:pPr>
              <w:widowControl/>
              <w:autoSpaceDE/>
              <w:autoSpaceDN/>
              <w:adjustRightInd/>
              <w:spacing w:after="0"/>
              <w:jc w:val="center"/>
              <w:rPr>
                <w:b/>
                <w:bCs/>
              </w:rPr>
            </w:pPr>
            <w:r w:rsidRPr="00A9408B">
              <w:rPr>
                <w:b/>
                <w:bCs/>
                <w:sz w:val="22"/>
                <w:szCs w:val="22"/>
              </w:rPr>
              <w:t>Deputy Director for Science</w:t>
            </w:r>
          </w:p>
        </w:tc>
        <w:tc>
          <w:tcPr>
            <w:tcW w:w="4191"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654" w14:textId="77777777" w:rsidR="0071618A" w:rsidRPr="00A9408B" w:rsidRDefault="001107AE" w:rsidP="001107AE">
            <w:pPr>
              <w:widowControl/>
              <w:autoSpaceDE/>
              <w:autoSpaceDN/>
              <w:adjustRightInd/>
              <w:spacing w:after="0"/>
              <w:jc w:val="center"/>
              <w:rPr>
                <w:b/>
                <w:bCs/>
              </w:rPr>
            </w:pPr>
            <w:r>
              <w:rPr>
                <w:b/>
                <w:bCs/>
                <w:sz w:val="22"/>
                <w:szCs w:val="22"/>
              </w:rPr>
              <w:t xml:space="preserve">Acquisition Executive  </w:t>
            </w:r>
            <w:r w:rsidR="0071618A" w:rsidRPr="00A9408B">
              <w:rPr>
                <w:b/>
                <w:bCs/>
                <w:sz w:val="22"/>
                <w:szCs w:val="22"/>
              </w:rPr>
              <w:t>(AD)</w:t>
            </w:r>
          </w:p>
        </w:tc>
        <w:tc>
          <w:tcPr>
            <w:tcW w:w="2880"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655" w14:textId="77777777" w:rsidR="0071618A" w:rsidRPr="00A9408B" w:rsidRDefault="0071618A" w:rsidP="001107AE">
            <w:pPr>
              <w:widowControl/>
              <w:autoSpaceDE/>
              <w:autoSpaceDN/>
              <w:adjustRightInd/>
              <w:spacing w:after="0"/>
              <w:jc w:val="center"/>
              <w:rPr>
                <w:b/>
                <w:bCs/>
              </w:rPr>
            </w:pPr>
            <w:r w:rsidRPr="00A9408B">
              <w:rPr>
                <w:b/>
                <w:bCs/>
                <w:sz w:val="22"/>
                <w:szCs w:val="22"/>
              </w:rPr>
              <w:t>Federal Project Director*</w:t>
            </w:r>
          </w:p>
        </w:tc>
        <w:tc>
          <w:tcPr>
            <w:tcW w:w="1963"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19243656" w14:textId="77777777" w:rsidR="0071618A" w:rsidRPr="00A9408B" w:rsidRDefault="0071618A" w:rsidP="001107AE">
            <w:pPr>
              <w:widowControl/>
              <w:autoSpaceDE/>
              <w:autoSpaceDN/>
              <w:adjustRightInd/>
              <w:spacing w:after="0"/>
              <w:jc w:val="center"/>
              <w:rPr>
                <w:b/>
                <w:bCs/>
              </w:rPr>
            </w:pPr>
            <w:r w:rsidRPr="00A9408B">
              <w:rPr>
                <w:b/>
                <w:bCs/>
                <w:sz w:val="22"/>
                <w:szCs w:val="22"/>
              </w:rPr>
              <w:t>Contractor Project Manager</w:t>
            </w:r>
          </w:p>
        </w:tc>
      </w:tr>
      <w:tr w:rsidR="0050575C" w:rsidRPr="00A9408B" w14:paraId="1924365F" w14:textId="77777777" w:rsidTr="001107AE">
        <w:trPr>
          <w:trHeight w:val="916"/>
          <w:jc w:val="center"/>
        </w:trPr>
        <w:tc>
          <w:tcPr>
            <w:tcW w:w="1162"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658" w14:textId="77777777" w:rsidR="0050575C" w:rsidRPr="00A9408B" w:rsidRDefault="0050575C" w:rsidP="005B649D">
            <w:pPr>
              <w:widowControl/>
              <w:autoSpaceDE/>
              <w:autoSpaceDN/>
              <w:adjustRightInd/>
              <w:spacing w:after="0"/>
              <w:jc w:val="right"/>
              <w:rPr>
                <w:b/>
                <w:bCs/>
              </w:rPr>
            </w:pPr>
            <w:r w:rsidRPr="00A9408B">
              <w:rPr>
                <w:b/>
                <w:bCs/>
                <w:sz w:val="22"/>
                <w:szCs w:val="22"/>
              </w:rPr>
              <w:t>Scope</w:t>
            </w:r>
          </w:p>
        </w:tc>
        <w:tc>
          <w:tcPr>
            <w:tcW w:w="3647" w:type="dxa"/>
            <w:vMerge w:val="restart"/>
            <w:tcBorders>
              <w:top w:val="nil"/>
              <w:left w:val="nil"/>
              <w:bottom w:val="single" w:sz="8" w:space="0" w:color="000000"/>
              <w:right w:val="single" w:sz="4" w:space="0" w:color="auto"/>
            </w:tcBorders>
            <w:shd w:val="clear" w:color="auto" w:fill="auto"/>
            <w:vAlign w:val="center"/>
            <w:hideMark/>
          </w:tcPr>
          <w:p w14:paraId="19243659" w14:textId="77777777" w:rsidR="0050575C" w:rsidRPr="00A9408B" w:rsidRDefault="0050575C" w:rsidP="005B649D">
            <w:pPr>
              <w:widowControl/>
              <w:autoSpaceDE/>
              <w:autoSpaceDN/>
              <w:adjustRightInd/>
              <w:spacing w:after="0"/>
              <w:jc w:val="left"/>
            </w:pPr>
            <w:r w:rsidRPr="00A9408B">
              <w:rPr>
                <w:sz w:val="22"/>
                <w:szCs w:val="22"/>
              </w:rPr>
              <w:t>Any change in scope and/or performance that affect</w:t>
            </w:r>
            <w:r>
              <w:rPr>
                <w:sz w:val="22"/>
                <w:szCs w:val="22"/>
              </w:rPr>
              <w:t>s</w:t>
            </w:r>
            <w:r w:rsidRPr="00A9408B">
              <w:rPr>
                <w:sz w:val="22"/>
                <w:szCs w:val="22"/>
              </w:rPr>
              <w:t xml:space="preserve"> the ability to satisfy the mission need or </w:t>
            </w:r>
            <w:r>
              <w:rPr>
                <w:sz w:val="22"/>
                <w:szCs w:val="22"/>
              </w:rPr>
              <w:t>is</w:t>
            </w:r>
            <w:r w:rsidRPr="00A9408B">
              <w:rPr>
                <w:sz w:val="22"/>
                <w:szCs w:val="22"/>
              </w:rPr>
              <w:t xml:space="preserve"> not in conformance with the current approved PEP Section 2.1 and PDS.</w:t>
            </w:r>
          </w:p>
        </w:tc>
        <w:tc>
          <w:tcPr>
            <w:tcW w:w="4191" w:type="dxa"/>
            <w:tcBorders>
              <w:top w:val="nil"/>
              <w:left w:val="nil"/>
              <w:bottom w:val="nil"/>
              <w:right w:val="single" w:sz="4" w:space="0" w:color="auto"/>
            </w:tcBorders>
            <w:shd w:val="clear" w:color="auto" w:fill="auto"/>
            <w:hideMark/>
          </w:tcPr>
          <w:p w14:paraId="1924365A" w14:textId="77777777" w:rsidR="0050575C" w:rsidRPr="00A9408B" w:rsidRDefault="0050575C" w:rsidP="005B649D">
            <w:pPr>
              <w:widowControl/>
              <w:autoSpaceDE/>
              <w:autoSpaceDN/>
              <w:adjustRightInd/>
              <w:spacing w:after="0"/>
              <w:jc w:val="left"/>
            </w:pPr>
            <w:r w:rsidRPr="00A9408B">
              <w:rPr>
                <w:sz w:val="22"/>
                <w:szCs w:val="22"/>
              </w:rPr>
              <w:t>Any addition to scope as described in PEP section 2.1 or</w:t>
            </w:r>
          </w:p>
        </w:tc>
        <w:tc>
          <w:tcPr>
            <w:tcW w:w="2880" w:type="dxa"/>
            <w:vMerge w:val="restart"/>
            <w:tcBorders>
              <w:top w:val="nil"/>
              <w:left w:val="nil"/>
              <w:right w:val="single" w:sz="4" w:space="0" w:color="auto"/>
            </w:tcBorders>
            <w:shd w:val="clear" w:color="auto" w:fill="auto"/>
            <w:vAlign w:val="center"/>
            <w:hideMark/>
          </w:tcPr>
          <w:p w14:paraId="1924365B" w14:textId="77777777" w:rsidR="0050575C" w:rsidRPr="00A9408B" w:rsidRDefault="0050575C" w:rsidP="005B649D">
            <w:pPr>
              <w:widowControl/>
              <w:autoSpaceDE/>
              <w:autoSpaceDN/>
              <w:adjustRightInd/>
              <w:spacing w:after="0"/>
              <w:jc w:val="left"/>
            </w:pPr>
            <w:r w:rsidRPr="00A9408B">
              <w:rPr>
                <w:sz w:val="22"/>
                <w:szCs w:val="22"/>
              </w:rPr>
              <w:t> </w:t>
            </w:r>
          </w:p>
          <w:p w14:paraId="1924365C" w14:textId="77777777" w:rsidR="0050575C" w:rsidRPr="00A9408B" w:rsidRDefault="0050575C" w:rsidP="005B649D">
            <w:pPr>
              <w:jc w:val="left"/>
            </w:pPr>
            <w:r w:rsidRPr="00A9408B">
              <w:rPr>
                <w:sz w:val="22"/>
                <w:szCs w:val="22"/>
              </w:rPr>
              <w:t>Major changes in technology or approach to Level 3 WBS components</w:t>
            </w:r>
          </w:p>
        </w:tc>
        <w:tc>
          <w:tcPr>
            <w:tcW w:w="1963" w:type="dxa"/>
            <w:vMerge w:val="restart"/>
            <w:tcBorders>
              <w:top w:val="nil"/>
              <w:left w:val="nil"/>
              <w:right w:val="single" w:sz="8" w:space="0" w:color="auto"/>
            </w:tcBorders>
            <w:shd w:val="clear" w:color="auto" w:fill="auto"/>
            <w:vAlign w:val="center"/>
            <w:hideMark/>
          </w:tcPr>
          <w:p w14:paraId="1924365D" w14:textId="77777777" w:rsidR="0050575C" w:rsidRPr="00A9408B" w:rsidRDefault="0050575C" w:rsidP="005B649D">
            <w:pPr>
              <w:widowControl/>
              <w:autoSpaceDE/>
              <w:autoSpaceDN/>
              <w:adjustRightInd/>
              <w:spacing w:after="0"/>
              <w:jc w:val="left"/>
            </w:pPr>
            <w:r w:rsidRPr="00A9408B">
              <w:rPr>
                <w:sz w:val="22"/>
                <w:szCs w:val="22"/>
              </w:rPr>
              <w:t> </w:t>
            </w:r>
          </w:p>
          <w:p w14:paraId="1924365E" w14:textId="77777777" w:rsidR="0050575C" w:rsidRPr="00A9408B" w:rsidRDefault="0050575C" w:rsidP="005B649D">
            <w:pPr>
              <w:jc w:val="left"/>
            </w:pPr>
            <w:r w:rsidRPr="00A9408B">
              <w:rPr>
                <w:sz w:val="22"/>
                <w:szCs w:val="22"/>
              </w:rPr>
              <w:t>Major changes to WBS below Level 3</w:t>
            </w:r>
          </w:p>
        </w:tc>
      </w:tr>
      <w:tr w:rsidR="0050575C" w:rsidRPr="00A9408B" w14:paraId="19243665" w14:textId="77777777" w:rsidTr="001107AE">
        <w:trPr>
          <w:trHeight w:val="1330"/>
          <w:jc w:val="center"/>
        </w:trPr>
        <w:tc>
          <w:tcPr>
            <w:tcW w:w="1162" w:type="dxa"/>
            <w:vMerge/>
            <w:tcBorders>
              <w:top w:val="nil"/>
              <w:left w:val="single" w:sz="8" w:space="0" w:color="auto"/>
              <w:bottom w:val="single" w:sz="8" w:space="0" w:color="000000"/>
              <w:right w:val="single" w:sz="8" w:space="0" w:color="auto"/>
            </w:tcBorders>
            <w:vAlign w:val="center"/>
            <w:hideMark/>
          </w:tcPr>
          <w:p w14:paraId="19243660" w14:textId="77777777" w:rsidR="0050575C" w:rsidRPr="00A9408B" w:rsidRDefault="0050575C" w:rsidP="005B649D">
            <w:pPr>
              <w:widowControl/>
              <w:autoSpaceDE/>
              <w:autoSpaceDN/>
              <w:adjustRightInd/>
              <w:spacing w:after="0"/>
              <w:jc w:val="left"/>
              <w:rPr>
                <w:b/>
                <w:bCs/>
              </w:rPr>
            </w:pPr>
          </w:p>
        </w:tc>
        <w:tc>
          <w:tcPr>
            <w:tcW w:w="3647" w:type="dxa"/>
            <w:vMerge/>
            <w:tcBorders>
              <w:top w:val="nil"/>
              <w:left w:val="nil"/>
              <w:bottom w:val="single" w:sz="8" w:space="0" w:color="000000"/>
              <w:right w:val="single" w:sz="4" w:space="0" w:color="auto"/>
            </w:tcBorders>
            <w:vAlign w:val="center"/>
            <w:hideMark/>
          </w:tcPr>
          <w:p w14:paraId="19243661" w14:textId="77777777" w:rsidR="0050575C" w:rsidRPr="00A9408B" w:rsidRDefault="0050575C" w:rsidP="005B649D">
            <w:pPr>
              <w:widowControl/>
              <w:autoSpaceDE/>
              <w:autoSpaceDN/>
              <w:adjustRightInd/>
              <w:spacing w:after="0"/>
              <w:jc w:val="left"/>
            </w:pPr>
          </w:p>
        </w:tc>
        <w:tc>
          <w:tcPr>
            <w:tcW w:w="4191" w:type="dxa"/>
            <w:tcBorders>
              <w:top w:val="nil"/>
              <w:left w:val="nil"/>
              <w:bottom w:val="single" w:sz="8" w:space="0" w:color="auto"/>
              <w:right w:val="single" w:sz="4" w:space="0" w:color="auto"/>
            </w:tcBorders>
            <w:shd w:val="clear" w:color="auto" w:fill="auto"/>
            <w:vAlign w:val="bottom"/>
            <w:hideMark/>
          </w:tcPr>
          <w:p w14:paraId="19243662" w14:textId="77777777" w:rsidR="0050575C" w:rsidRPr="00A9408B" w:rsidRDefault="0050575C" w:rsidP="005B649D">
            <w:pPr>
              <w:widowControl/>
              <w:autoSpaceDE/>
              <w:autoSpaceDN/>
              <w:adjustRightInd/>
              <w:spacing w:after="0"/>
              <w:jc w:val="left"/>
            </w:pPr>
            <w:r w:rsidRPr="00A9408B">
              <w:rPr>
                <w:sz w:val="22"/>
                <w:szCs w:val="22"/>
              </w:rPr>
              <w:t>Major changes in technology or approach to Level 2 WBS components as shown in Section 2.4.</w:t>
            </w:r>
          </w:p>
        </w:tc>
        <w:tc>
          <w:tcPr>
            <w:tcW w:w="2880" w:type="dxa"/>
            <w:vMerge/>
            <w:tcBorders>
              <w:left w:val="nil"/>
              <w:bottom w:val="single" w:sz="8" w:space="0" w:color="auto"/>
              <w:right w:val="single" w:sz="4" w:space="0" w:color="auto"/>
            </w:tcBorders>
            <w:shd w:val="clear" w:color="auto" w:fill="auto"/>
            <w:vAlign w:val="center"/>
            <w:hideMark/>
          </w:tcPr>
          <w:p w14:paraId="19243663" w14:textId="77777777" w:rsidR="0050575C" w:rsidRPr="00A9408B" w:rsidRDefault="0050575C" w:rsidP="005B649D">
            <w:pPr>
              <w:widowControl/>
              <w:autoSpaceDE/>
              <w:autoSpaceDN/>
              <w:adjustRightInd/>
              <w:spacing w:after="0"/>
              <w:jc w:val="left"/>
            </w:pPr>
          </w:p>
        </w:tc>
        <w:tc>
          <w:tcPr>
            <w:tcW w:w="1963" w:type="dxa"/>
            <w:vMerge/>
            <w:tcBorders>
              <w:left w:val="nil"/>
              <w:bottom w:val="single" w:sz="8" w:space="0" w:color="auto"/>
              <w:right w:val="single" w:sz="8" w:space="0" w:color="auto"/>
            </w:tcBorders>
            <w:shd w:val="clear" w:color="auto" w:fill="auto"/>
            <w:vAlign w:val="bottom"/>
            <w:hideMark/>
          </w:tcPr>
          <w:p w14:paraId="19243664" w14:textId="77777777" w:rsidR="0050575C" w:rsidRPr="00A9408B" w:rsidRDefault="0050575C" w:rsidP="005B649D">
            <w:pPr>
              <w:widowControl/>
              <w:autoSpaceDE/>
              <w:autoSpaceDN/>
              <w:adjustRightInd/>
              <w:spacing w:after="0"/>
              <w:jc w:val="left"/>
            </w:pPr>
          </w:p>
        </w:tc>
      </w:tr>
      <w:tr w:rsidR="0050575C" w:rsidRPr="00A9408B" w14:paraId="1924366D" w14:textId="77777777" w:rsidTr="001107AE">
        <w:trPr>
          <w:trHeight w:val="736"/>
          <w:jc w:val="center"/>
        </w:trPr>
        <w:tc>
          <w:tcPr>
            <w:tcW w:w="1162"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666" w14:textId="77777777" w:rsidR="0050575C" w:rsidRPr="00A9408B" w:rsidRDefault="0050575C" w:rsidP="005B649D">
            <w:pPr>
              <w:widowControl/>
              <w:autoSpaceDE/>
              <w:autoSpaceDN/>
              <w:adjustRightInd/>
              <w:spacing w:after="0"/>
              <w:jc w:val="right"/>
              <w:rPr>
                <w:b/>
                <w:bCs/>
              </w:rPr>
            </w:pPr>
            <w:r w:rsidRPr="00A9408B">
              <w:rPr>
                <w:b/>
                <w:bCs/>
                <w:sz w:val="22"/>
                <w:szCs w:val="22"/>
              </w:rPr>
              <w:t>Cost</w:t>
            </w:r>
          </w:p>
        </w:tc>
        <w:tc>
          <w:tcPr>
            <w:tcW w:w="3647" w:type="dxa"/>
            <w:vMerge w:val="restart"/>
            <w:tcBorders>
              <w:top w:val="nil"/>
              <w:left w:val="single" w:sz="8" w:space="0" w:color="auto"/>
              <w:bottom w:val="single" w:sz="8" w:space="0" w:color="000000"/>
              <w:right w:val="single" w:sz="4" w:space="0" w:color="auto"/>
            </w:tcBorders>
            <w:shd w:val="clear" w:color="auto" w:fill="auto"/>
            <w:vAlign w:val="center"/>
            <w:hideMark/>
          </w:tcPr>
          <w:p w14:paraId="19243667" w14:textId="77777777" w:rsidR="0050575C" w:rsidRPr="00A9408B" w:rsidRDefault="0050575C" w:rsidP="001107AE">
            <w:pPr>
              <w:widowControl/>
              <w:autoSpaceDE/>
              <w:autoSpaceDN/>
              <w:adjustRightInd/>
              <w:spacing w:after="0"/>
              <w:jc w:val="left"/>
              <w:rPr>
                <w:i/>
                <w:iCs/>
              </w:rPr>
            </w:pPr>
            <w:r w:rsidRPr="00A9408B">
              <w:rPr>
                <w:i/>
                <w:iCs/>
                <w:sz w:val="22"/>
                <w:szCs w:val="22"/>
              </w:rPr>
              <w:t>Any increase in TPC of the project as stated in Section 2.2.</w:t>
            </w:r>
          </w:p>
        </w:tc>
        <w:tc>
          <w:tcPr>
            <w:tcW w:w="4191" w:type="dxa"/>
            <w:tcBorders>
              <w:top w:val="nil"/>
              <w:left w:val="nil"/>
              <w:bottom w:val="nil"/>
              <w:right w:val="single" w:sz="4" w:space="0" w:color="auto"/>
            </w:tcBorders>
            <w:shd w:val="clear" w:color="auto" w:fill="auto"/>
            <w:hideMark/>
          </w:tcPr>
          <w:p w14:paraId="19243668" w14:textId="77777777" w:rsidR="0050575C" w:rsidRPr="00A9408B" w:rsidRDefault="0050575C" w:rsidP="005B649D">
            <w:pPr>
              <w:widowControl/>
              <w:autoSpaceDE/>
              <w:autoSpaceDN/>
              <w:adjustRightInd/>
              <w:spacing w:after="0"/>
              <w:jc w:val="left"/>
            </w:pPr>
            <w:r w:rsidRPr="00A9408B">
              <w:rPr>
                <w:sz w:val="22"/>
                <w:szCs w:val="22"/>
              </w:rPr>
              <w:t xml:space="preserve">One time contingency* usage of $xM or </w:t>
            </w:r>
            <w:r>
              <w:rPr>
                <w:sz w:val="22"/>
                <w:szCs w:val="22"/>
              </w:rPr>
              <w:t>larger</w:t>
            </w:r>
            <w:r w:rsidRPr="00A9408B">
              <w:rPr>
                <w:sz w:val="22"/>
                <w:szCs w:val="22"/>
              </w:rPr>
              <w:t xml:space="preserve"> or </w:t>
            </w:r>
          </w:p>
        </w:tc>
        <w:tc>
          <w:tcPr>
            <w:tcW w:w="2880" w:type="dxa"/>
            <w:vMerge w:val="restart"/>
            <w:tcBorders>
              <w:top w:val="nil"/>
              <w:left w:val="nil"/>
              <w:right w:val="single" w:sz="4" w:space="0" w:color="auto"/>
            </w:tcBorders>
            <w:shd w:val="clear" w:color="auto" w:fill="auto"/>
            <w:vAlign w:val="center"/>
            <w:hideMark/>
          </w:tcPr>
          <w:p w14:paraId="19243669" w14:textId="77777777" w:rsidR="0050575C" w:rsidRPr="00A9408B" w:rsidRDefault="0050575C" w:rsidP="005B649D">
            <w:pPr>
              <w:widowControl/>
              <w:autoSpaceDE/>
              <w:autoSpaceDN/>
              <w:adjustRightInd/>
              <w:spacing w:after="0"/>
              <w:jc w:val="left"/>
            </w:pPr>
            <w:r w:rsidRPr="00A9408B">
              <w:rPr>
                <w:sz w:val="22"/>
                <w:szCs w:val="22"/>
              </w:rPr>
              <w:t> </w:t>
            </w:r>
          </w:p>
          <w:p w14:paraId="1924366A" w14:textId="77777777" w:rsidR="0050575C" w:rsidRPr="00A9408B" w:rsidRDefault="0050575C" w:rsidP="005B649D">
            <w:pPr>
              <w:jc w:val="left"/>
            </w:pPr>
            <w:r w:rsidRPr="00A9408B">
              <w:rPr>
                <w:sz w:val="22"/>
                <w:szCs w:val="22"/>
              </w:rPr>
              <w:t>T</w:t>
            </w:r>
            <w:r>
              <w:rPr>
                <w:sz w:val="22"/>
                <w:szCs w:val="22"/>
              </w:rPr>
              <w:t xml:space="preserve">he larger cumulative change of—greater </w:t>
            </w:r>
            <w:r w:rsidRPr="00A9408B">
              <w:rPr>
                <w:sz w:val="22"/>
                <w:szCs w:val="22"/>
              </w:rPr>
              <w:t>than 50% or $xM of Level 3 WBS** as shown in Table W+1.</w:t>
            </w:r>
          </w:p>
        </w:tc>
        <w:tc>
          <w:tcPr>
            <w:tcW w:w="1963" w:type="dxa"/>
            <w:vMerge w:val="restart"/>
            <w:tcBorders>
              <w:top w:val="nil"/>
              <w:left w:val="nil"/>
              <w:right w:val="single" w:sz="8" w:space="0" w:color="auto"/>
            </w:tcBorders>
            <w:shd w:val="clear" w:color="auto" w:fill="auto"/>
            <w:vAlign w:val="center"/>
            <w:hideMark/>
          </w:tcPr>
          <w:p w14:paraId="1924366B" w14:textId="77777777" w:rsidR="0050575C" w:rsidRPr="00A9408B" w:rsidRDefault="0050575C" w:rsidP="005B649D">
            <w:pPr>
              <w:widowControl/>
              <w:autoSpaceDE/>
              <w:autoSpaceDN/>
              <w:adjustRightInd/>
              <w:spacing w:after="0"/>
              <w:jc w:val="left"/>
            </w:pPr>
            <w:r w:rsidRPr="00A9408B">
              <w:rPr>
                <w:sz w:val="22"/>
                <w:szCs w:val="22"/>
              </w:rPr>
              <w:t> </w:t>
            </w:r>
          </w:p>
          <w:p w14:paraId="1924366C" w14:textId="77777777" w:rsidR="0050575C" w:rsidRPr="00A9408B" w:rsidRDefault="0050575C" w:rsidP="005B649D">
            <w:pPr>
              <w:jc w:val="left"/>
            </w:pPr>
            <w:r w:rsidRPr="00A9408B">
              <w:rPr>
                <w:sz w:val="22"/>
                <w:szCs w:val="22"/>
              </w:rPr>
              <w:t>T</w:t>
            </w:r>
            <w:r>
              <w:rPr>
                <w:sz w:val="22"/>
                <w:szCs w:val="22"/>
              </w:rPr>
              <w:t xml:space="preserve">he larger cumulative change of—greater </w:t>
            </w:r>
            <w:r w:rsidRPr="00A9408B">
              <w:rPr>
                <w:sz w:val="22"/>
                <w:szCs w:val="22"/>
              </w:rPr>
              <w:t>than 50% or $xM to WBS Lower than level 3**.</w:t>
            </w:r>
          </w:p>
        </w:tc>
      </w:tr>
      <w:tr w:rsidR="0050575C" w:rsidRPr="00A9408B" w14:paraId="19243673" w14:textId="77777777" w:rsidTr="001107AE">
        <w:trPr>
          <w:trHeight w:val="1195"/>
          <w:jc w:val="center"/>
        </w:trPr>
        <w:tc>
          <w:tcPr>
            <w:tcW w:w="1162" w:type="dxa"/>
            <w:vMerge/>
            <w:tcBorders>
              <w:top w:val="nil"/>
              <w:left w:val="single" w:sz="8" w:space="0" w:color="auto"/>
              <w:bottom w:val="single" w:sz="8" w:space="0" w:color="000000"/>
              <w:right w:val="single" w:sz="8" w:space="0" w:color="auto"/>
            </w:tcBorders>
            <w:vAlign w:val="center"/>
            <w:hideMark/>
          </w:tcPr>
          <w:p w14:paraId="1924366E" w14:textId="77777777" w:rsidR="0050575C" w:rsidRPr="00A9408B" w:rsidRDefault="0050575C" w:rsidP="005B649D">
            <w:pPr>
              <w:widowControl/>
              <w:autoSpaceDE/>
              <w:autoSpaceDN/>
              <w:adjustRightInd/>
              <w:spacing w:after="0"/>
              <w:jc w:val="left"/>
              <w:rPr>
                <w:b/>
                <w:bCs/>
              </w:rPr>
            </w:pPr>
          </w:p>
        </w:tc>
        <w:tc>
          <w:tcPr>
            <w:tcW w:w="3647" w:type="dxa"/>
            <w:vMerge/>
            <w:tcBorders>
              <w:top w:val="nil"/>
              <w:left w:val="single" w:sz="8" w:space="0" w:color="auto"/>
              <w:bottom w:val="single" w:sz="8" w:space="0" w:color="000000"/>
              <w:right w:val="single" w:sz="4" w:space="0" w:color="auto"/>
            </w:tcBorders>
            <w:vAlign w:val="center"/>
            <w:hideMark/>
          </w:tcPr>
          <w:p w14:paraId="1924366F" w14:textId="77777777" w:rsidR="0050575C" w:rsidRPr="00A9408B" w:rsidRDefault="0050575C" w:rsidP="005B649D">
            <w:pPr>
              <w:widowControl/>
              <w:autoSpaceDE/>
              <w:autoSpaceDN/>
              <w:adjustRightInd/>
              <w:spacing w:after="0"/>
              <w:jc w:val="left"/>
              <w:rPr>
                <w:i/>
                <w:iCs/>
              </w:rPr>
            </w:pPr>
          </w:p>
        </w:tc>
        <w:tc>
          <w:tcPr>
            <w:tcW w:w="4191" w:type="dxa"/>
            <w:tcBorders>
              <w:top w:val="nil"/>
              <w:left w:val="nil"/>
              <w:bottom w:val="single" w:sz="8" w:space="0" w:color="auto"/>
              <w:right w:val="single" w:sz="4" w:space="0" w:color="auto"/>
            </w:tcBorders>
            <w:shd w:val="clear" w:color="auto" w:fill="auto"/>
            <w:vAlign w:val="bottom"/>
            <w:hideMark/>
          </w:tcPr>
          <w:p w14:paraId="19243670" w14:textId="77777777" w:rsidR="0050575C" w:rsidRPr="00A9408B" w:rsidRDefault="0050575C" w:rsidP="005B649D">
            <w:pPr>
              <w:widowControl/>
              <w:autoSpaceDE/>
              <w:autoSpaceDN/>
              <w:adjustRightInd/>
              <w:spacing w:after="0"/>
              <w:jc w:val="left"/>
            </w:pPr>
            <w:r w:rsidRPr="00A9408B">
              <w:rPr>
                <w:sz w:val="22"/>
                <w:szCs w:val="22"/>
              </w:rPr>
              <w:t>T</w:t>
            </w:r>
            <w:r>
              <w:rPr>
                <w:sz w:val="22"/>
                <w:szCs w:val="22"/>
              </w:rPr>
              <w:t xml:space="preserve">he larger cumulative change of—greater </w:t>
            </w:r>
            <w:r w:rsidRPr="00A9408B">
              <w:rPr>
                <w:sz w:val="22"/>
                <w:szCs w:val="22"/>
              </w:rPr>
              <w:t>than 50% or $xxM of Level 2 WBS** as shown in Table W.</w:t>
            </w:r>
          </w:p>
        </w:tc>
        <w:tc>
          <w:tcPr>
            <w:tcW w:w="2880" w:type="dxa"/>
            <w:vMerge/>
            <w:tcBorders>
              <w:left w:val="nil"/>
              <w:bottom w:val="single" w:sz="8" w:space="0" w:color="auto"/>
              <w:right w:val="single" w:sz="4" w:space="0" w:color="auto"/>
            </w:tcBorders>
            <w:shd w:val="clear" w:color="auto" w:fill="auto"/>
            <w:vAlign w:val="center"/>
            <w:hideMark/>
          </w:tcPr>
          <w:p w14:paraId="19243671" w14:textId="77777777" w:rsidR="0050575C" w:rsidRPr="00A9408B" w:rsidRDefault="0050575C" w:rsidP="005B649D">
            <w:pPr>
              <w:widowControl/>
              <w:autoSpaceDE/>
              <w:autoSpaceDN/>
              <w:adjustRightInd/>
              <w:spacing w:after="0"/>
              <w:jc w:val="left"/>
            </w:pPr>
          </w:p>
        </w:tc>
        <w:tc>
          <w:tcPr>
            <w:tcW w:w="1963" w:type="dxa"/>
            <w:vMerge/>
            <w:tcBorders>
              <w:left w:val="nil"/>
              <w:bottom w:val="single" w:sz="8" w:space="0" w:color="auto"/>
              <w:right w:val="single" w:sz="8" w:space="0" w:color="auto"/>
            </w:tcBorders>
            <w:shd w:val="clear" w:color="auto" w:fill="auto"/>
            <w:vAlign w:val="center"/>
            <w:hideMark/>
          </w:tcPr>
          <w:p w14:paraId="19243672" w14:textId="77777777" w:rsidR="0050575C" w:rsidRPr="00A9408B" w:rsidRDefault="0050575C" w:rsidP="005B649D">
            <w:pPr>
              <w:widowControl/>
              <w:autoSpaceDE/>
              <w:autoSpaceDN/>
              <w:adjustRightInd/>
              <w:spacing w:after="0"/>
              <w:jc w:val="left"/>
            </w:pPr>
          </w:p>
        </w:tc>
      </w:tr>
      <w:tr w:rsidR="0071618A" w:rsidRPr="00A9408B" w14:paraId="19243679" w14:textId="77777777" w:rsidTr="001107AE">
        <w:trPr>
          <w:trHeight w:val="1305"/>
          <w:jc w:val="center"/>
        </w:trPr>
        <w:tc>
          <w:tcPr>
            <w:tcW w:w="1162" w:type="dxa"/>
            <w:tcBorders>
              <w:top w:val="nil"/>
              <w:left w:val="single" w:sz="8" w:space="0" w:color="auto"/>
              <w:bottom w:val="single" w:sz="8" w:space="0" w:color="auto"/>
              <w:right w:val="single" w:sz="8" w:space="0" w:color="auto"/>
            </w:tcBorders>
            <w:shd w:val="clear" w:color="auto" w:fill="auto"/>
            <w:vAlign w:val="center"/>
            <w:hideMark/>
          </w:tcPr>
          <w:p w14:paraId="19243674" w14:textId="77777777" w:rsidR="0071618A" w:rsidRPr="00A9408B" w:rsidRDefault="0071618A" w:rsidP="005B649D">
            <w:pPr>
              <w:widowControl/>
              <w:autoSpaceDE/>
              <w:autoSpaceDN/>
              <w:adjustRightInd/>
              <w:spacing w:after="0"/>
              <w:jc w:val="right"/>
              <w:rPr>
                <w:b/>
                <w:bCs/>
              </w:rPr>
            </w:pPr>
            <w:r w:rsidRPr="00A9408B">
              <w:rPr>
                <w:b/>
                <w:bCs/>
                <w:sz w:val="22"/>
                <w:szCs w:val="22"/>
              </w:rPr>
              <w:t>Schedule</w:t>
            </w:r>
          </w:p>
        </w:tc>
        <w:tc>
          <w:tcPr>
            <w:tcW w:w="3647" w:type="dxa"/>
            <w:tcBorders>
              <w:top w:val="nil"/>
              <w:left w:val="nil"/>
              <w:bottom w:val="single" w:sz="8" w:space="0" w:color="auto"/>
              <w:right w:val="single" w:sz="4" w:space="0" w:color="auto"/>
            </w:tcBorders>
            <w:shd w:val="clear" w:color="auto" w:fill="auto"/>
            <w:vAlign w:val="center"/>
            <w:hideMark/>
          </w:tcPr>
          <w:p w14:paraId="19243675" w14:textId="77777777" w:rsidR="0071618A" w:rsidRPr="00A9408B" w:rsidRDefault="0071618A" w:rsidP="005B649D">
            <w:pPr>
              <w:widowControl/>
              <w:autoSpaceDE/>
              <w:autoSpaceDN/>
              <w:adjustRightInd/>
              <w:spacing w:after="0"/>
              <w:jc w:val="left"/>
            </w:pPr>
            <w:r w:rsidRPr="00A9408B">
              <w:rPr>
                <w:sz w:val="22"/>
                <w:szCs w:val="22"/>
              </w:rPr>
              <w:t>Any delay in CD-4, project completion date as stated in Table XX.</w:t>
            </w:r>
          </w:p>
        </w:tc>
        <w:tc>
          <w:tcPr>
            <w:tcW w:w="4191" w:type="dxa"/>
            <w:tcBorders>
              <w:top w:val="nil"/>
              <w:left w:val="nil"/>
              <w:bottom w:val="single" w:sz="8" w:space="0" w:color="auto"/>
              <w:right w:val="single" w:sz="4" w:space="0" w:color="auto"/>
            </w:tcBorders>
            <w:shd w:val="clear" w:color="auto" w:fill="auto"/>
            <w:vAlign w:val="center"/>
            <w:hideMark/>
          </w:tcPr>
          <w:p w14:paraId="19243676" w14:textId="77777777" w:rsidR="0071618A" w:rsidRPr="00A9408B" w:rsidRDefault="0071618A" w:rsidP="005B649D">
            <w:pPr>
              <w:widowControl/>
              <w:autoSpaceDE/>
              <w:autoSpaceDN/>
              <w:adjustRightInd/>
              <w:spacing w:after="0"/>
              <w:jc w:val="left"/>
            </w:pPr>
            <w:r w:rsidRPr="00A9408B">
              <w:rPr>
                <w:sz w:val="22"/>
                <w:szCs w:val="22"/>
              </w:rPr>
              <w:t>Any changes to Level X milestone as shown in Table XX (with the exception of CD-4)</w:t>
            </w:r>
          </w:p>
        </w:tc>
        <w:tc>
          <w:tcPr>
            <w:tcW w:w="2880" w:type="dxa"/>
            <w:tcBorders>
              <w:top w:val="nil"/>
              <w:left w:val="nil"/>
              <w:bottom w:val="single" w:sz="8" w:space="0" w:color="auto"/>
              <w:right w:val="single" w:sz="4" w:space="0" w:color="auto"/>
            </w:tcBorders>
            <w:shd w:val="clear" w:color="auto" w:fill="auto"/>
            <w:vAlign w:val="center"/>
            <w:hideMark/>
          </w:tcPr>
          <w:p w14:paraId="19243677" w14:textId="77777777" w:rsidR="0071618A" w:rsidRPr="00A9408B" w:rsidRDefault="0071618A" w:rsidP="005B649D">
            <w:pPr>
              <w:widowControl/>
              <w:autoSpaceDE/>
              <w:autoSpaceDN/>
              <w:adjustRightInd/>
              <w:spacing w:after="0"/>
              <w:jc w:val="left"/>
            </w:pPr>
            <w:r w:rsidRPr="00A9408B">
              <w:rPr>
                <w:sz w:val="22"/>
                <w:szCs w:val="22"/>
              </w:rPr>
              <w:t>Any changes to Level X+1 milestone shown in Table XX+1</w:t>
            </w:r>
          </w:p>
        </w:tc>
        <w:tc>
          <w:tcPr>
            <w:tcW w:w="1963" w:type="dxa"/>
            <w:tcBorders>
              <w:top w:val="nil"/>
              <w:left w:val="nil"/>
              <w:bottom w:val="single" w:sz="8" w:space="0" w:color="auto"/>
              <w:right w:val="single" w:sz="8" w:space="0" w:color="auto"/>
            </w:tcBorders>
            <w:shd w:val="clear" w:color="auto" w:fill="auto"/>
            <w:vAlign w:val="center"/>
            <w:hideMark/>
          </w:tcPr>
          <w:p w14:paraId="19243678" w14:textId="77777777" w:rsidR="0071618A" w:rsidRPr="00A9408B" w:rsidRDefault="0071618A" w:rsidP="005B649D">
            <w:pPr>
              <w:widowControl/>
              <w:autoSpaceDE/>
              <w:autoSpaceDN/>
              <w:adjustRightInd/>
              <w:spacing w:after="0"/>
              <w:jc w:val="left"/>
            </w:pPr>
            <w:r w:rsidRPr="00A9408B">
              <w:rPr>
                <w:sz w:val="22"/>
                <w:szCs w:val="22"/>
              </w:rPr>
              <w:t>Any changes to milestone below Level XX+1</w:t>
            </w:r>
          </w:p>
        </w:tc>
      </w:tr>
      <w:tr w:rsidR="0071618A" w:rsidRPr="00A9408B" w14:paraId="1924367F" w14:textId="77777777" w:rsidTr="001107AE">
        <w:trPr>
          <w:trHeight w:val="1275"/>
          <w:jc w:val="center"/>
        </w:trPr>
        <w:tc>
          <w:tcPr>
            <w:tcW w:w="1162" w:type="dxa"/>
            <w:tcBorders>
              <w:top w:val="nil"/>
              <w:left w:val="single" w:sz="8" w:space="0" w:color="auto"/>
              <w:bottom w:val="single" w:sz="8" w:space="0" w:color="auto"/>
              <w:right w:val="single" w:sz="8" w:space="0" w:color="auto"/>
            </w:tcBorders>
            <w:shd w:val="clear" w:color="auto" w:fill="auto"/>
            <w:vAlign w:val="center"/>
            <w:hideMark/>
          </w:tcPr>
          <w:p w14:paraId="1924367A" w14:textId="77777777" w:rsidR="0071618A" w:rsidRPr="00A9408B" w:rsidRDefault="0071618A" w:rsidP="005B649D">
            <w:pPr>
              <w:widowControl/>
              <w:autoSpaceDE/>
              <w:autoSpaceDN/>
              <w:adjustRightInd/>
              <w:spacing w:after="0"/>
              <w:jc w:val="right"/>
              <w:rPr>
                <w:b/>
                <w:bCs/>
              </w:rPr>
            </w:pPr>
            <w:r w:rsidRPr="00A9408B">
              <w:rPr>
                <w:b/>
                <w:bCs/>
                <w:sz w:val="22"/>
                <w:szCs w:val="22"/>
              </w:rPr>
              <w:t>Funding</w:t>
            </w:r>
          </w:p>
        </w:tc>
        <w:tc>
          <w:tcPr>
            <w:tcW w:w="3647" w:type="dxa"/>
            <w:tcBorders>
              <w:top w:val="nil"/>
              <w:left w:val="nil"/>
              <w:bottom w:val="single" w:sz="8" w:space="0" w:color="auto"/>
              <w:right w:val="single" w:sz="4" w:space="0" w:color="auto"/>
            </w:tcBorders>
            <w:shd w:val="clear" w:color="auto" w:fill="auto"/>
            <w:vAlign w:val="center"/>
            <w:hideMark/>
          </w:tcPr>
          <w:p w14:paraId="1924367B" w14:textId="77777777" w:rsidR="0071618A" w:rsidRPr="00A9408B" w:rsidRDefault="003D4437" w:rsidP="005B649D">
            <w:pPr>
              <w:widowControl/>
              <w:autoSpaceDE/>
              <w:autoSpaceDN/>
              <w:adjustRightInd/>
              <w:spacing w:after="0"/>
              <w:jc w:val="left"/>
            </w:pPr>
            <w:r w:rsidRPr="00A9408B">
              <w:rPr>
                <w:sz w:val="22"/>
                <w:szCs w:val="22"/>
              </w:rPr>
              <w:t>Any changes to funding profile as shown in Section 2.5 that negatively impacts the Performance Baseline.</w:t>
            </w:r>
          </w:p>
        </w:tc>
        <w:tc>
          <w:tcPr>
            <w:tcW w:w="4191" w:type="dxa"/>
            <w:tcBorders>
              <w:top w:val="nil"/>
              <w:left w:val="nil"/>
              <w:bottom w:val="single" w:sz="8" w:space="0" w:color="auto"/>
              <w:right w:val="single" w:sz="4" w:space="0" w:color="auto"/>
            </w:tcBorders>
            <w:shd w:val="clear" w:color="auto" w:fill="auto"/>
            <w:vAlign w:val="center"/>
            <w:hideMark/>
          </w:tcPr>
          <w:p w14:paraId="1924367C" w14:textId="77777777" w:rsidR="0071618A" w:rsidRPr="00A9408B" w:rsidRDefault="0071618A" w:rsidP="005B649D">
            <w:pPr>
              <w:widowControl/>
              <w:autoSpaceDE/>
              <w:autoSpaceDN/>
              <w:adjustRightInd/>
              <w:spacing w:after="0"/>
              <w:jc w:val="left"/>
            </w:pPr>
          </w:p>
        </w:tc>
        <w:tc>
          <w:tcPr>
            <w:tcW w:w="2880" w:type="dxa"/>
            <w:tcBorders>
              <w:top w:val="nil"/>
              <w:left w:val="nil"/>
              <w:bottom w:val="single" w:sz="8" w:space="0" w:color="auto"/>
              <w:right w:val="single" w:sz="4" w:space="0" w:color="auto"/>
            </w:tcBorders>
            <w:shd w:val="clear" w:color="auto" w:fill="auto"/>
            <w:vAlign w:val="center"/>
            <w:hideMark/>
          </w:tcPr>
          <w:p w14:paraId="1924367D" w14:textId="77777777" w:rsidR="0071618A" w:rsidRPr="00A9408B" w:rsidRDefault="0071618A" w:rsidP="005B649D">
            <w:pPr>
              <w:widowControl/>
              <w:autoSpaceDE/>
              <w:autoSpaceDN/>
              <w:adjustRightInd/>
              <w:spacing w:after="0"/>
              <w:jc w:val="left"/>
            </w:pPr>
            <w:r w:rsidRPr="00A9408B">
              <w:rPr>
                <w:sz w:val="22"/>
                <w:szCs w:val="22"/>
              </w:rPr>
              <w:t> </w:t>
            </w:r>
          </w:p>
        </w:tc>
        <w:tc>
          <w:tcPr>
            <w:tcW w:w="1963" w:type="dxa"/>
            <w:tcBorders>
              <w:top w:val="nil"/>
              <w:left w:val="nil"/>
              <w:bottom w:val="single" w:sz="8" w:space="0" w:color="auto"/>
              <w:right w:val="single" w:sz="8" w:space="0" w:color="auto"/>
            </w:tcBorders>
            <w:shd w:val="clear" w:color="auto" w:fill="auto"/>
            <w:vAlign w:val="center"/>
            <w:hideMark/>
          </w:tcPr>
          <w:p w14:paraId="1924367E" w14:textId="77777777" w:rsidR="0071618A" w:rsidRPr="00A9408B" w:rsidRDefault="0071618A" w:rsidP="005B649D">
            <w:pPr>
              <w:widowControl/>
              <w:autoSpaceDE/>
              <w:autoSpaceDN/>
              <w:adjustRightInd/>
              <w:spacing w:after="0"/>
              <w:jc w:val="left"/>
            </w:pPr>
            <w:r w:rsidRPr="00A9408B">
              <w:rPr>
                <w:sz w:val="22"/>
                <w:szCs w:val="22"/>
              </w:rPr>
              <w:t> </w:t>
            </w:r>
          </w:p>
        </w:tc>
      </w:tr>
      <w:tr w:rsidR="0071618A" w:rsidRPr="00A9408B" w14:paraId="19243685" w14:textId="77777777" w:rsidTr="001107AE">
        <w:trPr>
          <w:trHeight w:val="300"/>
          <w:jc w:val="center"/>
        </w:trPr>
        <w:tc>
          <w:tcPr>
            <w:tcW w:w="1162" w:type="dxa"/>
            <w:tcBorders>
              <w:top w:val="nil"/>
              <w:left w:val="nil"/>
              <w:bottom w:val="nil"/>
              <w:right w:val="nil"/>
            </w:tcBorders>
            <w:shd w:val="clear" w:color="auto" w:fill="auto"/>
            <w:vAlign w:val="bottom"/>
            <w:hideMark/>
          </w:tcPr>
          <w:p w14:paraId="19243680" w14:textId="77777777" w:rsidR="0071618A" w:rsidRPr="00A9408B" w:rsidRDefault="0071618A" w:rsidP="005B649D">
            <w:pPr>
              <w:widowControl/>
              <w:autoSpaceDE/>
              <w:autoSpaceDN/>
              <w:adjustRightInd/>
              <w:spacing w:after="0"/>
              <w:jc w:val="left"/>
            </w:pPr>
          </w:p>
        </w:tc>
        <w:tc>
          <w:tcPr>
            <w:tcW w:w="3647" w:type="dxa"/>
            <w:tcBorders>
              <w:top w:val="nil"/>
              <w:left w:val="nil"/>
              <w:bottom w:val="nil"/>
              <w:right w:val="nil"/>
            </w:tcBorders>
            <w:shd w:val="clear" w:color="auto" w:fill="auto"/>
            <w:vAlign w:val="bottom"/>
            <w:hideMark/>
          </w:tcPr>
          <w:p w14:paraId="19243681" w14:textId="77777777" w:rsidR="0071618A" w:rsidRPr="00A9408B" w:rsidRDefault="0071618A" w:rsidP="005B649D">
            <w:pPr>
              <w:widowControl/>
              <w:autoSpaceDE/>
              <w:autoSpaceDN/>
              <w:adjustRightInd/>
              <w:spacing w:after="0"/>
              <w:jc w:val="left"/>
            </w:pPr>
          </w:p>
        </w:tc>
        <w:tc>
          <w:tcPr>
            <w:tcW w:w="4191" w:type="dxa"/>
            <w:tcBorders>
              <w:top w:val="nil"/>
              <w:left w:val="nil"/>
              <w:bottom w:val="nil"/>
              <w:right w:val="nil"/>
            </w:tcBorders>
            <w:shd w:val="clear" w:color="auto" w:fill="auto"/>
            <w:vAlign w:val="bottom"/>
            <w:hideMark/>
          </w:tcPr>
          <w:p w14:paraId="19243682" w14:textId="77777777" w:rsidR="0071618A" w:rsidRPr="00A9408B" w:rsidRDefault="0071618A" w:rsidP="005B649D">
            <w:pPr>
              <w:widowControl/>
              <w:autoSpaceDE/>
              <w:autoSpaceDN/>
              <w:adjustRightInd/>
              <w:spacing w:after="0"/>
              <w:jc w:val="left"/>
            </w:pPr>
          </w:p>
        </w:tc>
        <w:tc>
          <w:tcPr>
            <w:tcW w:w="2880" w:type="dxa"/>
            <w:tcBorders>
              <w:top w:val="nil"/>
              <w:left w:val="nil"/>
              <w:bottom w:val="nil"/>
              <w:right w:val="nil"/>
            </w:tcBorders>
            <w:shd w:val="clear" w:color="auto" w:fill="auto"/>
            <w:vAlign w:val="bottom"/>
            <w:hideMark/>
          </w:tcPr>
          <w:p w14:paraId="19243683" w14:textId="77777777" w:rsidR="0071618A" w:rsidRPr="00A9408B" w:rsidRDefault="0071618A" w:rsidP="005B649D">
            <w:pPr>
              <w:widowControl/>
              <w:autoSpaceDE/>
              <w:autoSpaceDN/>
              <w:adjustRightInd/>
              <w:spacing w:after="0"/>
              <w:jc w:val="left"/>
            </w:pPr>
          </w:p>
        </w:tc>
        <w:tc>
          <w:tcPr>
            <w:tcW w:w="1963" w:type="dxa"/>
            <w:tcBorders>
              <w:top w:val="nil"/>
              <w:left w:val="nil"/>
              <w:bottom w:val="nil"/>
              <w:right w:val="nil"/>
            </w:tcBorders>
            <w:shd w:val="clear" w:color="auto" w:fill="auto"/>
            <w:vAlign w:val="bottom"/>
            <w:hideMark/>
          </w:tcPr>
          <w:p w14:paraId="19243684" w14:textId="77777777" w:rsidR="0071618A" w:rsidRPr="00A9408B" w:rsidRDefault="0071618A" w:rsidP="005B649D">
            <w:pPr>
              <w:widowControl/>
              <w:autoSpaceDE/>
              <w:autoSpaceDN/>
              <w:adjustRightInd/>
              <w:spacing w:after="0"/>
              <w:jc w:val="left"/>
            </w:pPr>
          </w:p>
        </w:tc>
      </w:tr>
      <w:tr w:rsidR="0071618A" w:rsidRPr="00A9408B" w14:paraId="19243688" w14:textId="77777777" w:rsidTr="001107AE">
        <w:trPr>
          <w:trHeight w:val="300"/>
          <w:jc w:val="center"/>
        </w:trPr>
        <w:tc>
          <w:tcPr>
            <w:tcW w:w="11880" w:type="dxa"/>
            <w:gridSpan w:val="4"/>
            <w:tcBorders>
              <w:top w:val="nil"/>
              <w:left w:val="nil"/>
              <w:bottom w:val="nil"/>
              <w:right w:val="nil"/>
            </w:tcBorders>
            <w:shd w:val="clear" w:color="auto" w:fill="auto"/>
            <w:noWrap/>
            <w:vAlign w:val="bottom"/>
            <w:hideMark/>
          </w:tcPr>
          <w:p w14:paraId="19243686" w14:textId="77777777" w:rsidR="0071618A" w:rsidRPr="00A9408B" w:rsidRDefault="0071618A" w:rsidP="005B649D">
            <w:pPr>
              <w:widowControl/>
              <w:autoSpaceDE/>
              <w:autoSpaceDN/>
              <w:adjustRightInd/>
              <w:spacing w:after="0"/>
              <w:jc w:val="left"/>
            </w:pPr>
            <w:r w:rsidRPr="00A9408B">
              <w:rPr>
                <w:sz w:val="22"/>
                <w:szCs w:val="22"/>
              </w:rPr>
              <w:t>* Any contingency usage will require the approval by the FPD or Federal personnel.</w:t>
            </w:r>
          </w:p>
        </w:tc>
        <w:tc>
          <w:tcPr>
            <w:tcW w:w="1963" w:type="dxa"/>
            <w:tcBorders>
              <w:top w:val="nil"/>
              <w:left w:val="nil"/>
              <w:bottom w:val="nil"/>
              <w:right w:val="nil"/>
            </w:tcBorders>
            <w:shd w:val="clear" w:color="auto" w:fill="auto"/>
            <w:vAlign w:val="bottom"/>
            <w:hideMark/>
          </w:tcPr>
          <w:p w14:paraId="19243687" w14:textId="77777777" w:rsidR="0071618A" w:rsidRPr="00A9408B" w:rsidRDefault="0071618A" w:rsidP="005B649D">
            <w:pPr>
              <w:widowControl/>
              <w:autoSpaceDE/>
              <w:autoSpaceDN/>
              <w:adjustRightInd/>
              <w:spacing w:after="0"/>
              <w:jc w:val="left"/>
            </w:pPr>
          </w:p>
        </w:tc>
      </w:tr>
      <w:tr w:rsidR="0071618A" w:rsidRPr="00A9408B" w14:paraId="1924368A" w14:textId="77777777" w:rsidTr="001107AE">
        <w:trPr>
          <w:trHeight w:val="570"/>
          <w:jc w:val="center"/>
        </w:trPr>
        <w:tc>
          <w:tcPr>
            <w:tcW w:w="13843" w:type="dxa"/>
            <w:gridSpan w:val="5"/>
            <w:tcBorders>
              <w:top w:val="nil"/>
              <w:left w:val="nil"/>
              <w:bottom w:val="nil"/>
              <w:right w:val="nil"/>
            </w:tcBorders>
            <w:shd w:val="clear" w:color="auto" w:fill="auto"/>
            <w:vAlign w:val="bottom"/>
            <w:hideMark/>
          </w:tcPr>
          <w:p w14:paraId="19243689" w14:textId="77777777" w:rsidR="0071618A" w:rsidRPr="00A9408B" w:rsidRDefault="0071618A" w:rsidP="005B649D">
            <w:pPr>
              <w:widowControl/>
              <w:autoSpaceDE/>
              <w:autoSpaceDN/>
              <w:adjustRightInd/>
              <w:spacing w:after="0"/>
              <w:jc w:val="left"/>
            </w:pPr>
            <w:r w:rsidRPr="00A9408B">
              <w:rPr>
                <w:sz w:val="22"/>
                <w:szCs w:val="22"/>
              </w:rPr>
              <w:t xml:space="preserve">** After the cumulative threshold has been reached and the next higher change authority has been notified and has approved the changes, the cumulative cost thresholds will reset. </w:t>
            </w:r>
          </w:p>
        </w:tc>
      </w:tr>
    </w:tbl>
    <w:p w14:paraId="1924368B" w14:textId="77777777" w:rsidR="00BB2908" w:rsidRPr="00115DAD" w:rsidRDefault="00024D9D" w:rsidP="00147CD7">
      <w:pPr>
        <w:widowControl/>
        <w:autoSpaceDE/>
        <w:autoSpaceDN/>
        <w:adjustRightInd/>
        <w:spacing w:after="0"/>
        <w:jc w:val="left"/>
        <w:rPr>
          <w:i/>
        </w:rPr>
      </w:pPr>
      <w:r>
        <w:rPr>
          <w:b/>
          <w:i/>
        </w:rPr>
        <w:br w:type="page"/>
      </w:r>
      <w:r w:rsidR="00BB2908" w:rsidRPr="00D506CC">
        <w:rPr>
          <w:b/>
          <w:i/>
        </w:rPr>
        <w:lastRenderedPageBreak/>
        <w:t>Example</w:t>
      </w:r>
      <w:r w:rsidR="003B36BA">
        <w:rPr>
          <w:b/>
          <w:i/>
        </w:rPr>
        <w:t>:</w:t>
      </w:r>
      <w:r w:rsidR="00F6653A">
        <w:rPr>
          <w:b/>
          <w:i/>
        </w:rPr>
        <w:t xml:space="preserve"> </w:t>
      </w:r>
      <w:r w:rsidR="003B36BA">
        <w:rPr>
          <w:b/>
          <w:i/>
        </w:rPr>
        <w:t>L</w:t>
      </w:r>
      <w:r w:rsidR="00F6653A">
        <w:rPr>
          <w:b/>
          <w:i/>
        </w:rPr>
        <w:t>ine-item project with</w:t>
      </w:r>
      <w:r w:rsidR="00E47B8B">
        <w:rPr>
          <w:b/>
          <w:i/>
        </w:rPr>
        <w:t xml:space="preserve"> TPC </w:t>
      </w:r>
      <w:r w:rsidR="00F6653A">
        <w:rPr>
          <w:b/>
          <w:i/>
        </w:rPr>
        <w:t xml:space="preserve">of </w:t>
      </w:r>
      <w:r w:rsidR="00E47B8B">
        <w:rPr>
          <w:b/>
          <w:i/>
        </w:rPr>
        <w:t>$</w:t>
      </w:r>
      <w:r w:rsidR="002A478F">
        <w:rPr>
          <w:b/>
          <w:i/>
        </w:rPr>
        <w:t>480</w:t>
      </w:r>
      <w:r w:rsidR="00BB2908">
        <w:rPr>
          <w:i/>
        </w:rPr>
        <w:t xml:space="preserve">: The project baseline change control process is described in the site EVMS description, the IPT Charter, and/or xxx document.  The following summarizes the project baseline change control thresholds and authorities.  </w:t>
      </w:r>
    </w:p>
    <w:tbl>
      <w:tblPr>
        <w:tblW w:w="13561" w:type="dxa"/>
        <w:jc w:val="center"/>
        <w:tblLook w:val="04A0" w:firstRow="1" w:lastRow="0" w:firstColumn="1" w:lastColumn="0" w:noHBand="0" w:noVBand="1"/>
      </w:tblPr>
      <w:tblGrid>
        <w:gridCol w:w="1048"/>
        <w:gridCol w:w="3933"/>
        <w:gridCol w:w="4660"/>
        <w:gridCol w:w="2246"/>
        <w:gridCol w:w="1674"/>
      </w:tblGrid>
      <w:tr w:rsidR="00A9408B" w:rsidRPr="00A9408B" w14:paraId="19243691" w14:textId="77777777" w:rsidTr="006F40E4">
        <w:trPr>
          <w:trHeight w:val="601"/>
          <w:jc w:val="center"/>
        </w:trPr>
        <w:tc>
          <w:tcPr>
            <w:tcW w:w="10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14:paraId="1924368C" w14:textId="77777777" w:rsidR="00A9408B" w:rsidRPr="00A9408B" w:rsidRDefault="00A9408B" w:rsidP="00A9408B">
            <w:pPr>
              <w:widowControl/>
              <w:autoSpaceDE/>
              <w:autoSpaceDN/>
              <w:adjustRightInd/>
              <w:spacing w:after="0"/>
              <w:jc w:val="right"/>
              <w:rPr>
                <w:b/>
                <w:bCs/>
                <w:i/>
                <w:iCs/>
              </w:rPr>
            </w:pPr>
            <w:r w:rsidRPr="00A9408B">
              <w:rPr>
                <w:b/>
                <w:bCs/>
                <w:i/>
                <w:iCs/>
                <w:sz w:val="22"/>
                <w:szCs w:val="22"/>
              </w:rPr>
              <w:t> </w:t>
            </w:r>
          </w:p>
        </w:tc>
        <w:tc>
          <w:tcPr>
            <w:tcW w:w="3933"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68D" w14:textId="77777777" w:rsidR="00A9408B" w:rsidRPr="00A9408B" w:rsidRDefault="00A9408B" w:rsidP="00A9408B">
            <w:pPr>
              <w:widowControl/>
              <w:autoSpaceDE/>
              <w:autoSpaceDN/>
              <w:adjustRightInd/>
              <w:spacing w:after="0"/>
              <w:jc w:val="center"/>
              <w:rPr>
                <w:b/>
                <w:bCs/>
                <w:i/>
                <w:iCs/>
              </w:rPr>
            </w:pPr>
            <w:r w:rsidRPr="00A9408B">
              <w:rPr>
                <w:b/>
                <w:bCs/>
                <w:i/>
                <w:iCs/>
                <w:sz w:val="22"/>
                <w:szCs w:val="22"/>
              </w:rPr>
              <w:t>Director, Office of Science</w:t>
            </w:r>
          </w:p>
        </w:tc>
        <w:tc>
          <w:tcPr>
            <w:tcW w:w="4660"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68E" w14:textId="77777777" w:rsidR="00A9408B" w:rsidRPr="00A9408B" w:rsidRDefault="00A9408B" w:rsidP="00A9408B">
            <w:pPr>
              <w:widowControl/>
              <w:autoSpaceDE/>
              <w:autoSpaceDN/>
              <w:adjustRightInd/>
              <w:spacing w:after="0"/>
              <w:jc w:val="center"/>
              <w:rPr>
                <w:b/>
                <w:bCs/>
                <w:i/>
                <w:iCs/>
              </w:rPr>
            </w:pPr>
            <w:r w:rsidRPr="00A9408B">
              <w:rPr>
                <w:b/>
                <w:bCs/>
                <w:i/>
                <w:iCs/>
                <w:sz w:val="22"/>
                <w:szCs w:val="22"/>
              </w:rPr>
              <w:t>Associate Director</w:t>
            </w:r>
          </w:p>
        </w:tc>
        <w:tc>
          <w:tcPr>
            <w:tcW w:w="2246" w:type="dxa"/>
            <w:tcBorders>
              <w:top w:val="single" w:sz="8" w:space="0" w:color="auto"/>
              <w:left w:val="nil"/>
              <w:bottom w:val="single" w:sz="8" w:space="0" w:color="auto"/>
              <w:right w:val="single" w:sz="4" w:space="0" w:color="auto"/>
            </w:tcBorders>
            <w:shd w:val="clear" w:color="auto" w:fill="BFBFBF" w:themeFill="background1" w:themeFillShade="BF"/>
            <w:vAlign w:val="bottom"/>
            <w:hideMark/>
          </w:tcPr>
          <w:p w14:paraId="1924368F" w14:textId="77777777" w:rsidR="00A9408B" w:rsidRPr="00A9408B" w:rsidRDefault="00A9408B" w:rsidP="00A9408B">
            <w:pPr>
              <w:widowControl/>
              <w:autoSpaceDE/>
              <w:autoSpaceDN/>
              <w:adjustRightInd/>
              <w:spacing w:after="0"/>
              <w:jc w:val="center"/>
              <w:rPr>
                <w:b/>
                <w:bCs/>
                <w:i/>
                <w:iCs/>
              </w:rPr>
            </w:pPr>
            <w:r w:rsidRPr="00A9408B">
              <w:rPr>
                <w:b/>
                <w:bCs/>
                <w:i/>
                <w:iCs/>
                <w:sz w:val="22"/>
                <w:szCs w:val="22"/>
              </w:rPr>
              <w:t>Federal Project Director*</w:t>
            </w:r>
          </w:p>
        </w:tc>
        <w:tc>
          <w:tcPr>
            <w:tcW w:w="1674"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19243690" w14:textId="77777777" w:rsidR="00A9408B" w:rsidRPr="00A9408B" w:rsidRDefault="00A9408B" w:rsidP="00A9408B">
            <w:pPr>
              <w:widowControl/>
              <w:autoSpaceDE/>
              <w:autoSpaceDN/>
              <w:adjustRightInd/>
              <w:spacing w:after="0"/>
              <w:jc w:val="center"/>
              <w:rPr>
                <w:b/>
                <w:bCs/>
                <w:i/>
                <w:iCs/>
              </w:rPr>
            </w:pPr>
            <w:r w:rsidRPr="00A9408B">
              <w:rPr>
                <w:b/>
                <w:bCs/>
                <w:i/>
                <w:iCs/>
                <w:sz w:val="22"/>
                <w:szCs w:val="22"/>
              </w:rPr>
              <w:t>Contractor Project Manager</w:t>
            </w:r>
          </w:p>
        </w:tc>
      </w:tr>
      <w:tr w:rsidR="006F40E4" w:rsidRPr="00A9408B" w14:paraId="19243699" w14:textId="77777777" w:rsidTr="00AB6E25">
        <w:trPr>
          <w:trHeight w:val="619"/>
          <w:jc w:val="center"/>
        </w:trPr>
        <w:tc>
          <w:tcPr>
            <w:tcW w:w="1048"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692" w14:textId="77777777" w:rsidR="006F40E4" w:rsidRPr="00A9408B" w:rsidRDefault="006F40E4" w:rsidP="006F40E4">
            <w:pPr>
              <w:widowControl/>
              <w:autoSpaceDE/>
              <w:autoSpaceDN/>
              <w:adjustRightInd/>
              <w:spacing w:after="0"/>
              <w:jc w:val="right"/>
              <w:rPr>
                <w:b/>
                <w:bCs/>
                <w:i/>
                <w:iCs/>
              </w:rPr>
            </w:pPr>
            <w:r w:rsidRPr="00A9408B">
              <w:rPr>
                <w:b/>
                <w:bCs/>
                <w:i/>
                <w:iCs/>
                <w:sz w:val="22"/>
                <w:szCs w:val="22"/>
              </w:rPr>
              <w:t>Scope</w:t>
            </w:r>
          </w:p>
        </w:tc>
        <w:tc>
          <w:tcPr>
            <w:tcW w:w="3933" w:type="dxa"/>
            <w:vMerge w:val="restart"/>
            <w:tcBorders>
              <w:top w:val="nil"/>
              <w:left w:val="nil"/>
              <w:bottom w:val="single" w:sz="8" w:space="0" w:color="000000"/>
              <w:right w:val="single" w:sz="4" w:space="0" w:color="auto"/>
            </w:tcBorders>
            <w:shd w:val="clear" w:color="auto" w:fill="auto"/>
            <w:vAlign w:val="center"/>
            <w:hideMark/>
          </w:tcPr>
          <w:p w14:paraId="19243693" w14:textId="77777777" w:rsidR="006F40E4" w:rsidRPr="00A9408B" w:rsidRDefault="006F40E4" w:rsidP="00A9408B">
            <w:pPr>
              <w:widowControl/>
              <w:autoSpaceDE/>
              <w:autoSpaceDN/>
              <w:adjustRightInd/>
              <w:spacing w:after="0"/>
              <w:jc w:val="left"/>
              <w:rPr>
                <w:i/>
                <w:iCs/>
              </w:rPr>
            </w:pPr>
            <w:r w:rsidRPr="00A9408B">
              <w:rPr>
                <w:i/>
                <w:iCs/>
                <w:sz w:val="22"/>
                <w:szCs w:val="22"/>
              </w:rPr>
              <w:t>Any change in scope and/or performance that affect the ability to satisfy the mission need or are not in conformance with the current approved PEP Section 2.1 and PDS.</w:t>
            </w:r>
          </w:p>
        </w:tc>
        <w:tc>
          <w:tcPr>
            <w:tcW w:w="4660" w:type="dxa"/>
            <w:tcBorders>
              <w:top w:val="nil"/>
              <w:left w:val="nil"/>
              <w:bottom w:val="nil"/>
              <w:right w:val="single" w:sz="4" w:space="0" w:color="auto"/>
            </w:tcBorders>
            <w:shd w:val="clear" w:color="auto" w:fill="auto"/>
            <w:hideMark/>
          </w:tcPr>
          <w:p w14:paraId="19243694" w14:textId="77777777" w:rsidR="006F40E4" w:rsidRPr="00A9408B" w:rsidRDefault="006F40E4" w:rsidP="00A9408B">
            <w:pPr>
              <w:widowControl/>
              <w:autoSpaceDE/>
              <w:autoSpaceDN/>
              <w:adjustRightInd/>
              <w:spacing w:after="0"/>
              <w:jc w:val="left"/>
              <w:rPr>
                <w:i/>
                <w:iCs/>
              </w:rPr>
            </w:pPr>
            <w:r w:rsidRPr="00A9408B">
              <w:rPr>
                <w:i/>
                <w:iCs/>
                <w:sz w:val="22"/>
                <w:szCs w:val="22"/>
              </w:rPr>
              <w:t>Any addition to scope as described in PEP section 2.1 or</w:t>
            </w:r>
          </w:p>
        </w:tc>
        <w:tc>
          <w:tcPr>
            <w:tcW w:w="2246" w:type="dxa"/>
            <w:vMerge w:val="restart"/>
            <w:tcBorders>
              <w:top w:val="nil"/>
              <w:left w:val="nil"/>
              <w:right w:val="single" w:sz="4" w:space="0" w:color="auto"/>
            </w:tcBorders>
            <w:shd w:val="clear" w:color="auto" w:fill="auto"/>
            <w:vAlign w:val="center"/>
            <w:hideMark/>
          </w:tcPr>
          <w:p w14:paraId="19243695" w14:textId="77777777" w:rsidR="006F40E4" w:rsidRPr="00A9408B" w:rsidRDefault="006F40E4" w:rsidP="00A9408B">
            <w:pPr>
              <w:widowControl/>
              <w:autoSpaceDE/>
              <w:autoSpaceDN/>
              <w:adjustRightInd/>
              <w:spacing w:after="0"/>
              <w:jc w:val="left"/>
              <w:rPr>
                <w:i/>
                <w:iCs/>
              </w:rPr>
            </w:pPr>
            <w:r w:rsidRPr="00A9408B">
              <w:rPr>
                <w:i/>
                <w:iCs/>
                <w:sz w:val="22"/>
                <w:szCs w:val="22"/>
              </w:rPr>
              <w:t> </w:t>
            </w:r>
          </w:p>
          <w:p w14:paraId="19243696" w14:textId="77777777" w:rsidR="006F40E4" w:rsidRPr="00A9408B" w:rsidRDefault="006F40E4" w:rsidP="00A9408B">
            <w:pPr>
              <w:jc w:val="left"/>
              <w:rPr>
                <w:i/>
                <w:iCs/>
              </w:rPr>
            </w:pPr>
            <w:r w:rsidRPr="00A9408B">
              <w:rPr>
                <w:i/>
                <w:iCs/>
                <w:sz w:val="22"/>
                <w:szCs w:val="22"/>
              </w:rPr>
              <w:t xml:space="preserve">Major changes in technology or approach to Level 3 WBS components as shown in Section 2.4. </w:t>
            </w:r>
          </w:p>
        </w:tc>
        <w:tc>
          <w:tcPr>
            <w:tcW w:w="1674" w:type="dxa"/>
            <w:vMerge w:val="restart"/>
            <w:tcBorders>
              <w:top w:val="nil"/>
              <w:left w:val="nil"/>
              <w:right w:val="single" w:sz="8" w:space="0" w:color="auto"/>
            </w:tcBorders>
            <w:shd w:val="clear" w:color="auto" w:fill="auto"/>
            <w:vAlign w:val="center"/>
            <w:hideMark/>
          </w:tcPr>
          <w:p w14:paraId="19243697" w14:textId="77777777" w:rsidR="006F40E4" w:rsidRPr="00A9408B" w:rsidRDefault="006F40E4" w:rsidP="00A9408B">
            <w:pPr>
              <w:widowControl/>
              <w:autoSpaceDE/>
              <w:autoSpaceDN/>
              <w:adjustRightInd/>
              <w:spacing w:after="0"/>
              <w:jc w:val="left"/>
              <w:rPr>
                <w:i/>
                <w:iCs/>
              </w:rPr>
            </w:pPr>
            <w:r w:rsidRPr="00A9408B">
              <w:rPr>
                <w:i/>
                <w:iCs/>
                <w:sz w:val="22"/>
                <w:szCs w:val="22"/>
              </w:rPr>
              <w:t> </w:t>
            </w:r>
          </w:p>
          <w:p w14:paraId="19243698" w14:textId="77777777" w:rsidR="006F40E4" w:rsidRPr="00A9408B" w:rsidRDefault="006F40E4" w:rsidP="00A9408B">
            <w:pPr>
              <w:jc w:val="left"/>
              <w:rPr>
                <w:i/>
                <w:iCs/>
              </w:rPr>
            </w:pPr>
            <w:r w:rsidRPr="00A9408B">
              <w:rPr>
                <w:i/>
                <w:iCs/>
                <w:sz w:val="22"/>
                <w:szCs w:val="22"/>
              </w:rPr>
              <w:t>Major changes to WBS below Level 3</w:t>
            </w:r>
          </w:p>
        </w:tc>
      </w:tr>
      <w:tr w:rsidR="006F40E4" w:rsidRPr="00A9408B" w14:paraId="1924369F" w14:textId="77777777" w:rsidTr="006F40E4">
        <w:trPr>
          <w:trHeight w:val="889"/>
          <w:jc w:val="center"/>
        </w:trPr>
        <w:tc>
          <w:tcPr>
            <w:tcW w:w="1048" w:type="dxa"/>
            <w:vMerge/>
            <w:tcBorders>
              <w:top w:val="nil"/>
              <w:left w:val="single" w:sz="8" w:space="0" w:color="auto"/>
              <w:bottom w:val="single" w:sz="8" w:space="0" w:color="000000"/>
              <w:right w:val="single" w:sz="8" w:space="0" w:color="auto"/>
            </w:tcBorders>
            <w:vAlign w:val="center"/>
            <w:hideMark/>
          </w:tcPr>
          <w:p w14:paraId="1924369A" w14:textId="77777777" w:rsidR="006F40E4" w:rsidRPr="00A9408B" w:rsidRDefault="006F40E4" w:rsidP="006F40E4">
            <w:pPr>
              <w:widowControl/>
              <w:autoSpaceDE/>
              <w:autoSpaceDN/>
              <w:adjustRightInd/>
              <w:spacing w:after="0"/>
              <w:jc w:val="right"/>
              <w:rPr>
                <w:b/>
                <w:bCs/>
                <w:i/>
                <w:iCs/>
              </w:rPr>
            </w:pPr>
          </w:p>
        </w:tc>
        <w:tc>
          <w:tcPr>
            <w:tcW w:w="3933" w:type="dxa"/>
            <w:vMerge/>
            <w:tcBorders>
              <w:top w:val="nil"/>
              <w:left w:val="nil"/>
              <w:bottom w:val="single" w:sz="8" w:space="0" w:color="000000"/>
              <w:right w:val="single" w:sz="4" w:space="0" w:color="auto"/>
            </w:tcBorders>
            <w:vAlign w:val="center"/>
            <w:hideMark/>
          </w:tcPr>
          <w:p w14:paraId="1924369B" w14:textId="77777777" w:rsidR="006F40E4" w:rsidRPr="00A9408B" w:rsidRDefault="006F40E4" w:rsidP="00A9408B">
            <w:pPr>
              <w:widowControl/>
              <w:autoSpaceDE/>
              <w:autoSpaceDN/>
              <w:adjustRightInd/>
              <w:spacing w:after="0"/>
              <w:jc w:val="left"/>
              <w:rPr>
                <w:i/>
                <w:iCs/>
              </w:rPr>
            </w:pPr>
          </w:p>
        </w:tc>
        <w:tc>
          <w:tcPr>
            <w:tcW w:w="4660" w:type="dxa"/>
            <w:tcBorders>
              <w:top w:val="nil"/>
              <w:left w:val="nil"/>
              <w:bottom w:val="single" w:sz="8" w:space="0" w:color="auto"/>
              <w:right w:val="single" w:sz="4" w:space="0" w:color="auto"/>
            </w:tcBorders>
            <w:shd w:val="clear" w:color="auto" w:fill="auto"/>
            <w:vAlign w:val="bottom"/>
            <w:hideMark/>
          </w:tcPr>
          <w:p w14:paraId="1924369C" w14:textId="77777777" w:rsidR="006F40E4" w:rsidRPr="00A9408B" w:rsidRDefault="006F40E4" w:rsidP="00A9408B">
            <w:pPr>
              <w:widowControl/>
              <w:autoSpaceDE/>
              <w:autoSpaceDN/>
              <w:adjustRightInd/>
              <w:spacing w:after="0"/>
              <w:jc w:val="left"/>
              <w:rPr>
                <w:i/>
                <w:iCs/>
              </w:rPr>
            </w:pPr>
            <w:r w:rsidRPr="00A9408B">
              <w:rPr>
                <w:i/>
                <w:iCs/>
                <w:sz w:val="22"/>
                <w:szCs w:val="22"/>
              </w:rPr>
              <w:t>Major changes in technology or approach to Level 2 WBS components as stated in Section 2.4</w:t>
            </w:r>
          </w:p>
        </w:tc>
        <w:tc>
          <w:tcPr>
            <w:tcW w:w="2246" w:type="dxa"/>
            <w:vMerge/>
            <w:tcBorders>
              <w:left w:val="nil"/>
              <w:bottom w:val="single" w:sz="8" w:space="0" w:color="auto"/>
              <w:right w:val="single" w:sz="4" w:space="0" w:color="auto"/>
            </w:tcBorders>
            <w:shd w:val="clear" w:color="auto" w:fill="auto"/>
            <w:vAlign w:val="bottom"/>
            <w:hideMark/>
          </w:tcPr>
          <w:p w14:paraId="1924369D" w14:textId="77777777" w:rsidR="006F40E4" w:rsidRPr="00A9408B" w:rsidRDefault="006F40E4" w:rsidP="00A9408B">
            <w:pPr>
              <w:widowControl/>
              <w:autoSpaceDE/>
              <w:autoSpaceDN/>
              <w:adjustRightInd/>
              <w:spacing w:after="0"/>
              <w:jc w:val="left"/>
              <w:rPr>
                <w:i/>
                <w:iCs/>
              </w:rPr>
            </w:pPr>
          </w:p>
        </w:tc>
        <w:tc>
          <w:tcPr>
            <w:tcW w:w="1674" w:type="dxa"/>
            <w:vMerge/>
            <w:tcBorders>
              <w:left w:val="nil"/>
              <w:bottom w:val="single" w:sz="8" w:space="0" w:color="auto"/>
              <w:right w:val="single" w:sz="8" w:space="0" w:color="auto"/>
            </w:tcBorders>
            <w:shd w:val="clear" w:color="auto" w:fill="auto"/>
            <w:vAlign w:val="bottom"/>
            <w:hideMark/>
          </w:tcPr>
          <w:p w14:paraId="1924369E" w14:textId="77777777" w:rsidR="006F40E4" w:rsidRPr="00A9408B" w:rsidRDefault="006F40E4" w:rsidP="00A9408B">
            <w:pPr>
              <w:widowControl/>
              <w:autoSpaceDE/>
              <w:autoSpaceDN/>
              <w:adjustRightInd/>
              <w:spacing w:after="0"/>
              <w:jc w:val="left"/>
              <w:rPr>
                <w:i/>
                <w:iCs/>
              </w:rPr>
            </w:pPr>
          </w:p>
        </w:tc>
      </w:tr>
      <w:tr w:rsidR="006F40E4" w:rsidRPr="00A9408B" w14:paraId="192436A6" w14:textId="77777777" w:rsidTr="00AB6E25">
        <w:trPr>
          <w:trHeight w:val="223"/>
          <w:jc w:val="center"/>
        </w:trPr>
        <w:tc>
          <w:tcPr>
            <w:tcW w:w="1048" w:type="dxa"/>
            <w:vMerge w:val="restart"/>
            <w:tcBorders>
              <w:top w:val="nil"/>
              <w:left w:val="single" w:sz="8" w:space="0" w:color="auto"/>
              <w:bottom w:val="single" w:sz="8" w:space="0" w:color="000000"/>
              <w:right w:val="single" w:sz="8" w:space="0" w:color="auto"/>
            </w:tcBorders>
            <w:shd w:val="clear" w:color="auto" w:fill="auto"/>
            <w:vAlign w:val="center"/>
            <w:hideMark/>
          </w:tcPr>
          <w:p w14:paraId="192436A0" w14:textId="77777777" w:rsidR="006F40E4" w:rsidRPr="00A9408B" w:rsidRDefault="006F40E4" w:rsidP="006F40E4">
            <w:pPr>
              <w:widowControl/>
              <w:autoSpaceDE/>
              <w:autoSpaceDN/>
              <w:adjustRightInd/>
              <w:spacing w:after="0"/>
              <w:jc w:val="right"/>
              <w:rPr>
                <w:b/>
                <w:bCs/>
                <w:i/>
                <w:iCs/>
              </w:rPr>
            </w:pPr>
            <w:r w:rsidRPr="00A9408B">
              <w:rPr>
                <w:b/>
                <w:bCs/>
                <w:i/>
                <w:iCs/>
                <w:sz w:val="22"/>
                <w:szCs w:val="22"/>
              </w:rPr>
              <w:t>Cost</w:t>
            </w:r>
          </w:p>
        </w:tc>
        <w:tc>
          <w:tcPr>
            <w:tcW w:w="3933" w:type="dxa"/>
            <w:vMerge w:val="restart"/>
            <w:tcBorders>
              <w:top w:val="nil"/>
              <w:left w:val="single" w:sz="8" w:space="0" w:color="auto"/>
              <w:bottom w:val="single" w:sz="8" w:space="0" w:color="000000"/>
              <w:right w:val="single" w:sz="4" w:space="0" w:color="auto"/>
            </w:tcBorders>
            <w:shd w:val="clear" w:color="auto" w:fill="auto"/>
            <w:vAlign w:val="center"/>
            <w:hideMark/>
          </w:tcPr>
          <w:p w14:paraId="192436A1" w14:textId="77777777" w:rsidR="006F40E4" w:rsidRPr="00A9408B" w:rsidRDefault="006F40E4" w:rsidP="00A9408B">
            <w:pPr>
              <w:widowControl/>
              <w:autoSpaceDE/>
              <w:autoSpaceDN/>
              <w:adjustRightInd/>
              <w:spacing w:after="0"/>
              <w:jc w:val="center"/>
              <w:rPr>
                <w:i/>
                <w:iCs/>
              </w:rPr>
            </w:pPr>
            <w:r w:rsidRPr="00A9408B">
              <w:rPr>
                <w:i/>
                <w:iCs/>
                <w:sz w:val="22"/>
                <w:szCs w:val="22"/>
              </w:rPr>
              <w:t>Any increase in TPC, TEC, or OPC of the project as stated in Table W.</w:t>
            </w:r>
          </w:p>
        </w:tc>
        <w:tc>
          <w:tcPr>
            <w:tcW w:w="4660" w:type="dxa"/>
            <w:tcBorders>
              <w:top w:val="nil"/>
              <w:left w:val="nil"/>
              <w:bottom w:val="nil"/>
              <w:right w:val="single" w:sz="4" w:space="0" w:color="auto"/>
            </w:tcBorders>
            <w:shd w:val="clear" w:color="auto" w:fill="auto"/>
            <w:hideMark/>
          </w:tcPr>
          <w:p w14:paraId="192436A2" w14:textId="77777777" w:rsidR="006F40E4" w:rsidRPr="00A9408B" w:rsidRDefault="006F40E4" w:rsidP="00A9408B">
            <w:pPr>
              <w:widowControl/>
              <w:autoSpaceDE/>
              <w:autoSpaceDN/>
              <w:adjustRightInd/>
              <w:spacing w:after="0"/>
              <w:jc w:val="left"/>
              <w:rPr>
                <w:i/>
                <w:iCs/>
              </w:rPr>
            </w:pPr>
            <w:r w:rsidRPr="00A9408B">
              <w:rPr>
                <w:i/>
                <w:iCs/>
                <w:sz w:val="22"/>
                <w:szCs w:val="22"/>
              </w:rPr>
              <w:t xml:space="preserve">One time contingency* usage of $xM or </w:t>
            </w:r>
            <w:r>
              <w:rPr>
                <w:i/>
                <w:iCs/>
                <w:sz w:val="22"/>
                <w:szCs w:val="22"/>
              </w:rPr>
              <w:t>larger</w:t>
            </w:r>
            <w:r w:rsidRPr="00A9408B">
              <w:rPr>
                <w:i/>
                <w:iCs/>
                <w:sz w:val="22"/>
                <w:szCs w:val="22"/>
              </w:rPr>
              <w:t xml:space="preserve"> or </w:t>
            </w:r>
          </w:p>
        </w:tc>
        <w:tc>
          <w:tcPr>
            <w:tcW w:w="2246" w:type="dxa"/>
            <w:vMerge w:val="restart"/>
            <w:tcBorders>
              <w:top w:val="nil"/>
              <w:left w:val="nil"/>
              <w:right w:val="single" w:sz="4" w:space="0" w:color="auto"/>
            </w:tcBorders>
            <w:shd w:val="clear" w:color="auto" w:fill="auto"/>
            <w:vAlign w:val="center"/>
            <w:hideMark/>
          </w:tcPr>
          <w:p w14:paraId="192436A3" w14:textId="77777777" w:rsidR="006F40E4" w:rsidRPr="00A9408B" w:rsidRDefault="006F40E4" w:rsidP="00A9408B">
            <w:pPr>
              <w:widowControl/>
              <w:autoSpaceDE/>
              <w:autoSpaceDN/>
              <w:adjustRightInd/>
              <w:spacing w:after="0"/>
              <w:jc w:val="left"/>
              <w:rPr>
                <w:i/>
                <w:iCs/>
              </w:rPr>
            </w:pPr>
            <w:r w:rsidRPr="00A9408B">
              <w:rPr>
                <w:i/>
                <w:iCs/>
                <w:sz w:val="22"/>
                <w:szCs w:val="22"/>
              </w:rPr>
              <w:t> </w:t>
            </w:r>
          </w:p>
          <w:p w14:paraId="192436A4" w14:textId="77777777" w:rsidR="006F40E4" w:rsidRPr="00A9408B" w:rsidRDefault="006F40E4" w:rsidP="00A9408B">
            <w:pPr>
              <w:jc w:val="left"/>
              <w:rPr>
                <w:i/>
                <w:iCs/>
              </w:rPr>
            </w:pPr>
            <w:r w:rsidRPr="00A9408B">
              <w:rPr>
                <w:i/>
                <w:iCs/>
                <w:sz w:val="22"/>
                <w:szCs w:val="22"/>
              </w:rPr>
              <w:t>T</w:t>
            </w:r>
            <w:r>
              <w:rPr>
                <w:i/>
                <w:iCs/>
                <w:sz w:val="22"/>
                <w:szCs w:val="22"/>
              </w:rPr>
              <w:t xml:space="preserve">he larger cumulative change of—greater </w:t>
            </w:r>
            <w:r w:rsidRPr="00A9408B">
              <w:rPr>
                <w:i/>
                <w:iCs/>
                <w:sz w:val="22"/>
                <w:szCs w:val="22"/>
              </w:rPr>
              <w:t>than 50% or $1M of Level 3 WBS** as shown in Table W+1.</w:t>
            </w:r>
          </w:p>
        </w:tc>
        <w:tc>
          <w:tcPr>
            <w:tcW w:w="1674" w:type="dxa"/>
            <w:vMerge w:val="restart"/>
            <w:tcBorders>
              <w:top w:val="nil"/>
              <w:left w:val="single" w:sz="4" w:space="0" w:color="auto"/>
              <w:bottom w:val="single" w:sz="8" w:space="0" w:color="000000"/>
              <w:right w:val="single" w:sz="8" w:space="0" w:color="auto"/>
            </w:tcBorders>
            <w:shd w:val="clear" w:color="auto" w:fill="auto"/>
            <w:vAlign w:val="bottom"/>
            <w:hideMark/>
          </w:tcPr>
          <w:p w14:paraId="192436A5" w14:textId="77777777" w:rsidR="006F40E4" w:rsidRPr="00A9408B" w:rsidRDefault="006F40E4" w:rsidP="00A9408B">
            <w:pPr>
              <w:widowControl/>
              <w:autoSpaceDE/>
              <w:autoSpaceDN/>
              <w:adjustRightInd/>
              <w:spacing w:after="0"/>
              <w:jc w:val="left"/>
              <w:rPr>
                <w:i/>
                <w:iCs/>
              </w:rPr>
            </w:pPr>
            <w:r w:rsidRPr="00A9408B">
              <w:rPr>
                <w:i/>
                <w:iCs/>
                <w:sz w:val="22"/>
                <w:szCs w:val="22"/>
              </w:rPr>
              <w:t>T</w:t>
            </w:r>
            <w:r>
              <w:rPr>
                <w:i/>
                <w:iCs/>
                <w:sz w:val="22"/>
                <w:szCs w:val="22"/>
              </w:rPr>
              <w:t xml:space="preserve">he larger cumulative change of—greater </w:t>
            </w:r>
            <w:r w:rsidRPr="00A9408B">
              <w:rPr>
                <w:i/>
                <w:iCs/>
                <w:sz w:val="22"/>
                <w:szCs w:val="22"/>
              </w:rPr>
              <w:t>than 50% or $1M to WBS Lower than level 3**.</w:t>
            </w:r>
          </w:p>
        </w:tc>
      </w:tr>
      <w:tr w:rsidR="006F40E4" w:rsidRPr="00A9408B" w14:paraId="192436AC" w14:textId="77777777" w:rsidTr="00AB6E25">
        <w:trPr>
          <w:trHeight w:val="1060"/>
          <w:jc w:val="center"/>
        </w:trPr>
        <w:tc>
          <w:tcPr>
            <w:tcW w:w="1048" w:type="dxa"/>
            <w:vMerge/>
            <w:tcBorders>
              <w:top w:val="nil"/>
              <w:left w:val="single" w:sz="8" w:space="0" w:color="auto"/>
              <w:bottom w:val="single" w:sz="8" w:space="0" w:color="000000"/>
              <w:right w:val="single" w:sz="8" w:space="0" w:color="auto"/>
            </w:tcBorders>
            <w:vAlign w:val="center"/>
            <w:hideMark/>
          </w:tcPr>
          <w:p w14:paraId="192436A7" w14:textId="77777777" w:rsidR="006F40E4" w:rsidRPr="00A9408B" w:rsidRDefault="006F40E4" w:rsidP="006F40E4">
            <w:pPr>
              <w:widowControl/>
              <w:autoSpaceDE/>
              <w:autoSpaceDN/>
              <w:adjustRightInd/>
              <w:spacing w:after="0"/>
              <w:jc w:val="right"/>
              <w:rPr>
                <w:b/>
                <w:bCs/>
                <w:i/>
                <w:iCs/>
              </w:rPr>
            </w:pPr>
          </w:p>
        </w:tc>
        <w:tc>
          <w:tcPr>
            <w:tcW w:w="3933" w:type="dxa"/>
            <w:vMerge/>
            <w:tcBorders>
              <w:top w:val="nil"/>
              <w:left w:val="single" w:sz="8" w:space="0" w:color="auto"/>
              <w:bottom w:val="single" w:sz="8" w:space="0" w:color="000000"/>
              <w:right w:val="single" w:sz="4" w:space="0" w:color="auto"/>
            </w:tcBorders>
            <w:vAlign w:val="center"/>
            <w:hideMark/>
          </w:tcPr>
          <w:p w14:paraId="192436A8" w14:textId="77777777" w:rsidR="006F40E4" w:rsidRPr="00A9408B" w:rsidRDefault="006F40E4" w:rsidP="00A9408B">
            <w:pPr>
              <w:widowControl/>
              <w:autoSpaceDE/>
              <w:autoSpaceDN/>
              <w:adjustRightInd/>
              <w:spacing w:after="0"/>
              <w:jc w:val="left"/>
              <w:rPr>
                <w:i/>
                <w:iCs/>
              </w:rPr>
            </w:pPr>
          </w:p>
        </w:tc>
        <w:tc>
          <w:tcPr>
            <w:tcW w:w="4660" w:type="dxa"/>
            <w:tcBorders>
              <w:top w:val="nil"/>
              <w:left w:val="nil"/>
              <w:bottom w:val="single" w:sz="8" w:space="0" w:color="auto"/>
              <w:right w:val="single" w:sz="4" w:space="0" w:color="auto"/>
            </w:tcBorders>
            <w:shd w:val="clear" w:color="auto" w:fill="auto"/>
            <w:vAlign w:val="bottom"/>
            <w:hideMark/>
          </w:tcPr>
          <w:p w14:paraId="192436A9" w14:textId="77777777" w:rsidR="006F40E4" w:rsidRPr="00A9408B" w:rsidRDefault="006F40E4" w:rsidP="00C316F4">
            <w:pPr>
              <w:widowControl/>
              <w:autoSpaceDE/>
              <w:autoSpaceDN/>
              <w:adjustRightInd/>
              <w:spacing w:after="0"/>
              <w:jc w:val="left"/>
              <w:rPr>
                <w:i/>
                <w:iCs/>
              </w:rPr>
            </w:pPr>
            <w:r w:rsidRPr="00A9408B">
              <w:rPr>
                <w:i/>
                <w:iCs/>
                <w:sz w:val="22"/>
                <w:szCs w:val="22"/>
              </w:rPr>
              <w:t>T</w:t>
            </w:r>
            <w:r>
              <w:rPr>
                <w:i/>
                <w:iCs/>
                <w:sz w:val="22"/>
                <w:szCs w:val="22"/>
              </w:rPr>
              <w:t xml:space="preserve">he larger cumulative change of—greater </w:t>
            </w:r>
            <w:r w:rsidRPr="00A9408B">
              <w:rPr>
                <w:i/>
                <w:iCs/>
                <w:sz w:val="22"/>
                <w:szCs w:val="22"/>
              </w:rPr>
              <w:t>than 50% or $10M of Level 2 WBS**.</w:t>
            </w:r>
          </w:p>
        </w:tc>
        <w:tc>
          <w:tcPr>
            <w:tcW w:w="2246" w:type="dxa"/>
            <w:vMerge/>
            <w:tcBorders>
              <w:left w:val="nil"/>
              <w:bottom w:val="single" w:sz="8" w:space="0" w:color="auto"/>
              <w:right w:val="single" w:sz="4" w:space="0" w:color="auto"/>
            </w:tcBorders>
            <w:shd w:val="clear" w:color="auto" w:fill="auto"/>
            <w:vAlign w:val="bottom"/>
            <w:hideMark/>
          </w:tcPr>
          <w:p w14:paraId="192436AA" w14:textId="77777777" w:rsidR="006F40E4" w:rsidRPr="00A9408B" w:rsidRDefault="006F40E4" w:rsidP="00A9408B">
            <w:pPr>
              <w:widowControl/>
              <w:autoSpaceDE/>
              <w:autoSpaceDN/>
              <w:adjustRightInd/>
              <w:spacing w:after="0"/>
              <w:jc w:val="left"/>
              <w:rPr>
                <w:i/>
                <w:iCs/>
              </w:rPr>
            </w:pPr>
          </w:p>
        </w:tc>
        <w:tc>
          <w:tcPr>
            <w:tcW w:w="1674" w:type="dxa"/>
            <w:vMerge/>
            <w:tcBorders>
              <w:top w:val="nil"/>
              <w:left w:val="single" w:sz="4" w:space="0" w:color="auto"/>
              <w:bottom w:val="single" w:sz="8" w:space="0" w:color="000000"/>
              <w:right w:val="single" w:sz="8" w:space="0" w:color="auto"/>
            </w:tcBorders>
            <w:vAlign w:val="center"/>
            <w:hideMark/>
          </w:tcPr>
          <w:p w14:paraId="192436AB" w14:textId="77777777" w:rsidR="006F40E4" w:rsidRPr="00A9408B" w:rsidRDefault="006F40E4" w:rsidP="00A9408B">
            <w:pPr>
              <w:widowControl/>
              <w:autoSpaceDE/>
              <w:autoSpaceDN/>
              <w:adjustRightInd/>
              <w:spacing w:after="0"/>
              <w:jc w:val="left"/>
              <w:rPr>
                <w:i/>
                <w:iCs/>
              </w:rPr>
            </w:pPr>
          </w:p>
        </w:tc>
      </w:tr>
      <w:tr w:rsidR="00A9408B" w:rsidRPr="00A9408B" w14:paraId="192436B2" w14:textId="77777777" w:rsidTr="006F40E4">
        <w:trPr>
          <w:trHeight w:val="1185"/>
          <w:jc w:val="center"/>
        </w:trPr>
        <w:tc>
          <w:tcPr>
            <w:tcW w:w="1048" w:type="dxa"/>
            <w:tcBorders>
              <w:top w:val="nil"/>
              <w:left w:val="single" w:sz="8" w:space="0" w:color="auto"/>
              <w:bottom w:val="single" w:sz="8" w:space="0" w:color="auto"/>
              <w:right w:val="single" w:sz="8" w:space="0" w:color="auto"/>
            </w:tcBorders>
            <w:shd w:val="clear" w:color="auto" w:fill="auto"/>
            <w:vAlign w:val="center"/>
            <w:hideMark/>
          </w:tcPr>
          <w:p w14:paraId="192436AD" w14:textId="77777777" w:rsidR="00A9408B" w:rsidRPr="00A9408B" w:rsidRDefault="00A9408B" w:rsidP="006F40E4">
            <w:pPr>
              <w:widowControl/>
              <w:autoSpaceDE/>
              <w:autoSpaceDN/>
              <w:adjustRightInd/>
              <w:spacing w:after="0"/>
              <w:jc w:val="right"/>
              <w:rPr>
                <w:b/>
                <w:bCs/>
                <w:i/>
                <w:iCs/>
              </w:rPr>
            </w:pPr>
            <w:r w:rsidRPr="00A9408B">
              <w:rPr>
                <w:b/>
                <w:bCs/>
                <w:i/>
                <w:iCs/>
                <w:sz w:val="22"/>
                <w:szCs w:val="22"/>
              </w:rPr>
              <w:t>Schedule</w:t>
            </w:r>
          </w:p>
        </w:tc>
        <w:tc>
          <w:tcPr>
            <w:tcW w:w="3933" w:type="dxa"/>
            <w:tcBorders>
              <w:top w:val="nil"/>
              <w:left w:val="nil"/>
              <w:bottom w:val="single" w:sz="8" w:space="0" w:color="auto"/>
              <w:right w:val="single" w:sz="4" w:space="0" w:color="auto"/>
            </w:tcBorders>
            <w:shd w:val="clear" w:color="auto" w:fill="auto"/>
            <w:vAlign w:val="center"/>
            <w:hideMark/>
          </w:tcPr>
          <w:p w14:paraId="192436AE" w14:textId="77777777" w:rsidR="00A9408B" w:rsidRPr="00A9408B" w:rsidRDefault="00A9408B" w:rsidP="00A9408B">
            <w:pPr>
              <w:widowControl/>
              <w:autoSpaceDE/>
              <w:autoSpaceDN/>
              <w:adjustRightInd/>
              <w:spacing w:after="0"/>
              <w:jc w:val="left"/>
              <w:rPr>
                <w:i/>
                <w:iCs/>
              </w:rPr>
            </w:pPr>
            <w:r w:rsidRPr="00A9408B">
              <w:rPr>
                <w:i/>
                <w:iCs/>
                <w:sz w:val="22"/>
                <w:szCs w:val="22"/>
              </w:rPr>
              <w:t>Any delay in CD-4, project completion date as stated in Table XX.</w:t>
            </w:r>
          </w:p>
        </w:tc>
        <w:tc>
          <w:tcPr>
            <w:tcW w:w="4660" w:type="dxa"/>
            <w:tcBorders>
              <w:top w:val="nil"/>
              <w:left w:val="nil"/>
              <w:bottom w:val="single" w:sz="8" w:space="0" w:color="auto"/>
              <w:right w:val="single" w:sz="4" w:space="0" w:color="auto"/>
            </w:tcBorders>
            <w:shd w:val="clear" w:color="auto" w:fill="auto"/>
            <w:vAlign w:val="center"/>
            <w:hideMark/>
          </w:tcPr>
          <w:p w14:paraId="192436AF" w14:textId="77777777" w:rsidR="00A9408B" w:rsidRPr="00A9408B" w:rsidRDefault="00A9408B" w:rsidP="00A9408B">
            <w:pPr>
              <w:widowControl/>
              <w:autoSpaceDE/>
              <w:autoSpaceDN/>
              <w:adjustRightInd/>
              <w:spacing w:after="0"/>
              <w:jc w:val="left"/>
              <w:rPr>
                <w:i/>
                <w:iCs/>
              </w:rPr>
            </w:pPr>
            <w:r w:rsidRPr="00A9408B">
              <w:rPr>
                <w:i/>
                <w:iCs/>
                <w:sz w:val="22"/>
                <w:szCs w:val="22"/>
              </w:rPr>
              <w:t>Any changes to Level X milestone (with the exception of CD-4) as stated in Table XX.</w:t>
            </w:r>
          </w:p>
        </w:tc>
        <w:tc>
          <w:tcPr>
            <w:tcW w:w="2246" w:type="dxa"/>
            <w:tcBorders>
              <w:top w:val="nil"/>
              <w:left w:val="nil"/>
              <w:bottom w:val="single" w:sz="8" w:space="0" w:color="auto"/>
              <w:right w:val="single" w:sz="4" w:space="0" w:color="auto"/>
            </w:tcBorders>
            <w:shd w:val="clear" w:color="auto" w:fill="auto"/>
            <w:vAlign w:val="center"/>
            <w:hideMark/>
          </w:tcPr>
          <w:p w14:paraId="192436B0" w14:textId="77777777" w:rsidR="00A9408B" w:rsidRPr="00A9408B" w:rsidRDefault="00A9408B" w:rsidP="00A9408B">
            <w:pPr>
              <w:widowControl/>
              <w:autoSpaceDE/>
              <w:autoSpaceDN/>
              <w:adjustRightInd/>
              <w:spacing w:after="0"/>
              <w:jc w:val="left"/>
              <w:rPr>
                <w:i/>
                <w:iCs/>
              </w:rPr>
            </w:pPr>
            <w:r w:rsidRPr="00A9408B">
              <w:rPr>
                <w:i/>
                <w:iCs/>
                <w:sz w:val="22"/>
                <w:szCs w:val="22"/>
              </w:rPr>
              <w:t>Any changes to Level XX+1 milestone as shown in Table XX+1.</w:t>
            </w:r>
          </w:p>
        </w:tc>
        <w:tc>
          <w:tcPr>
            <w:tcW w:w="1674" w:type="dxa"/>
            <w:tcBorders>
              <w:top w:val="nil"/>
              <w:left w:val="nil"/>
              <w:bottom w:val="single" w:sz="8" w:space="0" w:color="auto"/>
              <w:right w:val="single" w:sz="8" w:space="0" w:color="auto"/>
            </w:tcBorders>
            <w:shd w:val="clear" w:color="auto" w:fill="auto"/>
            <w:vAlign w:val="center"/>
            <w:hideMark/>
          </w:tcPr>
          <w:p w14:paraId="192436B1" w14:textId="77777777" w:rsidR="00A9408B" w:rsidRPr="00A9408B" w:rsidRDefault="00A9408B" w:rsidP="00A9408B">
            <w:pPr>
              <w:widowControl/>
              <w:autoSpaceDE/>
              <w:autoSpaceDN/>
              <w:adjustRightInd/>
              <w:spacing w:after="0"/>
              <w:jc w:val="left"/>
              <w:rPr>
                <w:i/>
                <w:iCs/>
              </w:rPr>
            </w:pPr>
            <w:r w:rsidRPr="00A9408B">
              <w:rPr>
                <w:i/>
                <w:iCs/>
                <w:sz w:val="22"/>
                <w:szCs w:val="22"/>
              </w:rPr>
              <w:t>Any changes to milestone below level XX+1.</w:t>
            </w:r>
          </w:p>
        </w:tc>
      </w:tr>
      <w:tr w:rsidR="00A9408B" w:rsidRPr="00A9408B" w14:paraId="192436B8" w14:textId="77777777" w:rsidTr="006F40E4">
        <w:trPr>
          <w:trHeight w:val="1560"/>
          <w:jc w:val="center"/>
        </w:trPr>
        <w:tc>
          <w:tcPr>
            <w:tcW w:w="1048" w:type="dxa"/>
            <w:tcBorders>
              <w:top w:val="nil"/>
              <w:left w:val="single" w:sz="8" w:space="0" w:color="auto"/>
              <w:bottom w:val="single" w:sz="8" w:space="0" w:color="auto"/>
              <w:right w:val="single" w:sz="8" w:space="0" w:color="auto"/>
            </w:tcBorders>
            <w:shd w:val="clear" w:color="auto" w:fill="auto"/>
            <w:vAlign w:val="center"/>
            <w:hideMark/>
          </w:tcPr>
          <w:p w14:paraId="192436B3" w14:textId="77777777" w:rsidR="00A9408B" w:rsidRPr="00A9408B" w:rsidRDefault="00A9408B" w:rsidP="006F40E4">
            <w:pPr>
              <w:widowControl/>
              <w:autoSpaceDE/>
              <w:autoSpaceDN/>
              <w:adjustRightInd/>
              <w:spacing w:after="0"/>
              <w:jc w:val="right"/>
              <w:rPr>
                <w:b/>
                <w:bCs/>
                <w:i/>
                <w:iCs/>
              </w:rPr>
            </w:pPr>
            <w:r w:rsidRPr="00A9408B">
              <w:rPr>
                <w:b/>
                <w:bCs/>
                <w:i/>
                <w:iCs/>
                <w:sz w:val="22"/>
                <w:szCs w:val="22"/>
              </w:rPr>
              <w:t>Funding</w:t>
            </w:r>
          </w:p>
        </w:tc>
        <w:tc>
          <w:tcPr>
            <w:tcW w:w="3933" w:type="dxa"/>
            <w:tcBorders>
              <w:top w:val="nil"/>
              <w:left w:val="nil"/>
              <w:bottom w:val="single" w:sz="8" w:space="0" w:color="auto"/>
              <w:right w:val="single" w:sz="4" w:space="0" w:color="auto"/>
            </w:tcBorders>
            <w:shd w:val="clear" w:color="auto" w:fill="auto"/>
            <w:vAlign w:val="center"/>
            <w:hideMark/>
          </w:tcPr>
          <w:p w14:paraId="192436B4" w14:textId="77777777" w:rsidR="00A9408B" w:rsidRPr="00A9408B" w:rsidRDefault="00A9408B" w:rsidP="00A9408B">
            <w:pPr>
              <w:widowControl/>
              <w:autoSpaceDE/>
              <w:autoSpaceDN/>
              <w:adjustRightInd/>
              <w:spacing w:after="0"/>
              <w:jc w:val="left"/>
              <w:rPr>
                <w:i/>
                <w:iCs/>
              </w:rPr>
            </w:pPr>
            <w:r w:rsidRPr="00A9408B">
              <w:rPr>
                <w:i/>
                <w:iCs/>
                <w:sz w:val="22"/>
                <w:szCs w:val="22"/>
              </w:rPr>
              <w:t> </w:t>
            </w:r>
            <w:r w:rsidR="002A478F" w:rsidRPr="00A9408B">
              <w:rPr>
                <w:i/>
                <w:iCs/>
                <w:sz w:val="22"/>
                <w:szCs w:val="22"/>
              </w:rPr>
              <w:t>Any changes to funding profile as shown in Section 2.5 that negatively impacts the Performance Baseline.</w:t>
            </w:r>
          </w:p>
        </w:tc>
        <w:tc>
          <w:tcPr>
            <w:tcW w:w="4660" w:type="dxa"/>
            <w:tcBorders>
              <w:top w:val="nil"/>
              <w:left w:val="nil"/>
              <w:bottom w:val="single" w:sz="8" w:space="0" w:color="auto"/>
              <w:right w:val="single" w:sz="4" w:space="0" w:color="auto"/>
            </w:tcBorders>
            <w:shd w:val="clear" w:color="auto" w:fill="auto"/>
            <w:vAlign w:val="center"/>
            <w:hideMark/>
          </w:tcPr>
          <w:p w14:paraId="192436B5" w14:textId="77777777" w:rsidR="00A9408B" w:rsidRPr="00A9408B" w:rsidRDefault="00A9408B" w:rsidP="00A9408B">
            <w:pPr>
              <w:widowControl/>
              <w:autoSpaceDE/>
              <w:autoSpaceDN/>
              <w:adjustRightInd/>
              <w:spacing w:after="0"/>
              <w:jc w:val="left"/>
              <w:rPr>
                <w:i/>
                <w:iCs/>
              </w:rPr>
            </w:pPr>
          </w:p>
        </w:tc>
        <w:tc>
          <w:tcPr>
            <w:tcW w:w="2246" w:type="dxa"/>
            <w:tcBorders>
              <w:top w:val="nil"/>
              <w:left w:val="nil"/>
              <w:bottom w:val="single" w:sz="8" w:space="0" w:color="auto"/>
              <w:right w:val="single" w:sz="4" w:space="0" w:color="auto"/>
            </w:tcBorders>
            <w:shd w:val="clear" w:color="auto" w:fill="auto"/>
            <w:vAlign w:val="center"/>
            <w:hideMark/>
          </w:tcPr>
          <w:p w14:paraId="192436B6" w14:textId="77777777" w:rsidR="00A9408B" w:rsidRPr="00A9408B" w:rsidRDefault="00A9408B" w:rsidP="00A9408B">
            <w:pPr>
              <w:widowControl/>
              <w:autoSpaceDE/>
              <w:autoSpaceDN/>
              <w:adjustRightInd/>
              <w:spacing w:after="0"/>
              <w:jc w:val="left"/>
              <w:rPr>
                <w:i/>
                <w:iCs/>
              </w:rPr>
            </w:pPr>
            <w:r w:rsidRPr="00A9408B">
              <w:rPr>
                <w:i/>
                <w:iCs/>
                <w:sz w:val="22"/>
                <w:szCs w:val="22"/>
              </w:rPr>
              <w:t> </w:t>
            </w:r>
          </w:p>
        </w:tc>
        <w:tc>
          <w:tcPr>
            <w:tcW w:w="1674" w:type="dxa"/>
            <w:tcBorders>
              <w:top w:val="nil"/>
              <w:left w:val="nil"/>
              <w:bottom w:val="single" w:sz="8" w:space="0" w:color="auto"/>
              <w:right w:val="single" w:sz="8" w:space="0" w:color="auto"/>
            </w:tcBorders>
            <w:shd w:val="clear" w:color="auto" w:fill="auto"/>
            <w:vAlign w:val="center"/>
            <w:hideMark/>
          </w:tcPr>
          <w:p w14:paraId="192436B7" w14:textId="77777777" w:rsidR="00A9408B" w:rsidRPr="00A9408B" w:rsidRDefault="00A9408B" w:rsidP="00A9408B">
            <w:pPr>
              <w:widowControl/>
              <w:autoSpaceDE/>
              <w:autoSpaceDN/>
              <w:adjustRightInd/>
              <w:spacing w:after="0"/>
              <w:jc w:val="left"/>
              <w:rPr>
                <w:i/>
                <w:iCs/>
              </w:rPr>
            </w:pPr>
            <w:r w:rsidRPr="00A9408B">
              <w:rPr>
                <w:i/>
                <w:iCs/>
                <w:sz w:val="22"/>
                <w:szCs w:val="22"/>
              </w:rPr>
              <w:t> </w:t>
            </w:r>
          </w:p>
        </w:tc>
      </w:tr>
      <w:tr w:rsidR="00A9408B" w:rsidRPr="00A9408B" w14:paraId="192436BE" w14:textId="77777777" w:rsidTr="006F40E4">
        <w:trPr>
          <w:trHeight w:val="285"/>
          <w:jc w:val="center"/>
        </w:trPr>
        <w:tc>
          <w:tcPr>
            <w:tcW w:w="1048" w:type="dxa"/>
            <w:tcBorders>
              <w:top w:val="nil"/>
              <w:left w:val="nil"/>
              <w:bottom w:val="nil"/>
              <w:right w:val="nil"/>
            </w:tcBorders>
            <w:shd w:val="clear" w:color="auto" w:fill="auto"/>
            <w:vAlign w:val="bottom"/>
            <w:hideMark/>
          </w:tcPr>
          <w:p w14:paraId="192436B9" w14:textId="77777777" w:rsidR="00A9408B" w:rsidRPr="00A9408B" w:rsidRDefault="00A9408B" w:rsidP="00A9408B">
            <w:pPr>
              <w:widowControl/>
              <w:autoSpaceDE/>
              <w:autoSpaceDN/>
              <w:adjustRightInd/>
              <w:spacing w:after="0"/>
              <w:jc w:val="left"/>
              <w:rPr>
                <w:i/>
                <w:iCs/>
              </w:rPr>
            </w:pPr>
          </w:p>
        </w:tc>
        <w:tc>
          <w:tcPr>
            <w:tcW w:w="3933" w:type="dxa"/>
            <w:tcBorders>
              <w:top w:val="nil"/>
              <w:left w:val="nil"/>
              <w:bottom w:val="nil"/>
              <w:right w:val="nil"/>
            </w:tcBorders>
            <w:shd w:val="clear" w:color="auto" w:fill="auto"/>
            <w:vAlign w:val="bottom"/>
            <w:hideMark/>
          </w:tcPr>
          <w:p w14:paraId="192436BA" w14:textId="77777777" w:rsidR="00A9408B" w:rsidRPr="00A9408B" w:rsidRDefault="00A9408B" w:rsidP="00A9408B">
            <w:pPr>
              <w:widowControl/>
              <w:autoSpaceDE/>
              <w:autoSpaceDN/>
              <w:adjustRightInd/>
              <w:spacing w:after="0"/>
              <w:jc w:val="left"/>
              <w:rPr>
                <w:i/>
                <w:iCs/>
              </w:rPr>
            </w:pPr>
          </w:p>
        </w:tc>
        <w:tc>
          <w:tcPr>
            <w:tcW w:w="4660" w:type="dxa"/>
            <w:tcBorders>
              <w:top w:val="nil"/>
              <w:left w:val="nil"/>
              <w:bottom w:val="nil"/>
              <w:right w:val="nil"/>
            </w:tcBorders>
            <w:shd w:val="clear" w:color="auto" w:fill="auto"/>
            <w:vAlign w:val="bottom"/>
            <w:hideMark/>
          </w:tcPr>
          <w:p w14:paraId="192436BB" w14:textId="77777777" w:rsidR="00A9408B" w:rsidRPr="00A9408B" w:rsidRDefault="00A9408B" w:rsidP="00A9408B">
            <w:pPr>
              <w:widowControl/>
              <w:autoSpaceDE/>
              <w:autoSpaceDN/>
              <w:adjustRightInd/>
              <w:spacing w:after="0"/>
              <w:jc w:val="left"/>
              <w:rPr>
                <w:i/>
                <w:iCs/>
              </w:rPr>
            </w:pPr>
          </w:p>
        </w:tc>
        <w:tc>
          <w:tcPr>
            <w:tcW w:w="2246" w:type="dxa"/>
            <w:tcBorders>
              <w:top w:val="nil"/>
              <w:left w:val="nil"/>
              <w:bottom w:val="nil"/>
              <w:right w:val="nil"/>
            </w:tcBorders>
            <w:shd w:val="clear" w:color="auto" w:fill="auto"/>
            <w:vAlign w:val="bottom"/>
            <w:hideMark/>
          </w:tcPr>
          <w:p w14:paraId="192436BC" w14:textId="77777777" w:rsidR="00A9408B" w:rsidRPr="00A9408B" w:rsidRDefault="00A9408B" w:rsidP="00A9408B">
            <w:pPr>
              <w:widowControl/>
              <w:autoSpaceDE/>
              <w:autoSpaceDN/>
              <w:adjustRightInd/>
              <w:spacing w:after="0"/>
              <w:jc w:val="left"/>
              <w:rPr>
                <w:i/>
                <w:iCs/>
              </w:rPr>
            </w:pPr>
          </w:p>
        </w:tc>
        <w:tc>
          <w:tcPr>
            <w:tcW w:w="1674" w:type="dxa"/>
            <w:tcBorders>
              <w:top w:val="nil"/>
              <w:left w:val="nil"/>
              <w:bottom w:val="nil"/>
              <w:right w:val="nil"/>
            </w:tcBorders>
            <w:shd w:val="clear" w:color="auto" w:fill="auto"/>
            <w:vAlign w:val="bottom"/>
            <w:hideMark/>
          </w:tcPr>
          <w:p w14:paraId="192436BD" w14:textId="77777777" w:rsidR="00A9408B" w:rsidRPr="00A9408B" w:rsidRDefault="00A9408B" w:rsidP="00A9408B">
            <w:pPr>
              <w:widowControl/>
              <w:autoSpaceDE/>
              <w:autoSpaceDN/>
              <w:adjustRightInd/>
              <w:spacing w:after="0"/>
              <w:jc w:val="left"/>
              <w:rPr>
                <w:i/>
                <w:iCs/>
              </w:rPr>
            </w:pPr>
          </w:p>
        </w:tc>
      </w:tr>
      <w:tr w:rsidR="00A9408B" w:rsidRPr="00A9408B" w14:paraId="192436C1" w14:textId="77777777" w:rsidTr="006F40E4">
        <w:trPr>
          <w:trHeight w:val="345"/>
          <w:jc w:val="center"/>
        </w:trPr>
        <w:tc>
          <w:tcPr>
            <w:tcW w:w="11887" w:type="dxa"/>
            <w:gridSpan w:val="4"/>
            <w:tcBorders>
              <w:top w:val="nil"/>
              <w:left w:val="nil"/>
              <w:bottom w:val="nil"/>
              <w:right w:val="nil"/>
            </w:tcBorders>
            <w:shd w:val="clear" w:color="auto" w:fill="auto"/>
            <w:noWrap/>
            <w:vAlign w:val="bottom"/>
            <w:hideMark/>
          </w:tcPr>
          <w:p w14:paraId="192436BF" w14:textId="77777777" w:rsidR="00A9408B" w:rsidRPr="00A9408B" w:rsidRDefault="00A9408B" w:rsidP="00A9408B">
            <w:pPr>
              <w:widowControl/>
              <w:autoSpaceDE/>
              <w:autoSpaceDN/>
              <w:adjustRightInd/>
              <w:spacing w:after="0"/>
              <w:jc w:val="left"/>
              <w:rPr>
                <w:i/>
                <w:iCs/>
              </w:rPr>
            </w:pPr>
            <w:r w:rsidRPr="00A9408B">
              <w:rPr>
                <w:i/>
                <w:iCs/>
                <w:sz w:val="22"/>
                <w:szCs w:val="22"/>
              </w:rPr>
              <w:t>* Any contingency usage will require the approval by the FPD or Federal personnel.</w:t>
            </w:r>
          </w:p>
        </w:tc>
        <w:tc>
          <w:tcPr>
            <w:tcW w:w="1674" w:type="dxa"/>
            <w:tcBorders>
              <w:top w:val="nil"/>
              <w:left w:val="nil"/>
              <w:bottom w:val="nil"/>
              <w:right w:val="nil"/>
            </w:tcBorders>
            <w:shd w:val="clear" w:color="auto" w:fill="auto"/>
            <w:vAlign w:val="bottom"/>
            <w:hideMark/>
          </w:tcPr>
          <w:p w14:paraId="192436C0" w14:textId="77777777" w:rsidR="00A9408B" w:rsidRPr="00A9408B" w:rsidRDefault="00A9408B" w:rsidP="00A9408B">
            <w:pPr>
              <w:widowControl/>
              <w:autoSpaceDE/>
              <w:autoSpaceDN/>
              <w:adjustRightInd/>
              <w:spacing w:after="0"/>
              <w:jc w:val="left"/>
              <w:rPr>
                <w:i/>
                <w:iCs/>
              </w:rPr>
            </w:pPr>
          </w:p>
        </w:tc>
      </w:tr>
      <w:tr w:rsidR="00A9408B" w:rsidRPr="00A9408B" w14:paraId="192436C3" w14:textId="77777777" w:rsidTr="006F40E4">
        <w:trPr>
          <w:trHeight w:val="675"/>
          <w:jc w:val="center"/>
        </w:trPr>
        <w:tc>
          <w:tcPr>
            <w:tcW w:w="13561" w:type="dxa"/>
            <w:gridSpan w:val="5"/>
            <w:tcBorders>
              <w:top w:val="nil"/>
              <w:left w:val="nil"/>
              <w:bottom w:val="nil"/>
              <w:right w:val="nil"/>
            </w:tcBorders>
            <w:shd w:val="clear" w:color="auto" w:fill="auto"/>
            <w:vAlign w:val="bottom"/>
            <w:hideMark/>
          </w:tcPr>
          <w:p w14:paraId="192436C2" w14:textId="77777777" w:rsidR="00A9408B" w:rsidRPr="00A9408B" w:rsidRDefault="00A9408B" w:rsidP="00A9408B">
            <w:pPr>
              <w:widowControl/>
              <w:autoSpaceDE/>
              <w:autoSpaceDN/>
              <w:adjustRightInd/>
              <w:spacing w:after="0"/>
              <w:jc w:val="left"/>
              <w:rPr>
                <w:i/>
                <w:iCs/>
              </w:rPr>
            </w:pPr>
            <w:r w:rsidRPr="00A9408B">
              <w:rPr>
                <w:i/>
                <w:iCs/>
                <w:sz w:val="22"/>
                <w:szCs w:val="22"/>
              </w:rPr>
              <w:t xml:space="preserve">** After the cumulative threshold has been reached and the next higher change authority has been notified and has approved the changes, the cumulative cost thresholds will reset. </w:t>
            </w:r>
          </w:p>
        </w:tc>
      </w:tr>
    </w:tbl>
    <w:p w14:paraId="192436C4" w14:textId="77777777" w:rsidR="002D0753" w:rsidRDefault="002D0753" w:rsidP="009F2453">
      <w:pPr>
        <w:widowControl/>
        <w:spacing w:after="0"/>
        <w:jc w:val="left"/>
        <w:rPr>
          <w:b/>
          <w:color w:val="FF0000"/>
        </w:rPr>
        <w:sectPr w:rsidR="002D0753" w:rsidSect="005B649D">
          <w:pgSz w:w="15840" w:h="12240" w:orient="landscape"/>
          <w:pgMar w:top="1440" w:right="1440" w:bottom="1440" w:left="1440" w:header="720" w:footer="720" w:gutter="0"/>
          <w:cols w:space="720"/>
          <w:noEndnote/>
          <w:docGrid w:linePitch="360"/>
        </w:sectPr>
      </w:pPr>
    </w:p>
    <w:p w14:paraId="192436C5" w14:textId="77777777" w:rsidR="00BB2908" w:rsidRDefault="00BB2908" w:rsidP="009F2453">
      <w:pPr>
        <w:widowControl/>
        <w:spacing w:after="0"/>
        <w:jc w:val="left"/>
        <w:rPr>
          <w:b/>
          <w:color w:val="FF0000"/>
        </w:rPr>
      </w:pPr>
    </w:p>
    <w:p w14:paraId="192436C6" w14:textId="77777777" w:rsidR="009F2453" w:rsidRPr="0028430D" w:rsidRDefault="005C5B0B" w:rsidP="009F2453">
      <w:pPr>
        <w:widowControl/>
        <w:spacing w:after="0"/>
        <w:jc w:val="left"/>
        <w:rPr>
          <w:b/>
          <w:color w:val="FF0000"/>
        </w:rPr>
      </w:pPr>
      <w:r>
        <w:rPr>
          <w:b/>
        </w:rPr>
        <w:t>7</w:t>
      </w:r>
      <w:r w:rsidR="009F2453" w:rsidRPr="007735C5">
        <w:rPr>
          <w:b/>
        </w:rPr>
        <w:t>.</w:t>
      </w:r>
      <w:r w:rsidR="009F2453" w:rsidRPr="007735C5">
        <w:rPr>
          <w:b/>
        </w:rPr>
        <w:tab/>
        <w:t>MANAGEMENT STRUCTURE and INTEGRATED PROJECT TEAM</w:t>
      </w:r>
    </w:p>
    <w:p w14:paraId="192436C7" w14:textId="77777777" w:rsidR="009F2453" w:rsidRDefault="009F2453" w:rsidP="009F2453">
      <w:pPr>
        <w:widowControl/>
        <w:autoSpaceDE/>
        <w:autoSpaceDN/>
        <w:adjustRightInd/>
        <w:spacing w:after="0"/>
        <w:jc w:val="left"/>
      </w:pPr>
    </w:p>
    <w:p w14:paraId="192436C8" w14:textId="77777777" w:rsidR="00306CE7" w:rsidRDefault="009F2453" w:rsidP="009F2453">
      <w:pPr>
        <w:widowControl/>
        <w:spacing w:after="0"/>
        <w:jc w:val="left"/>
      </w:pPr>
      <w:r w:rsidRPr="00306CE7">
        <w:t>The project organization should be described, including an organization chart that identifies the various participants</w:t>
      </w:r>
      <w:r w:rsidR="00E915A8" w:rsidRPr="00306CE7">
        <w:t>, their</w:t>
      </w:r>
      <w:r w:rsidRPr="00306CE7">
        <w:t xml:space="preserve"> </w:t>
      </w:r>
      <w:r w:rsidR="00E915A8" w:rsidRPr="00306CE7">
        <w:t>interfaces and reporting relationships, and</w:t>
      </w:r>
      <w:r w:rsidRPr="00306CE7">
        <w:t xml:space="preserve"> their roles and responsibilities</w:t>
      </w:r>
      <w:r w:rsidR="00E915A8" w:rsidRPr="00306CE7">
        <w:t xml:space="preserve">. </w:t>
      </w:r>
      <w:r w:rsidR="00306CE7">
        <w:t>Briefly discuss the Integrated Project Team</w:t>
      </w:r>
      <w:r w:rsidR="00B01EA6">
        <w:t xml:space="preserve"> and the IPT charte</w:t>
      </w:r>
      <w:r w:rsidR="00D64722">
        <w:t>r</w:t>
      </w:r>
      <w:r w:rsidR="00B01EA6">
        <w:t xml:space="preserve"> should be referenced or i</w:t>
      </w:r>
      <w:r w:rsidR="00306CE7">
        <w:t>nclude in the PEP</w:t>
      </w:r>
      <w:r w:rsidR="00B01EA6">
        <w:t xml:space="preserve">. </w:t>
      </w:r>
      <w:r w:rsidRPr="00306CE7">
        <w:t xml:space="preserve">If a critical capability gap is identified </w:t>
      </w:r>
      <w:r w:rsidR="00B01EA6">
        <w:t>i</w:t>
      </w:r>
      <w:r w:rsidRPr="00306CE7">
        <w:t xml:space="preserve">n the IPT, the FPD should take action to close the gap with appropriate government or contract support before progressing further with the project. </w:t>
      </w:r>
    </w:p>
    <w:p w14:paraId="192436C9" w14:textId="77777777" w:rsidR="00306CE7" w:rsidRDefault="00306CE7" w:rsidP="009F2453">
      <w:pPr>
        <w:widowControl/>
        <w:spacing w:after="0"/>
        <w:jc w:val="left"/>
      </w:pPr>
    </w:p>
    <w:p w14:paraId="192436CA" w14:textId="77777777" w:rsidR="009F2453" w:rsidRDefault="009F2453" w:rsidP="009F2453">
      <w:pPr>
        <w:widowControl/>
        <w:spacing w:after="0"/>
        <w:jc w:val="left"/>
      </w:pPr>
      <w:r w:rsidRPr="00306CE7">
        <w:t xml:space="preserve">When developing the project organization, refer to the DOE O 414.1C, </w:t>
      </w:r>
      <w:r w:rsidRPr="00306CE7">
        <w:rPr>
          <w:i/>
          <w:iCs/>
        </w:rPr>
        <w:t>Quality Assurance</w:t>
      </w:r>
      <w:r w:rsidR="001E1939">
        <w:t>, dated 6/17/</w:t>
      </w:r>
      <w:r w:rsidRPr="00306CE7">
        <w:t>05, and/or Quality Assurance Rule [Title 10 of the Code of Federal Regulations (CFR) Part 830, Subpart A, Quality Assurance] requirements that are applicable for project organization.</w:t>
      </w:r>
      <w:r w:rsidR="00207044">
        <w:t xml:space="preserve"> </w:t>
      </w:r>
      <w:r w:rsidRPr="00306CE7">
        <w:t>Depending on the complexity of the project, a separate human resources and staffing plan may be appropriate.</w:t>
      </w:r>
    </w:p>
    <w:p w14:paraId="192436CB" w14:textId="77777777" w:rsidR="009F2453" w:rsidRDefault="009F2453" w:rsidP="009F2453">
      <w:pPr>
        <w:widowControl/>
        <w:autoSpaceDE/>
        <w:autoSpaceDN/>
        <w:adjustRightInd/>
        <w:spacing w:after="0"/>
        <w:jc w:val="left"/>
      </w:pPr>
    </w:p>
    <w:p w14:paraId="192436CC" w14:textId="77777777" w:rsidR="00734F86" w:rsidRDefault="00734F86" w:rsidP="009F2453">
      <w:pPr>
        <w:widowControl/>
        <w:autoSpaceDE/>
        <w:autoSpaceDN/>
        <w:adjustRightInd/>
        <w:spacing w:after="0"/>
        <w:jc w:val="left"/>
      </w:pPr>
      <w:r>
        <w:t xml:space="preserve">The following is an example of individuals or organizations that may be included in this section.  </w:t>
      </w:r>
    </w:p>
    <w:p w14:paraId="192436CD" w14:textId="77777777" w:rsidR="00734F86" w:rsidRDefault="00734F86" w:rsidP="009F2453">
      <w:pPr>
        <w:widowControl/>
        <w:autoSpaceDE/>
        <w:autoSpaceDN/>
        <w:adjustRightInd/>
        <w:spacing w:after="0"/>
        <w:jc w:val="left"/>
      </w:pPr>
    </w:p>
    <w:p w14:paraId="192436CE" w14:textId="77777777" w:rsidR="000536DD" w:rsidRPr="00734F86" w:rsidRDefault="000536DD" w:rsidP="00734F86">
      <w:pPr>
        <w:pStyle w:val="ListParagraph"/>
        <w:numPr>
          <w:ilvl w:val="0"/>
          <w:numId w:val="29"/>
        </w:numPr>
        <w:spacing w:after="0"/>
        <w:jc w:val="left"/>
        <w:rPr>
          <w:bCs/>
        </w:rPr>
      </w:pPr>
      <w:r w:rsidRPr="00734F86">
        <w:rPr>
          <w:bCs/>
        </w:rPr>
        <w:t>Acquisition Executive</w:t>
      </w:r>
    </w:p>
    <w:p w14:paraId="192436CF" w14:textId="77777777" w:rsidR="000536DD" w:rsidRPr="00734F86" w:rsidRDefault="000536DD" w:rsidP="00734F86">
      <w:pPr>
        <w:pStyle w:val="ListParagraph"/>
        <w:numPr>
          <w:ilvl w:val="0"/>
          <w:numId w:val="29"/>
        </w:numPr>
        <w:spacing w:after="0"/>
        <w:jc w:val="left"/>
        <w:rPr>
          <w:bCs/>
        </w:rPr>
      </w:pPr>
      <w:r w:rsidRPr="00734F86">
        <w:rPr>
          <w:bCs/>
        </w:rPr>
        <w:t>Associate Director</w:t>
      </w:r>
    </w:p>
    <w:p w14:paraId="192436D0" w14:textId="77777777" w:rsidR="000536DD" w:rsidRPr="00734F86" w:rsidRDefault="000536DD" w:rsidP="00734F86">
      <w:pPr>
        <w:pStyle w:val="ListParagraph"/>
        <w:numPr>
          <w:ilvl w:val="0"/>
          <w:numId w:val="29"/>
        </w:numPr>
        <w:spacing w:after="0"/>
        <w:jc w:val="left"/>
        <w:rPr>
          <w:bCs/>
        </w:rPr>
      </w:pPr>
      <w:r w:rsidRPr="00734F86">
        <w:rPr>
          <w:bCs/>
        </w:rPr>
        <w:t>Headquarters Program Manager</w:t>
      </w:r>
    </w:p>
    <w:p w14:paraId="192436D1" w14:textId="77777777" w:rsidR="000536DD" w:rsidRPr="00734F86" w:rsidRDefault="000536DD" w:rsidP="00734F86">
      <w:pPr>
        <w:pStyle w:val="ListParagraph"/>
        <w:numPr>
          <w:ilvl w:val="0"/>
          <w:numId w:val="29"/>
        </w:numPr>
        <w:spacing w:after="0"/>
        <w:jc w:val="left"/>
        <w:rPr>
          <w:bCs/>
        </w:rPr>
      </w:pPr>
      <w:r w:rsidRPr="00734F86">
        <w:rPr>
          <w:bCs/>
        </w:rPr>
        <w:t>Site Manager</w:t>
      </w:r>
    </w:p>
    <w:p w14:paraId="192436D2" w14:textId="77777777" w:rsidR="000536DD" w:rsidRPr="00734F86" w:rsidRDefault="000536DD" w:rsidP="00734F86">
      <w:pPr>
        <w:pStyle w:val="ListParagraph"/>
        <w:numPr>
          <w:ilvl w:val="0"/>
          <w:numId w:val="29"/>
        </w:numPr>
        <w:spacing w:after="0"/>
        <w:jc w:val="left"/>
        <w:rPr>
          <w:bCs/>
        </w:rPr>
      </w:pPr>
      <w:r w:rsidRPr="00734F86">
        <w:rPr>
          <w:bCs/>
        </w:rPr>
        <w:t>Federal Project Director</w:t>
      </w:r>
    </w:p>
    <w:p w14:paraId="192436D3" w14:textId="77777777" w:rsidR="000536DD" w:rsidRPr="00734F86" w:rsidRDefault="000536DD" w:rsidP="00734F86">
      <w:pPr>
        <w:pStyle w:val="ListParagraph"/>
        <w:numPr>
          <w:ilvl w:val="0"/>
          <w:numId w:val="29"/>
        </w:numPr>
        <w:spacing w:after="0"/>
        <w:jc w:val="left"/>
        <w:rPr>
          <w:bCs/>
        </w:rPr>
      </w:pPr>
      <w:r w:rsidRPr="00734F86">
        <w:rPr>
          <w:bCs/>
        </w:rPr>
        <w:t>Deputy Federal Project Director</w:t>
      </w:r>
    </w:p>
    <w:p w14:paraId="192436D4" w14:textId="77777777" w:rsidR="000536DD" w:rsidRDefault="003B36BA" w:rsidP="00734F86">
      <w:pPr>
        <w:pStyle w:val="ListParagraph"/>
        <w:numPr>
          <w:ilvl w:val="0"/>
          <w:numId w:val="29"/>
        </w:numPr>
        <w:spacing w:after="0"/>
        <w:jc w:val="left"/>
        <w:rPr>
          <w:bCs/>
        </w:rPr>
      </w:pPr>
      <w:r>
        <w:rPr>
          <w:bCs/>
        </w:rPr>
        <w:t>XXXX</w:t>
      </w:r>
      <w:r w:rsidR="000536DD" w:rsidRPr="00734F86">
        <w:rPr>
          <w:bCs/>
        </w:rPr>
        <w:t xml:space="preserve"> Laboratory Contractor</w:t>
      </w:r>
    </w:p>
    <w:p w14:paraId="192436D5" w14:textId="77777777" w:rsidR="003B36BA" w:rsidRPr="00734F86" w:rsidRDefault="003B36BA" w:rsidP="00734F86">
      <w:pPr>
        <w:pStyle w:val="ListParagraph"/>
        <w:numPr>
          <w:ilvl w:val="0"/>
          <w:numId w:val="29"/>
        </w:numPr>
        <w:spacing w:after="0"/>
        <w:jc w:val="left"/>
        <w:rPr>
          <w:bCs/>
        </w:rPr>
      </w:pPr>
      <w:r>
        <w:rPr>
          <w:bCs/>
        </w:rPr>
        <w:t>Contractor Project Director</w:t>
      </w:r>
    </w:p>
    <w:p w14:paraId="192436D6" w14:textId="77777777" w:rsidR="000536DD" w:rsidRPr="00734F86" w:rsidRDefault="000536DD" w:rsidP="00734F86">
      <w:pPr>
        <w:pStyle w:val="ListParagraph"/>
        <w:numPr>
          <w:ilvl w:val="0"/>
          <w:numId w:val="29"/>
        </w:numPr>
        <w:spacing w:after="0"/>
        <w:jc w:val="left"/>
        <w:rPr>
          <w:bCs/>
        </w:rPr>
      </w:pPr>
      <w:r w:rsidRPr="00734F86">
        <w:rPr>
          <w:bCs/>
        </w:rPr>
        <w:t>Integrated Project Team</w:t>
      </w:r>
    </w:p>
    <w:p w14:paraId="192436D7" w14:textId="77777777" w:rsidR="00207044" w:rsidRDefault="00207044">
      <w:pPr>
        <w:widowControl/>
        <w:autoSpaceDE/>
        <w:autoSpaceDN/>
        <w:adjustRightInd/>
        <w:spacing w:after="0"/>
        <w:jc w:val="left"/>
        <w:rPr>
          <w:i/>
        </w:rPr>
      </w:pPr>
      <w:r>
        <w:rPr>
          <w:i/>
        </w:rPr>
        <w:br w:type="page"/>
      </w:r>
    </w:p>
    <w:p w14:paraId="192436D8" w14:textId="77777777" w:rsidR="00E7768E" w:rsidRDefault="0051148D" w:rsidP="005D1670">
      <w:pPr>
        <w:widowControl/>
        <w:tabs>
          <w:tab w:val="left" w:pos="360"/>
        </w:tabs>
        <w:autoSpaceDE/>
        <w:autoSpaceDN/>
        <w:adjustRightInd/>
        <w:spacing w:after="0"/>
        <w:ind w:left="360"/>
        <w:jc w:val="left"/>
        <w:rPr>
          <w:i/>
        </w:rPr>
      </w:pPr>
      <w:r w:rsidRPr="00D506CC">
        <w:rPr>
          <w:b/>
          <w:i/>
        </w:rPr>
        <w:lastRenderedPageBreak/>
        <w:t>Example</w:t>
      </w:r>
      <w:r w:rsidRPr="00F910FE">
        <w:rPr>
          <w:i/>
        </w:rPr>
        <w:t>:</w:t>
      </w:r>
      <w:r w:rsidR="00F910FE" w:rsidRPr="00F910FE">
        <w:rPr>
          <w:i/>
        </w:rPr>
        <w:t xml:space="preserve"> The project organization is shown below.</w:t>
      </w:r>
    </w:p>
    <w:p w14:paraId="192436D9" w14:textId="77777777" w:rsidR="00D5207F" w:rsidRPr="00F910FE" w:rsidRDefault="00D5207F" w:rsidP="005D1670">
      <w:pPr>
        <w:widowControl/>
        <w:tabs>
          <w:tab w:val="left" w:pos="360"/>
        </w:tabs>
        <w:autoSpaceDE/>
        <w:autoSpaceDN/>
        <w:adjustRightInd/>
        <w:spacing w:after="0"/>
        <w:ind w:left="360"/>
        <w:jc w:val="left"/>
        <w:rPr>
          <w:i/>
        </w:rPr>
      </w:pPr>
    </w:p>
    <w:p w14:paraId="192436DA" w14:textId="77777777" w:rsidR="00E7768E" w:rsidRDefault="007B0918" w:rsidP="009F2453">
      <w:pPr>
        <w:widowControl/>
        <w:autoSpaceDE/>
        <w:autoSpaceDN/>
        <w:adjustRightInd/>
        <w:spacing w:after="0"/>
        <w:jc w:val="left"/>
      </w:pPr>
      <w:r w:rsidRPr="00734AB1">
        <w:rPr>
          <w:noProof/>
        </w:rPr>
        <mc:AlternateContent>
          <mc:Choice Requires="wpg">
            <w:drawing>
              <wp:inline distT="0" distB="0" distL="0" distR="0" wp14:anchorId="192437EA" wp14:editId="192437EB">
                <wp:extent cx="5943600" cy="3872230"/>
                <wp:effectExtent l="0" t="0" r="19050" b="13970"/>
                <wp:docPr id="2" name="Group 2"/>
                <wp:cNvGraphicFramePr/>
                <a:graphic xmlns:a="http://schemas.openxmlformats.org/drawingml/2006/main">
                  <a:graphicData uri="http://schemas.microsoft.com/office/word/2010/wordprocessingGroup">
                    <wpg:wgp>
                      <wpg:cNvGrpSpPr/>
                      <wpg:grpSpPr>
                        <a:xfrm>
                          <a:off x="0" y="0"/>
                          <a:ext cx="5943600" cy="3872230"/>
                          <a:chOff x="990600" y="1574800"/>
                          <a:chExt cx="6705600" cy="4368800"/>
                        </a:xfrm>
                      </wpg:grpSpPr>
                      <wps:wsp>
                        <wps:cNvPr id="27" name="Rectangle 27"/>
                        <wps:cNvSpPr>
                          <a:spLocks noChangeArrowheads="1"/>
                        </wps:cNvSpPr>
                        <wps:spPr bwMode="auto">
                          <a:xfrm>
                            <a:off x="3522662" y="1574800"/>
                            <a:ext cx="2006600" cy="381000"/>
                          </a:xfrm>
                          <a:prstGeom prst="rect">
                            <a:avLst/>
                          </a:prstGeom>
                          <a:solidFill>
                            <a:srgbClr val="FFFF99"/>
                          </a:solidFill>
                          <a:ln w="19050">
                            <a:solidFill>
                              <a:schemeClr val="tx1"/>
                            </a:solidFill>
                            <a:miter lim="800000"/>
                            <a:headEnd/>
                            <a:tailEnd/>
                          </a:ln>
                          <a:effectLst/>
                        </wps:spPr>
                        <wps:bodyPr wrap="none" anchor="ctr"/>
                      </wps:wsp>
                      <wps:wsp>
                        <wps:cNvPr id="28" name="Text Box 3"/>
                        <wps:cNvSpPr txBox="1">
                          <a:spLocks noChangeArrowheads="1"/>
                        </wps:cNvSpPr>
                        <wps:spPr bwMode="auto">
                          <a:xfrm>
                            <a:off x="3500437" y="1574800"/>
                            <a:ext cx="1980873" cy="377558"/>
                          </a:xfrm>
                          <a:prstGeom prst="rect">
                            <a:avLst/>
                          </a:prstGeom>
                          <a:noFill/>
                          <a:ln w="9525">
                            <a:noFill/>
                            <a:miter lim="800000"/>
                            <a:headEnd/>
                            <a:tailEnd/>
                          </a:ln>
                        </wps:spPr>
                        <wps:txbx>
                          <w:txbxContent>
                            <w:p w14:paraId="192437F9"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Director, Office of Science</w:t>
                              </w:r>
                            </w:p>
                            <w:p w14:paraId="192437FA"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Acquisition Executive</w:t>
                              </w:r>
                            </w:p>
                          </w:txbxContent>
                        </wps:txbx>
                        <wps:bodyPr>
                          <a:spAutoFit/>
                        </wps:bodyPr>
                      </wps:wsp>
                      <wps:wsp>
                        <wps:cNvPr id="29" name="Rectangle 29"/>
                        <wps:cNvSpPr>
                          <a:spLocks noChangeArrowheads="1"/>
                        </wps:cNvSpPr>
                        <wps:spPr bwMode="auto">
                          <a:xfrm>
                            <a:off x="3516312" y="5111750"/>
                            <a:ext cx="2047875" cy="831850"/>
                          </a:xfrm>
                          <a:prstGeom prst="rect">
                            <a:avLst/>
                          </a:prstGeom>
                          <a:solidFill>
                            <a:srgbClr val="FFFF99"/>
                          </a:solidFill>
                          <a:ln w="19050">
                            <a:solidFill>
                              <a:schemeClr val="tx1"/>
                            </a:solidFill>
                            <a:miter lim="800000"/>
                            <a:headEnd/>
                            <a:tailEnd/>
                          </a:ln>
                          <a:effectLst/>
                        </wps:spPr>
                        <wps:bodyPr wrap="none" anchor="ctr"/>
                      </wps:wsp>
                      <wps:wsp>
                        <wps:cNvPr id="30" name="Text Box 6"/>
                        <wps:cNvSpPr txBox="1">
                          <a:spLocks noChangeArrowheads="1"/>
                        </wps:cNvSpPr>
                        <wps:spPr bwMode="auto">
                          <a:xfrm>
                            <a:off x="5707062" y="4013200"/>
                            <a:ext cx="1676400" cy="366713"/>
                          </a:xfrm>
                          <a:prstGeom prst="rect">
                            <a:avLst/>
                          </a:prstGeom>
                          <a:noFill/>
                          <a:ln w="9525">
                            <a:noFill/>
                            <a:miter lim="800000"/>
                            <a:headEnd/>
                            <a:tailEnd/>
                          </a:ln>
                        </wps:spPr>
                        <wps:bodyPr>
                          <a:spAutoFit/>
                        </wps:bodyPr>
                      </wps:wsp>
                      <wps:wsp>
                        <wps:cNvPr id="31" name="Rectangle 31"/>
                        <wps:cNvSpPr>
                          <a:spLocks noChangeArrowheads="1"/>
                        </wps:cNvSpPr>
                        <wps:spPr bwMode="auto">
                          <a:xfrm>
                            <a:off x="3516312" y="3435350"/>
                            <a:ext cx="2038350" cy="1308100"/>
                          </a:xfrm>
                          <a:prstGeom prst="rect">
                            <a:avLst/>
                          </a:prstGeom>
                          <a:solidFill>
                            <a:srgbClr val="FFFF99"/>
                          </a:solidFill>
                          <a:ln w="19050">
                            <a:solidFill>
                              <a:schemeClr val="tx1"/>
                            </a:solidFill>
                            <a:miter lim="800000"/>
                            <a:headEnd/>
                            <a:tailEnd/>
                          </a:ln>
                          <a:effectLst/>
                        </wps:spPr>
                        <wps:bodyPr wrap="none" anchor="ctr"/>
                      </wps:wsp>
                      <wps:wsp>
                        <wps:cNvPr id="32" name="Text Box 11"/>
                        <wps:cNvSpPr txBox="1">
                          <a:spLocks noChangeArrowheads="1"/>
                        </wps:cNvSpPr>
                        <wps:spPr bwMode="auto">
                          <a:xfrm>
                            <a:off x="3500437" y="3470275"/>
                            <a:ext cx="2057449" cy="784810"/>
                          </a:xfrm>
                          <a:prstGeom prst="rect">
                            <a:avLst/>
                          </a:prstGeom>
                          <a:noFill/>
                          <a:ln w="9525" algn="ctr">
                            <a:noFill/>
                            <a:miter lim="800000"/>
                            <a:headEnd/>
                            <a:tailEnd/>
                          </a:ln>
                        </wps:spPr>
                        <wps:txbx>
                          <w:txbxContent>
                            <w:p w14:paraId="192437FB" w14:textId="77777777" w:rsidR="007B0918" w:rsidRDefault="007B0918" w:rsidP="007B0918">
                              <w:pPr>
                                <w:pStyle w:val="NormalWeb"/>
                                <w:kinsoku w:val="0"/>
                                <w:overflowPunct w:val="0"/>
                                <w:spacing w:before="0" w:beforeAutospacing="0" w:after="0" w:afterAutospacing="0"/>
                                <w:jc w:val="center"/>
                              </w:pPr>
                              <w:r>
                                <w:rPr>
                                  <w:rFonts w:ascii="Arial" w:hAnsi="Arial" w:cstheme="minorBidi"/>
                                  <w:i/>
                                  <w:iCs/>
                                  <w:color w:val="000000" w:themeColor="text1"/>
                                  <w:kern w:val="24"/>
                                  <w:sz w:val="16"/>
                                  <w:szCs w:val="16"/>
                                </w:rPr>
                                <w:t>Office of Science</w:t>
                              </w:r>
                            </w:p>
                            <w:p w14:paraId="192437FC" w14:textId="77777777" w:rsidR="007B0918" w:rsidRDefault="007B0918" w:rsidP="007B0918">
                              <w:pPr>
                                <w:pStyle w:val="NormalWeb"/>
                                <w:kinsoku w:val="0"/>
                                <w:overflowPunct w:val="0"/>
                                <w:spacing w:before="0" w:beforeAutospacing="0" w:after="0" w:afterAutospacing="0"/>
                                <w:jc w:val="center"/>
                              </w:pPr>
                              <w:r>
                                <w:rPr>
                                  <w:rFonts w:ascii="Arial" w:hAnsi="Arial" w:cstheme="minorBidi"/>
                                  <w:i/>
                                  <w:iCs/>
                                  <w:color w:val="000000" w:themeColor="text1"/>
                                  <w:kern w:val="24"/>
                                  <w:sz w:val="16"/>
                                  <w:szCs w:val="16"/>
                                </w:rPr>
                                <w:t>XX Site Office</w:t>
                              </w:r>
                            </w:p>
                            <w:p w14:paraId="192437FD" w14:textId="77777777" w:rsidR="007B0918" w:rsidRDefault="007B0918" w:rsidP="007B0918">
                              <w:pPr>
                                <w:pStyle w:val="NormalWeb"/>
                                <w:kinsoku w:val="0"/>
                                <w:overflowPunct w:val="0"/>
                                <w:spacing w:before="0" w:beforeAutospacing="0" w:after="0" w:afterAutospacing="0"/>
                                <w:jc w:val="center"/>
                              </w:pPr>
                              <w:r>
                                <w:rPr>
                                  <w:rFonts w:ascii="Arial" w:hAnsi="Arial" w:cstheme="minorBidi"/>
                                  <w:i/>
                                  <w:iCs/>
                                  <w:color w:val="000000" w:themeColor="text1"/>
                                  <w:kern w:val="24"/>
                                  <w:sz w:val="16"/>
                                  <w:szCs w:val="16"/>
                                </w:rPr>
                                <w:t>Site Manager</w:t>
                              </w:r>
                            </w:p>
                            <w:p w14:paraId="192437FE" w14:textId="77777777" w:rsidR="007B0918" w:rsidRDefault="007B0918" w:rsidP="007B0918">
                              <w:pPr>
                                <w:pStyle w:val="NormalWeb"/>
                                <w:kinsoku w:val="0"/>
                                <w:overflowPunct w:val="0"/>
                                <w:spacing w:before="0" w:beforeAutospacing="0" w:after="0" w:afterAutospacing="0"/>
                                <w:jc w:val="center"/>
                              </w:pPr>
                              <w:r>
                                <w:rPr>
                                  <w:rFonts w:ascii="Arial" w:hAnsi="Arial" w:cstheme="minorBidi"/>
                                  <w:i/>
                                  <w:iCs/>
                                  <w:color w:val="000000" w:themeColor="text1"/>
                                  <w:kern w:val="24"/>
                                  <w:sz w:val="16"/>
                                  <w:szCs w:val="16"/>
                                </w:rPr>
                                <w:t>Federal Project Director</w:t>
                              </w:r>
                            </w:p>
                            <w:p w14:paraId="192437FF" w14:textId="77777777" w:rsidR="007B0918" w:rsidRDefault="007B0918" w:rsidP="007B0918">
                              <w:pPr>
                                <w:pStyle w:val="NormalWeb"/>
                                <w:kinsoku w:val="0"/>
                                <w:overflowPunct w:val="0"/>
                                <w:spacing w:before="0" w:beforeAutospacing="0" w:after="0" w:afterAutospacing="0"/>
                                <w:jc w:val="center"/>
                              </w:pPr>
                              <w:r>
                                <w:rPr>
                                  <w:rFonts w:ascii="Arial" w:hAnsi="Arial" w:cstheme="minorBidi"/>
                                  <w:i/>
                                  <w:iCs/>
                                  <w:color w:val="000000" w:themeColor="text1"/>
                                  <w:kern w:val="24"/>
                                  <w:sz w:val="16"/>
                                  <w:szCs w:val="16"/>
                                </w:rPr>
                                <w:t>Deputy Federal Project Director</w:t>
                              </w:r>
                            </w:p>
                          </w:txbxContent>
                        </wps:txbx>
                        <wps:bodyPr lIns="101882" tIns="50941" rIns="101882" bIns="50941">
                          <a:spAutoFit/>
                        </wps:bodyPr>
                      </wps:wsp>
                      <wps:wsp>
                        <wps:cNvPr id="33" name="Rectangle 33"/>
                        <wps:cNvSpPr>
                          <a:spLocks noChangeArrowheads="1"/>
                        </wps:cNvSpPr>
                        <wps:spPr bwMode="auto">
                          <a:xfrm>
                            <a:off x="3506787" y="2133600"/>
                            <a:ext cx="1382672" cy="1066767"/>
                          </a:xfrm>
                          <a:prstGeom prst="rect">
                            <a:avLst/>
                          </a:prstGeom>
                          <a:solidFill>
                            <a:srgbClr val="FFFF99"/>
                          </a:solidFill>
                          <a:ln w="19050">
                            <a:solidFill>
                              <a:schemeClr val="tx1"/>
                            </a:solidFill>
                            <a:miter lim="800000"/>
                            <a:headEnd/>
                            <a:tailEnd/>
                          </a:ln>
                        </wps:spPr>
                        <wps:txbx>
                          <w:txbxContent>
                            <w:p w14:paraId="19243800"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Office of XXX</w:t>
                              </w:r>
                            </w:p>
                            <w:p w14:paraId="19243801"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Associate Director</w:t>
                              </w:r>
                            </w:p>
                            <w:p w14:paraId="19243802"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HQ Program Manager</w:t>
                              </w:r>
                            </w:p>
                          </w:txbxContent>
                        </wps:txbx>
                        <wps:bodyPr wrap="none" anchor="ctr"/>
                      </wps:wsp>
                      <wps:wsp>
                        <wps:cNvPr id="34" name="Line 13"/>
                        <wps:cNvCnPr/>
                        <wps:spPr bwMode="auto">
                          <a:xfrm flipV="1">
                            <a:off x="990600" y="4876799"/>
                            <a:ext cx="6705600" cy="4763"/>
                          </a:xfrm>
                          <a:prstGeom prst="line">
                            <a:avLst/>
                          </a:prstGeom>
                          <a:noFill/>
                          <a:ln w="9525">
                            <a:solidFill>
                              <a:schemeClr val="tx1"/>
                            </a:solidFill>
                            <a:prstDash val="sysDot"/>
                            <a:round/>
                            <a:headEnd/>
                            <a:tailEnd/>
                          </a:ln>
                          <a:effectLst/>
                        </wps:spPr>
                        <wps:bodyPr/>
                      </wps:wsp>
                      <wps:wsp>
                        <wps:cNvPr id="35" name="Text Box 14"/>
                        <wps:cNvSpPr txBox="1">
                          <a:spLocks noChangeArrowheads="1"/>
                        </wps:cNvSpPr>
                        <wps:spPr bwMode="auto">
                          <a:xfrm>
                            <a:off x="1295400" y="4343400"/>
                            <a:ext cx="1980873" cy="695654"/>
                          </a:xfrm>
                          <a:prstGeom prst="rect">
                            <a:avLst/>
                          </a:prstGeom>
                          <a:noFill/>
                          <a:ln w="9525">
                            <a:noFill/>
                            <a:miter lim="800000"/>
                            <a:headEnd/>
                            <a:tailEnd/>
                          </a:ln>
                        </wps:spPr>
                        <wps:txbx>
                          <w:txbxContent>
                            <w:p w14:paraId="19243803" w14:textId="77777777" w:rsidR="007B0918" w:rsidRDefault="007B0918" w:rsidP="007B0918">
                              <w:pPr>
                                <w:pStyle w:val="NormalWeb"/>
                                <w:spacing w:before="168" w:beforeAutospacing="0" w:after="0" w:afterAutospacing="0"/>
                              </w:pPr>
                              <w:r>
                                <w:rPr>
                                  <w:rFonts w:ascii="Arial" w:hAnsi="Arial" w:cstheme="minorBidi"/>
                                  <w:i/>
                                  <w:iCs/>
                                  <w:color w:val="000000" w:themeColor="text1"/>
                                  <w:kern w:val="24"/>
                                  <w:sz w:val="28"/>
                                  <w:szCs w:val="28"/>
                                </w:rPr>
                                <w:t>Department of Energy</w:t>
                              </w:r>
                            </w:p>
                          </w:txbxContent>
                        </wps:txbx>
                        <wps:bodyPr wrap="square">
                          <a:spAutoFit/>
                        </wps:bodyPr>
                      </wps:wsp>
                      <wps:wsp>
                        <wps:cNvPr id="36" name="Text Box 23"/>
                        <wps:cNvSpPr txBox="1">
                          <a:spLocks noChangeArrowheads="1"/>
                        </wps:cNvSpPr>
                        <wps:spPr bwMode="auto">
                          <a:xfrm>
                            <a:off x="1371601" y="5029200"/>
                            <a:ext cx="1676399" cy="695654"/>
                          </a:xfrm>
                          <a:prstGeom prst="rect">
                            <a:avLst/>
                          </a:prstGeom>
                          <a:noFill/>
                          <a:ln w="9525">
                            <a:noFill/>
                            <a:miter lim="800000"/>
                            <a:headEnd/>
                            <a:tailEnd/>
                          </a:ln>
                        </wps:spPr>
                        <wps:txbx>
                          <w:txbxContent>
                            <w:p w14:paraId="19243804" w14:textId="77777777" w:rsidR="007B0918" w:rsidRDefault="007B0918" w:rsidP="007B0918">
                              <w:pPr>
                                <w:pStyle w:val="NormalWeb"/>
                                <w:spacing w:before="168" w:beforeAutospacing="0" w:after="0" w:afterAutospacing="0"/>
                              </w:pPr>
                              <w:r>
                                <w:rPr>
                                  <w:rFonts w:ascii="Arial" w:hAnsi="Arial" w:cstheme="minorBidi"/>
                                  <w:i/>
                                  <w:iCs/>
                                  <w:color w:val="000000" w:themeColor="text1"/>
                                  <w:kern w:val="24"/>
                                  <w:sz w:val="28"/>
                                  <w:szCs w:val="28"/>
                                </w:rPr>
                                <w:t xml:space="preserve">XXXX Laboratory </w:t>
                              </w:r>
                            </w:p>
                          </w:txbxContent>
                        </wps:txbx>
                        <wps:bodyPr wrap="square">
                          <a:spAutoFit/>
                        </wps:bodyPr>
                      </wps:wsp>
                      <wps:wsp>
                        <wps:cNvPr id="37" name="Line 24"/>
                        <wps:cNvCnPr/>
                        <wps:spPr bwMode="auto">
                          <a:xfrm flipH="1">
                            <a:off x="4500562" y="3200400"/>
                            <a:ext cx="0" cy="228600"/>
                          </a:xfrm>
                          <a:prstGeom prst="line">
                            <a:avLst/>
                          </a:prstGeom>
                          <a:noFill/>
                          <a:ln w="19050">
                            <a:solidFill>
                              <a:schemeClr val="tx1"/>
                            </a:solidFill>
                            <a:round/>
                            <a:headEnd/>
                            <a:tailEnd/>
                          </a:ln>
                          <a:effectLst/>
                        </wps:spPr>
                        <wps:bodyPr/>
                      </wps:wsp>
                      <wps:wsp>
                        <wps:cNvPr id="38" name="Line 25"/>
                        <wps:cNvCnPr/>
                        <wps:spPr bwMode="auto">
                          <a:xfrm>
                            <a:off x="4503737" y="1965325"/>
                            <a:ext cx="0" cy="161925"/>
                          </a:xfrm>
                          <a:prstGeom prst="line">
                            <a:avLst/>
                          </a:prstGeom>
                          <a:noFill/>
                          <a:ln w="19050">
                            <a:solidFill>
                              <a:schemeClr val="tx1"/>
                            </a:solidFill>
                            <a:round/>
                            <a:headEnd/>
                            <a:tailEnd/>
                          </a:ln>
                          <a:effectLst/>
                        </wps:spPr>
                        <wps:bodyPr/>
                      </wps:wsp>
                      <wps:wsp>
                        <wps:cNvPr id="39" name="Straight Connector 39"/>
                        <wps:cNvCnPr>
                          <a:stCxn id="29" idx="0"/>
                          <a:endCxn id="29" idx="0"/>
                        </wps:cNvCnPr>
                        <wps:spPr bwMode="auto">
                          <a:xfrm rot="5400000" flipH="1" flipV="1">
                            <a:off x="4540250" y="5111750"/>
                            <a:ext cx="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40" name="Straight Connector 40"/>
                        <wps:cNvCnPr>
                          <a:stCxn id="31" idx="2"/>
                          <a:endCxn id="29" idx="0"/>
                        </wps:cNvCnPr>
                        <wps:spPr bwMode="auto">
                          <a:xfrm rot="16200000" flipH="1">
                            <a:off x="4353718" y="4925218"/>
                            <a:ext cx="368300" cy="4763"/>
                          </a:xfrm>
                          <a:prstGeom prst="line">
                            <a:avLst/>
                          </a:prstGeom>
                          <a:ln w="28575">
                            <a:solidFill>
                              <a:schemeClr val="tx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41" name="Line 24"/>
                        <wps:cNvCnPr/>
                        <wps:spPr bwMode="auto">
                          <a:xfrm flipH="1">
                            <a:off x="4487862" y="2590800"/>
                            <a:ext cx="0" cy="219456"/>
                          </a:xfrm>
                          <a:prstGeom prst="line">
                            <a:avLst/>
                          </a:prstGeom>
                          <a:noFill/>
                          <a:ln w="6350">
                            <a:solidFill>
                              <a:schemeClr val="tx1"/>
                            </a:solidFill>
                            <a:prstDash val="sysDash"/>
                            <a:round/>
                            <a:headEnd/>
                            <a:tailEnd/>
                          </a:ln>
                          <a:effectLst/>
                        </wps:spPr>
                        <wps:bodyPr/>
                      </wps:wsp>
                      <wps:wsp>
                        <wps:cNvPr id="42" name="Line 24"/>
                        <wps:cNvCnPr/>
                        <wps:spPr bwMode="auto">
                          <a:xfrm flipH="1">
                            <a:off x="4487862" y="3886200"/>
                            <a:ext cx="0" cy="219456"/>
                          </a:xfrm>
                          <a:prstGeom prst="line">
                            <a:avLst/>
                          </a:prstGeom>
                          <a:noFill/>
                          <a:ln w="6350">
                            <a:solidFill>
                              <a:schemeClr val="tx1"/>
                            </a:solidFill>
                            <a:prstDash val="sysDash"/>
                            <a:round/>
                            <a:headEnd/>
                            <a:tailEnd/>
                          </a:ln>
                          <a:effectLst/>
                        </wps:spPr>
                        <wps:bodyPr/>
                      </wps:wsp>
                      <wps:wsp>
                        <wps:cNvPr id="43" name="Line 24"/>
                        <wps:cNvCnPr/>
                        <wps:spPr bwMode="auto">
                          <a:xfrm flipH="1">
                            <a:off x="4487862" y="4267200"/>
                            <a:ext cx="0" cy="219456"/>
                          </a:xfrm>
                          <a:prstGeom prst="line">
                            <a:avLst/>
                          </a:prstGeom>
                          <a:noFill/>
                          <a:ln w="6350">
                            <a:solidFill>
                              <a:schemeClr val="tx1"/>
                            </a:solidFill>
                            <a:prstDash val="sysDash"/>
                            <a:round/>
                            <a:headEnd/>
                            <a:tailEnd/>
                          </a:ln>
                          <a:effectLst/>
                        </wps:spPr>
                        <wps:bodyPr/>
                      </wps:wsp>
                      <wps:wsp>
                        <wps:cNvPr id="44" name="Line 24"/>
                        <wps:cNvCnPr/>
                        <wps:spPr bwMode="auto">
                          <a:xfrm flipH="1">
                            <a:off x="4539678" y="5410200"/>
                            <a:ext cx="0" cy="219456"/>
                          </a:xfrm>
                          <a:prstGeom prst="line">
                            <a:avLst/>
                          </a:prstGeom>
                          <a:noFill/>
                          <a:ln w="6350">
                            <a:solidFill>
                              <a:schemeClr val="tx1"/>
                            </a:solidFill>
                            <a:prstDash val="sysDash"/>
                            <a:round/>
                            <a:headEnd/>
                            <a:tailEnd/>
                          </a:ln>
                          <a:effectLst/>
                        </wps:spPr>
                        <wps:bodyPr/>
                      </wps:wsp>
                      <wps:wsp>
                        <wps:cNvPr id="45" name="Rectangle 45"/>
                        <wps:cNvSpPr>
                          <a:spLocks noChangeArrowheads="1"/>
                        </wps:cNvSpPr>
                        <wps:spPr bwMode="auto">
                          <a:xfrm>
                            <a:off x="5943601" y="4495800"/>
                            <a:ext cx="1066800" cy="762000"/>
                          </a:xfrm>
                          <a:prstGeom prst="rect">
                            <a:avLst/>
                          </a:prstGeom>
                          <a:solidFill>
                            <a:srgbClr val="FFFF99"/>
                          </a:solidFill>
                          <a:ln w="19050">
                            <a:solidFill>
                              <a:schemeClr val="tx1"/>
                            </a:solidFill>
                            <a:miter lim="800000"/>
                            <a:headEnd/>
                            <a:tailEnd/>
                          </a:ln>
                          <a:effectLst/>
                        </wps:spPr>
                        <wps:bodyPr wrap="none" anchor="ctr"/>
                      </wps:wsp>
                      <wps:wsp>
                        <wps:cNvPr id="46" name="Text Box 5"/>
                        <wps:cNvSpPr txBox="1">
                          <a:spLocks noChangeArrowheads="1"/>
                        </wps:cNvSpPr>
                        <wps:spPr bwMode="auto">
                          <a:xfrm>
                            <a:off x="5943600" y="4724400"/>
                            <a:ext cx="1066734" cy="377558"/>
                          </a:xfrm>
                          <a:prstGeom prst="rect">
                            <a:avLst/>
                          </a:prstGeom>
                          <a:noFill/>
                          <a:ln w="9525">
                            <a:noFill/>
                            <a:miter lim="800000"/>
                            <a:headEnd/>
                            <a:tailEnd/>
                          </a:ln>
                        </wps:spPr>
                        <wps:txbx>
                          <w:txbxContent>
                            <w:p w14:paraId="19243805"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Integrated Project Team</w:t>
                              </w:r>
                            </w:p>
                          </w:txbxContent>
                        </wps:txbx>
                        <wps:bodyPr wrap="square">
                          <a:spAutoFit/>
                        </wps:bodyPr>
                      </wps:wsp>
                      <wps:wsp>
                        <wps:cNvPr id="47" name="Shape 35"/>
                        <wps:cNvCnPr>
                          <a:stCxn id="32" idx="3"/>
                          <a:endCxn id="45" idx="0"/>
                        </wps:cNvCnPr>
                        <wps:spPr>
                          <a:xfrm>
                            <a:off x="5557837" y="4137267"/>
                            <a:ext cx="919164" cy="358533"/>
                          </a:xfrm>
                          <a:prstGeom prst="bentConnector2">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8" name="Shape 36"/>
                        <wps:cNvCnPr>
                          <a:endCxn id="45" idx="2"/>
                        </wps:cNvCnPr>
                        <wps:spPr>
                          <a:xfrm flipV="1">
                            <a:off x="5562600" y="5257800"/>
                            <a:ext cx="914401" cy="228600"/>
                          </a:xfrm>
                          <a:prstGeom prst="bentConnector2">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9" name="Text Box 5"/>
                        <wps:cNvSpPr txBox="1">
                          <a:spLocks noChangeArrowheads="1"/>
                        </wps:cNvSpPr>
                        <wps:spPr bwMode="auto">
                          <a:xfrm>
                            <a:off x="3497262" y="5141893"/>
                            <a:ext cx="2057529" cy="509382"/>
                          </a:xfrm>
                          <a:prstGeom prst="rect">
                            <a:avLst/>
                          </a:prstGeom>
                          <a:noFill/>
                          <a:ln w="9525">
                            <a:noFill/>
                            <a:miter lim="800000"/>
                            <a:headEnd/>
                            <a:tailEnd/>
                          </a:ln>
                        </wps:spPr>
                        <wps:txbx>
                          <w:txbxContent>
                            <w:p w14:paraId="19243806"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 xml:space="preserve">XXX Laboratory </w:t>
                              </w:r>
                            </w:p>
                            <w:p w14:paraId="19243807"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 Director</w:t>
                              </w:r>
                            </w:p>
                            <w:p w14:paraId="19243808"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Contract or  Project Director</w:t>
                              </w:r>
                            </w:p>
                          </w:txbxContent>
                        </wps:txbx>
                        <wps:bodyPr wrap="square">
                          <a:spAutoFit/>
                        </wps:bodyPr>
                      </wps:wsp>
                    </wpg:wgp>
                  </a:graphicData>
                </a:graphic>
              </wp:inline>
            </w:drawing>
          </mc:Choice>
          <mc:Fallback>
            <w:pict>
              <v:group w14:anchorId="192437EA" id="Group 2" o:spid="_x0000_s1026" style="width:468pt;height:304.9pt;mso-position-horizontal-relative:char;mso-position-vertical-relative:line" coordorigin="9906,15748" coordsize="67056,4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">
                <v:rect id="Rectangle 27" o:spid="_x0000_s1027" style="position:absolute;left:35226;top:15748;width:20066;height:38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n8QA&#10;AADbAAAADwAAAGRycy9kb3ducmV2LnhtbESPT2vCQBTE7wW/w/KE3urGFFpJXcVIG3oSGgXp7ZF9&#10;TUKzb0N286f99K4geBxm5jfMejuZRgzUudqyguUiAkFcWF1zqeB0/HhagXAeWWNjmRT8kYPtZvaw&#10;xkTbkb9oyH0pAoRdggoq79tESldUZNAtbEscvB/bGfRBdqXUHY4BbhoZR9GLNFhzWKiwpX1FxW/e&#10;GwXP2dlyljb/w+6bR90fsvdjapR6nE+7NxCeJn8P39qfWkH8Ctcv4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0P5/EAAAA2wAAAA8AAAAAAAAAAAAAAAAAmAIAAGRycy9k&#10;b3ducmV2LnhtbFBLBQYAAAAABAAEAPUAAACJAwAAAAA=&#10;" fillcolor="#ff9" strokecolor="black [3213]" strokeweight="1.5pt"/>
                <v:shapetype id="_x0000_t202" coordsize="21600,21600" o:spt="202" path="m,l,21600r21600,l21600,xe">
                  <v:stroke joinstyle="miter"/>
                  <v:path gradientshapeok="t" o:connecttype="rect"/>
                </v:shapetype>
                <v:shape id="Text Box 3" o:spid="_x0000_s1028" type="#_x0000_t202" style="position:absolute;left:35004;top:15748;width:19809;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192437F9"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Director, Office of Science</w:t>
                        </w:r>
                      </w:p>
                      <w:p w14:paraId="192437FA"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Acquisition Executive</w:t>
                        </w:r>
                      </w:p>
                    </w:txbxContent>
                  </v:textbox>
                </v:shape>
                <v:rect id="Rectangle 29" o:spid="_x0000_s1029" style="position:absolute;left:35163;top:51117;width:20478;height:83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OdsQA&#10;AADbAAAADwAAAGRycy9kb3ducmV2LnhtbESPT2vCQBTE7wW/w/KE3urGFEpNXcVIG3oSGgXp7ZF9&#10;TUKzb0N286f99K4geBxm5jfMejuZRgzUudqyguUiAkFcWF1zqeB0/Hh6BeE8ssbGMin4Iwfbzexh&#10;jYm2I3/RkPtSBAi7BBVU3reJlK6oyKBb2JY4eD+2M+iD7EqpOxwD3DQyjqIXabDmsFBhS/uKit+8&#10;Nwqes7PlLG3+h903j7o/ZO/H1Cj1OJ92byA8Tf4evrU/tYJ4Bdcv4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DnbEAAAA2wAAAA8AAAAAAAAAAAAAAAAAmAIAAGRycy9k&#10;b3ducmV2LnhtbFBLBQYAAAAABAAEAPUAAACJAwAAAAA=&#10;" fillcolor="#ff9" strokecolor="black [3213]" strokeweight="1.5pt"/>
                <v:shape id="Text Box 6" o:spid="_x0000_s1030" type="#_x0000_t202" style="position:absolute;left:57070;top:40132;width:16764;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v:shape>
                <v:rect id="Rectangle 31" o:spid="_x0000_s1031" style="position:absolute;left:35163;top:34353;width:20383;height:130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UrcIA&#10;AADbAAAADwAAAGRycy9kb3ducmV2LnhtbESPQYvCMBSE74L/ITzBm6YqLFKNoqJlTwtrBfH2aJ5t&#10;sXkpTWzr/vrNwoLHYeabYdbb3lSipcaVlhXMphEI4szqknMFl/Q0WYJwHlljZZkUvMjBdjMcrDHW&#10;tuNvas8+F6GEXYwKCu/rWEqXFWTQTW1NHLy7bQz6IJtc6ga7UG4qOY+iD2mw5LBQYE2HgrLH+WkU&#10;LJKr5WRf/bS7G3f6+ZUc071RajzqdysQnnr/Dv/TnzpwM/j7E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JStwgAAANsAAAAPAAAAAAAAAAAAAAAAAJgCAABkcnMvZG93&#10;bnJldi54bWxQSwUGAAAAAAQABAD1AAAAhwMAAAAA&#10;" fillcolor="#ff9" strokecolor="black [3213]" strokeweight="1.5pt"/>
                <v:shape id="Text Box 11" o:spid="_x0000_s1032" type="#_x0000_t202" style="position:absolute;left:35004;top:34702;width:20574;height:7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CkMIA&#10;AADbAAAADwAAAGRycy9kb3ducmV2LnhtbESPQWsCMRSE74L/ITzBm2ZVKGU1ii4IxVNrPXh8bp67&#10;wc1L2KTr2l/fFASPw8x8w6w2vW1ER20wjhXMphkI4tJpw5WC0/d+8g4iRGSNjWNS8KAAm/VwsMJc&#10;uzt/UXeMlUgQDjkqqGP0uZShrMlimDpPnLyray3GJNtK6hbvCW4bOc+yN2nRcFqo0VNRU3k7/lgF&#10;59+OfHH7lOGw8+HwuJhMF0ap8ajfLkFE6uMr/Gx/aAWLOfx/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UKQwgAAANsAAAAPAAAAAAAAAAAAAAAAAJgCAABkcnMvZG93&#10;bnJldi54bWxQSwUGAAAAAAQABAD1AAAAhwMAAAAA&#10;" filled="f" stroked="f">
                  <v:textbox style="mso-fit-shape-to-text:t" inset="2.83006mm,1.41503mm,2.83006mm,1.41503mm">
                    <w:txbxContent>
                      <w:p w14:paraId="192437FB" w14:textId="77777777" w:rsidR="007B0918" w:rsidRDefault="007B0918" w:rsidP="007B0918">
                        <w:pPr>
                          <w:pStyle w:val="NormalWeb"/>
                          <w:kinsoku w:val="0"/>
                          <w:overflowPunct w:val="0"/>
                          <w:spacing w:before="0" w:beforeAutospacing="0" w:after="0" w:afterAutospacing="0"/>
                          <w:jc w:val="center"/>
                        </w:pPr>
                        <w:r>
                          <w:rPr>
                            <w:rFonts w:ascii="Arial" w:hAnsi="Arial" w:cstheme="minorBidi"/>
                            <w:i/>
                            <w:iCs/>
                            <w:color w:val="000000" w:themeColor="text1"/>
                            <w:kern w:val="24"/>
                            <w:sz w:val="16"/>
                            <w:szCs w:val="16"/>
                          </w:rPr>
                          <w:t>Office of Science</w:t>
                        </w:r>
                      </w:p>
                      <w:p w14:paraId="192437FC" w14:textId="77777777" w:rsidR="007B0918" w:rsidRDefault="007B0918" w:rsidP="007B0918">
                        <w:pPr>
                          <w:pStyle w:val="NormalWeb"/>
                          <w:kinsoku w:val="0"/>
                          <w:overflowPunct w:val="0"/>
                          <w:spacing w:before="0" w:beforeAutospacing="0" w:after="0" w:afterAutospacing="0"/>
                          <w:jc w:val="center"/>
                        </w:pPr>
                        <w:r>
                          <w:rPr>
                            <w:rFonts w:ascii="Arial" w:hAnsi="Arial" w:cstheme="minorBidi"/>
                            <w:i/>
                            <w:iCs/>
                            <w:color w:val="000000" w:themeColor="text1"/>
                            <w:kern w:val="24"/>
                            <w:sz w:val="16"/>
                            <w:szCs w:val="16"/>
                          </w:rPr>
                          <w:t>XX Site Office</w:t>
                        </w:r>
                      </w:p>
                      <w:p w14:paraId="192437FD" w14:textId="77777777" w:rsidR="007B0918" w:rsidRDefault="007B0918" w:rsidP="007B0918">
                        <w:pPr>
                          <w:pStyle w:val="NormalWeb"/>
                          <w:kinsoku w:val="0"/>
                          <w:overflowPunct w:val="0"/>
                          <w:spacing w:before="0" w:beforeAutospacing="0" w:after="0" w:afterAutospacing="0"/>
                          <w:jc w:val="center"/>
                        </w:pPr>
                        <w:r>
                          <w:rPr>
                            <w:rFonts w:ascii="Arial" w:hAnsi="Arial" w:cstheme="minorBidi"/>
                            <w:i/>
                            <w:iCs/>
                            <w:color w:val="000000" w:themeColor="text1"/>
                            <w:kern w:val="24"/>
                            <w:sz w:val="16"/>
                            <w:szCs w:val="16"/>
                          </w:rPr>
                          <w:t>Site Manager</w:t>
                        </w:r>
                      </w:p>
                      <w:p w14:paraId="192437FE" w14:textId="77777777" w:rsidR="007B0918" w:rsidRDefault="007B0918" w:rsidP="007B0918">
                        <w:pPr>
                          <w:pStyle w:val="NormalWeb"/>
                          <w:kinsoku w:val="0"/>
                          <w:overflowPunct w:val="0"/>
                          <w:spacing w:before="0" w:beforeAutospacing="0" w:after="0" w:afterAutospacing="0"/>
                          <w:jc w:val="center"/>
                        </w:pPr>
                        <w:r>
                          <w:rPr>
                            <w:rFonts w:ascii="Arial" w:hAnsi="Arial" w:cstheme="minorBidi"/>
                            <w:i/>
                            <w:iCs/>
                            <w:color w:val="000000" w:themeColor="text1"/>
                            <w:kern w:val="24"/>
                            <w:sz w:val="16"/>
                            <w:szCs w:val="16"/>
                          </w:rPr>
                          <w:t>Federal Project Director</w:t>
                        </w:r>
                      </w:p>
                      <w:p w14:paraId="192437FF" w14:textId="77777777" w:rsidR="007B0918" w:rsidRDefault="007B0918" w:rsidP="007B0918">
                        <w:pPr>
                          <w:pStyle w:val="NormalWeb"/>
                          <w:kinsoku w:val="0"/>
                          <w:overflowPunct w:val="0"/>
                          <w:spacing w:before="0" w:beforeAutospacing="0" w:after="0" w:afterAutospacing="0"/>
                          <w:jc w:val="center"/>
                        </w:pPr>
                        <w:r>
                          <w:rPr>
                            <w:rFonts w:ascii="Arial" w:hAnsi="Arial" w:cstheme="minorBidi"/>
                            <w:i/>
                            <w:iCs/>
                            <w:color w:val="000000" w:themeColor="text1"/>
                            <w:kern w:val="24"/>
                            <w:sz w:val="16"/>
                            <w:szCs w:val="16"/>
                          </w:rPr>
                          <w:t>Deputy Federal Project Director</w:t>
                        </w:r>
                      </w:p>
                    </w:txbxContent>
                  </v:textbox>
                </v:shape>
                <v:rect id="Rectangle 33" o:spid="_x0000_s1033" style="position:absolute;left:35067;top:21336;width:13827;height:106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vQcQA&#10;AADbAAAADwAAAGRycy9kb3ducmV2LnhtbESPzWrDMBCE74W8g9hAb43cGkJwI5skpKanQuJA6W2x&#10;traptTKW/NM+fRUI5DjMfDPMNptNK0bqXWNZwfMqAkFcWt1wpeBSvD1tQDiPrLG1TAp+yUGWLh62&#10;mGg78YnGs69EKGGXoILa+y6R0pU1GXQr2xEH79v2Bn2QfSV1j1MoN618iaK1NNhwWKixo0NN5c95&#10;MAri/NNyvm//xt0XT3r4yI/F3ij1uJx3ryA8zf4evtHvOnAxXL+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Wr0HEAAAA2wAAAA8AAAAAAAAAAAAAAAAAmAIAAGRycy9k&#10;b3ducmV2LnhtbFBLBQYAAAAABAAEAPUAAACJAwAAAAA=&#10;" fillcolor="#ff9" strokecolor="black [3213]" strokeweight="1.5pt">
                  <v:textbox>
                    <w:txbxContent>
                      <w:p w14:paraId="19243800"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Office of XXX</w:t>
                        </w:r>
                      </w:p>
                      <w:p w14:paraId="19243801"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Associate Director</w:t>
                        </w:r>
                      </w:p>
                      <w:p w14:paraId="19243802"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HQ Program Manager</w:t>
                        </w:r>
                      </w:p>
                    </w:txbxContent>
                  </v:textbox>
                </v:rect>
                <v:line id="Line 13" o:spid="_x0000_s1034" style="position:absolute;flip:y;visibility:visible;mso-wrap-style:square" from="9906,48767" to="76962,4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ytcsMAAADbAAAADwAAAGRycy9kb3ducmV2LnhtbESP3WoCMRSE7wu+QziCN0WzaiuyGkWU&#10;Qq9s/XmAQ3LcXdycLEnc3b59IxR6OczMN8x629tatORD5VjBdJKBINbOVFwouF4+xksQISIbrB2T&#10;gh8KsN0MXtaYG9fxidpzLESCcMhRQRljk0sZdEkWw8Q1xMm7OW8xJukLaTx2CW5rOcuyhbRYcVoo&#10;saF9Sfp+flgF/ni/Ne9fXX+ii/5evB70vp0HpUbDfrcCEamP/+G/9qdRMH+D55f0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MrXLDAAAA2wAAAA8AAAAAAAAAAAAA&#10;AAAAoQIAAGRycy9kb3ducmV2LnhtbFBLBQYAAAAABAAEAPkAAACRAwAAAAA=&#10;" strokecolor="black [3213]">
                  <v:stroke dashstyle="1 1"/>
                </v:line>
                <v:shape id="Text Box 14" o:spid="_x0000_s1035" type="#_x0000_t202" style="position:absolute;left:12954;top:43434;width:19808;height:6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19243803" w14:textId="77777777" w:rsidR="007B0918" w:rsidRDefault="007B0918" w:rsidP="007B0918">
                        <w:pPr>
                          <w:pStyle w:val="NormalWeb"/>
                          <w:spacing w:before="168" w:beforeAutospacing="0" w:after="0" w:afterAutospacing="0"/>
                        </w:pPr>
                        <w:r>
                          <w:rPr>
                            <w:rFonts w:ascii="Arial" w:hAnsi="Arial" w:cstheme="minorBidi"/>
                            <w:i/>
                            <w:iCs/>
                            <w:color w:val="000000" w:themeColor="text1"/>
                            <w:kern w:val="24"/>
                            <w:sz w:val="28"/>
                            <w:szCs w:val="28"/>
                          </w:rPr>
                          <w:t>Department of Energy</w:t>
                        </w:r>
                      </w:p>
                    </w:txbxContent>
                  </v:textbox>
                </v:shape>
                <v:shape id="Text Box 23" o:spid="_x0000_s1036" type="#_x0000_t202" style="position:absolute;left:13716;top:50292;width:16764;height:6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19243804" w14:textId="77777777" w:rsidR="007B0918" w:rsidRDefault="007B0918" w:rsidP="007B0918">
                        <w:pPr>
                          <w:pStyle w:val="NormalWeb"/>
                          <w:spacing w:before="168" w:beforeAutospacing="0" w:after="0" w:afterAutospacing="0"/>
                        </w:pPr>
                        <w:r>
                          <w:rPr>
                            <w:rFonts w:ascii="Arial" w:hAnsi="Arial" w:cstheme="minorBidi"/>
                            <w:i/>
                            <w:iCs/>
                            <w:color w:val="000000" w:themeColor="text1"/>
                            <w:kern w:val="24"/>
                            <w:sz w:val="28"/>
                            <w:szCs w:val="28"/>
                          </w:rPr>
                          <w:t xml:space="preserve">XXXX Laboratory </w:t>
                        </w:r>
                      </w:p>
                    </w:txbxContent>
                  </v:textbox>
                </v:shape>
                <v:line id="Line 24" o:spid="_x0000_s1037" style="position:absolute;flip:x;visibility:visible;mso-wrap-style:square" from="45005,32004" to="45005,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fRcUAAADbAAAADwAAAGRycy9kb3ducmV2LnhtbESPT2vCQBTE74LfYXlCb3WTVq2k2Uhb&#10;bBEPUv/0/sg+N8Hs25DdavrtXaHgcZiZ3zD5oreNOFPna8cK0nECgrh0umaj4LD/fJyD8AFZY+OY&#10;FPyRh0UxHOSYaXfhLZ13wYgIYZ+hgiqENpPSlxVZ9GPXEkfv6DqLIcrOSN3hJcJtI5+SZCYt1hwX&#10;Kmzpo6LytPu1Cpaovybb9XSp95tvYyZ9mrz/pEo9jPq3VxCB+nAP/7dXWsHzC9y+xB8g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cfRcUAAADbAAAADwAAAAAAAAAA&#10;AAAAAAChAgAAZHJzL2Rvd25yZXYueG1sUEsFBgAAAAAEAAQA+QAAAJMDAAAAAA==&#10;" strokecolor="black [3213]" strokeweight="1.5pt"/>
                <v:line id="Line 25" o:spid="_x0000_s1038" style="position:absolute;visibility:visible;mso-wrap-style:square" from="45037,19653" to="45037,2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atGr4AAADbAAAADwAAAGRycy9kb3ducmV2LnhtbERPTYvCMBC9C/sfwix401QF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8Fq0avgAAANsAAAAPAAAAAAAAAAAAAAAAAKEC&#10;AABkcnMvZG93bnJldi54bWxQSwUGAAAAAAQABAD5AAAAjAMAAAAA&#10;" strokecolor="black [3213]" strokeweight="1.5pt"/>
                <v:line id="Straight Connector 39" o:spid="_x0000_s1039" style="position:absolute;rotation:90;flip:x y;visibility:visible;mso-wrap-style:square" from="45402,51117" to="45402,5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cOsUAAADbAAAADwAAAGRycy9kb3ducmV2LnhtbESP0WrCQBRE3wv9h+UW+lJ0U4Wi0VWK&#10;1OJDoWryAZfsNVnN3g3ZrUn8erdQ6OMwM2eY5bq3tbhS641jBa/jBARx4bThUkGebUczED4ga6wd&#10;k4KBPKxXjw9LTLXr+EDXYyhFhLBPUUEVQpNK6YuKLPqxa4ijd3KtxRBlW0rdYhfhtpaTJHmTFg3H&#10;hQob2lRUXI4/VsEtHzYvRfI19Occvz+zD7PvMqPU81P/vgARqA//4b/2TiuYzu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5UcOsUAAADbAAAADwAAAAAAAAAA&#10;AAAAAAChAgAAZHJzL2Rvd25yZXYueG1sUEsFBgAAAAAEAAQA+QAAAJMDAAAAAA==&#10;" strokecolor="black [3040]"/>
                <v:line id="Straight Connector 40" o:spid="_x0000_s1040" style="position:absolute;rotation:90;flip:x;visibility:visible;mso-wrap-style:square" from="43536,49252" to="47219,4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FsBcEAAADbAAAADwAAAGRycy9kb3ducmV2LnhtbERPPWvDMBDdC/kP4gLdGjmlDcaJYoIh&#10;JBQ6NPXQbId1kU2kk7FU2/331VDo+Hjfu3J2Vow0hM6zgvUqA0HceN2xUVB/Hp9yECEia7SeScEP&#10;BSj3i4cdFtpP/EHjJRqRQjgUqKCNsS+kDE1LDsPK98SJu/nBYUxwMFIPOKVwZ+Vzlm2kw45TQ4s9&#10;VS0198u3U2Crr/o+5nZ6N/NrZ+TpzffXjVKPy/mwBRFpjv/iP/dZK3hJ69OX9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EWwFwQAAANsAAAAPAAAAAAAAAAAAAAAA&#10;AKECAABkcnMvZG93bnJldi54bWxQSwUGAAAAAAQABAD5AAAAjwMAAAAA&#10;" strokecolor="black [3213]" strokeweight="2.25pt"/>
                <v:line id="Line 24" o:spid="_x0000_s1041" style="position:absolute;flip:x;visibility:visible;mso-wrap-style:square" from="44878,25908" to="44878,2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u/QMQAAADbAAAADwAAAGRycy9kb3ducmV2LnhtbESPQWvCQBSE74X+h+UVvNWNpYhE1yBS&#10;wYIita1eH9mXTTD7NmbXGP+9WxB6HGbmG2aW9bYWHbW+cqxgNExAEOdOV2wU/HyvXicgfEDWWDsm&#10;BTfykM2fn2aYanflL+r2wYgIYZ+igjKEJpXS5yVZ9EPXEEevcK3FEGVrpG7xGuG2lm9JMpYWK44L&#10;JTa0LCk/7S9WwW8odp9NvzK34ng5eLM5bz62Y6UGL/1iCiJQH/7Dj/ZaK3gfwd+X+A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79AxAAAANsAAAAPAAAAAAAAAAAA&#10;AAAAAKECAABkcnMvZG93bnJldi54bWxQSwUGAAAAAAQABAD5AAAAkgMAAAAA&#10;" strokecolor="black [3213]" strokeweight=".5pt">
                  <v:stroke dashstyle="3 1"/>
                </v:line>
                <v:line id="Line 24" o:spid="_x0000_s1042" style="position:absolute;flip:x;visibility:visible;mso-wrap-style:square" from="44878,38862" to="44878,4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khN8QAAADbAAAADwAAAGRycy9kb3ducmV2LnhtbESPQWsCMRSE70L/Q3gFb5qtiMhqFJEK&#10;FRSptnp9bN5mFzcv203U9d+bguBxmJlvmOm8tZW4UuNLxwo++gkI4szpko2Cn8OqNwbhA7LGyjEp&#10;uJOH+eytM8VUuxt/03UfjIgQ9ikqKEKoUyl9VpBF33c1cfRy11gMUTZG6gZvEW4rOUiSkbRYclwo&#10;sKZlQdl5f7EKfkO+W9ftytzz0+XozeZv87kdKdV9bxcTEIHa8Ao/219awXAA/1/i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SE3xAAAANsAAAAPAAAAAAAAAAAA&#10;AAAAAKECAABkcnMvZG93bnJldi54bWxQSwUGAAAAAAQABAD5AAAAkgMAAAAA&#10;" strokecolor="black [3213]" strokeweight=".5pt">
                  <v:stroke dashstyle="3 1"/>
                </v:line>
                <v:line id="Line 24" o:spid="_x0000_s1043" style="position:absolute;flip:x;visibility:visible;mso-wrap-style:square" from="44878,42672" to="44878,4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WErMUAAADbAAAADwAAAGRycy9kb3ducmV2LnhtbESPQWvCQBSE74L/YXlCb7qxFinRTZBS&#10;wYKlaNVeH9mXTWj2bZpdNf77bqHgcZiZb5hl3ttGXKjztWMF00kCgrhwumaj4PC5Hj+D8AFZY+OY&#10;FNzIQ54NB0tMtbvyji77YESEsE9RQRVCm0rpi4os+olriaNXus5iiLIzUnd4jXDbyMckmUuLNceF&#10;Clt6qaj43p+tgmMoP97afm1u5df55M32Z/v6PlfqYdSvFiAC9eEe/m9vtIKnGfx9i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WErMUAAADbAAAADwAAAAAAAAAA&#10;AAAAAAChAgAAZHJzL2Rvd25yZXYueG1sUEsFBgAAAAAEAAQA+QAAAJMDAAAAAA==&#10;" strokecolor="black [3213]" strokeweight=".5pt">
                  <v:stroke dashstyle="3 1"/>
                </v:line>
                <v:line id="Line 24" o:spid="_x0000_s1044" style="position:absolute;flip:x;visibility:visible;mso-wrap-style:square" from="45396,54102" to="45396,5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wc2MQAAADbAAAADwAAAGRycy9kb3ducmV2LnhtbESP3WoCMRSE7wXfIRzBO81aRMpqlFIU&#10;WlDE394eNmezSzcn203U9e2NUPBymJlvmNmitZW4UuNLxwpGwwQEceZ0yUbB8bAavIPwAVlj5ZgU&#10;3MnDYt7tzDDV7sY7uu6DERHCPkUFRQh1KqXPCrLoh64mjl7uGoshysZI3eAtwm0l35JkIi2WHBcK&#10;rOmzoOx3f7EKTiHfftftytzzn8vZm/XfermZKNXvtR9TEIHa8Ar/t7+0gvEY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vBzYxAAAANsAAAAPAAAAAAAAAAAA&#10;AAAAAKECAABkcnMvZG93bnJldi54bWxQSwUGAAAAAAQABAD5AAAAkgMAAAAA&#10;" strokecolor="black [3213]" strokeweight=".5pt">
                  <v:stroke dashstyle="3 1"/>
                </v:line>
                <v:rect id="Rectangle 45" o:spid="_x0000_s1045" style="position:absolute;left:59436;top:44958;width:10668;height:76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h08QA&#10;AADbAAAADwAAAGRycy9kb3ducmV2LnhtbESPQWvCQBSE74L/YXmCN9202lKiq2jR4KnQWBBvj+wz&#10;Cc2+Ddk1if31XUHwOMzMN8xy3ZtKtNS40rKCl2kEgjizuuRcwc9xP/kA4TyyxsoyKbiRg/VqOFhi&#10;rG3H39SmPhcBwi5GBYX3dSylywoy6Ka2Jg7exTYGfZBNLnWDXYCbSr5G0bs0WHJYKLCmz4Ky3/Rq&#10;FMySk+VkW/21mzN3+vqV7I5bo9R41G8WIDz1/hl+tA9awfwN7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14dPEAAAA2wAAAA8AAAAAAAAAAAAAAAAAmAIAAGRycy9k&#10;b3ducmV2LnhtbFBLBQYAAAAABAAEAPUAAACJAwAAAAA=&#10;" fillcolor="#ff9" strokecolor="black [3213]" strokeweight="1.5pt"/>
                <v:shape id="Text Box 5" o:spid="_x0000_s1046" type="#_x0000_t202" style="position:absolute;left:59436;top:47244;width:10667;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19243805"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Integrated Project Team</w:t>
                        </w:r>
                      </w:p>
                    </w:txbxContent>
                  </v:textbox>
                </v:shape>
                <v:shapetype id="_x0000_t33" coordsize="21600,21600" o:spt="33" o:oned="t" path="m,l21600,r,21600e" filled="f">
                  <v:stroke joinstyle="miter"/>
                  <v:path arrowok="t" fillok="f" o:connecttype="none"/>
                  <o:lock v:ext="edit" shapetype="t"/>
                </v:shapetype>
                <v:shape id="Shape 35" o:spid="_x0000_s1047" type="#_x0000_t33" style="position:absolute;left:55578;top:41372;width:9192;height:358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Svk8IAAADbAAAADwAAAGRycy9kb3ducmV2LnhtbESP32rCMBTG7we+QziCdzNVZCudUdRR&#10;0BuZdQ9waM7azuakJJnWPb0RBC8/vj8/vvmyN604k/ONZQWTcQKCuLS64UrB9zF/TUH4gKyxtUwK&#10;ruRhuRi8zDHT9sIHOhehEnGEfYYK6hC6TEpf1mTQj21HHL0f6wyGKF0ltcNLHDetnCbJmzTYcCTU&#10;2NGmpvJU/JkIsWtLv7vV597l0yL9z73cfaVKjYb96gNEoD48w4/2ViuYvcP9S/wBc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Svk8IAAADbAAAADwAAAAAAAAAAAAAA&#10;AAChAgAAZHJzL2Rvd25yZXYueG1sUEsFBgAAAAAEAAQA+QAAAJADAAAAAA==&#10;" strokecolor="black [3213]" strokeweight="1.5pt">
                  <v:stroke dashstyle="3 1"/>
                </v:shape>
                <v:shape id="Shape 36" o:spid="_x0000_s1048" type="#_x0000_t33" style="position:absolute;left:55626;top:52578;width:9144;height:228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6MiMIAAADbAAAADwAAAGRycy9kb3ducmV2LnhtbERPyWrDMBC9F/IPYgq91XJLKcaxEkIg&#10;cVvaQ7b7xJrYJtbIWPKSfn11KOT4eHu2nEwjBupcbVnBSxSDIC6srrlUcDxsnhMQziNrbCyTghs5&#10;WC5mDxmm2o68o2HvSxFC2KWooPK+TaV0RUUGXWRb4sBdbGfQB9iVUnc4hnDTyNc4fpcGaw4NFba0&#10;rqi47nuj4OcrL5JbvNleDr0+f57GZPjNv5V6epxWcxCeJn8X/7s/tIK3MDZ8CT9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6MiMIAAADbAAAADwAAAAAAAAAAAAAA&#10;AAChAgAAZHJzL2Rvd25yZXYueG1sUEsFBgAAAAAEAAQA+QAAAJADAAAAAA==&#10;" strokecolor="black [3213]" strokeweight="1.5pt">
                  <v:stroke dashstyle="3 1"/>
                </v:shape>
                <v:shape id="Text Box 5" o:spid="_x0000_s1049" type="#_x0000_t202" style="position:absolute;left:34972;top:51418;width:20575;height:5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19243806"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 xml:space="preserve">XXX Laboratory </w:t>
                        </w:r>
                      </w:p>
                      <w:p w14:paraId="19243807"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 Director</w:t>
                        </w:r>
                      </w:p>
                      <w:p w14:paraId="19243808" w14:textId="77777777" w:rsidR="007B0918" w:rsidRDefault="007B0918" w:rsidP="007B0918">
                        <w:pPr>
                          <w:pStyle w:val="NormalWeb"/>
                          <w:spacing w:before="0" w:beforeAutospacing="0" w:after="0" w:afterAutospacing="0"/>
                          <w:jc w:val="center"/>
                        </w:pPr>
                        <w:r>
                          <w:rPr>
                            <w:rFonts w:ascii="Arial" w:hAnsi="Arial" w:cstheme="minorBidi"/>
                            <w:i/>
                            <w:iCs/>
                            <w:color w:val="000000" w:themeColor="text1"/>
                            <w:kern w:val="24"/>
                            <w:sz w:val="16"/>
                            <w:szCs w:val="16"/>
                          </w:rPr>
                          <w:t>Contract or  Project Director</w:t>
                        </w:r>
                      </w:p>
                    </w:txbxContent>
                  </v:textbox>
                </v:shape>
                <w10:anchorlock/>
              </v:group>
            </w:pict>
          </mc:Fallback>
        </mc:AlternateContent>
      </w:r>
    </w:p>
    <w:p w14:paraId="192436DB" w14:textId="77777777" w:rsidR="00F910FE" w:rsidRDefault="00F910FE" w:rsidP="009F2453">
      <w:pPr>
        <w:widowControl/>
        <w:autoSpaceDE/>
        <w:autoSpaceDN/>
        <w:adjustRightInd/>
        <w:spacing w:after="0"/>
        <w:jc w:val="left"/>
      </w:pPr>
    </w:p>
    <w:p w14:paraId="192436DC" w14:textId="77777777" w:rsidR="006F1ABA" w:rsidRPr="0009276F" w:rsidRDefault="006F1ABA" w:rsidP="0009276F">
      <w:pPr>
        <w:widowControl/>
        <w:spacing w:after="0"/>
        <w:ind w:left="720" w:hanging="360"/>
        <w:jc w:val="left"/>
        <w:rPr>
          <w:i/>
        </w:rPr>
      </w:pPr>
      <w:r w:rsidRPr="0009276F">
        <w:rPr>
          <w:i/>
        </w:rPr>
        <w:t>Acquisition Executive</w:t>
      </w:r>
    </w:p>
    <w:p w14:paraId="192436DD" w14:textId="77777777" w:rsidR="006F1ABA" w:rsidRPr="00B33082" w:rsidRDefault="006F1ABA" w:rsidP="005D1670">
      <w:pPr>
        <w:widowControl/>
        <w:spacing w:after="0"/>
        <w:ind w:left="360"/>
        <w:jc w:val="left"/>
        <w:rPr>
          <w:i/>
        </w:rPr>
      </w:pPr>
    </w:p>
    <w:p w14:paraId="192436DE" w14:textId="77777777" w:rsidR="002A6713" w:rsidRPr="00B33082" w:rsidRDefault="002A6713" w:rsidP="005D1670">
      <w:pPr>
        <w:widowControl/>
        <w:spacing w:after="0"/>
        <w:ind w:left="360"/>
        <w:jc w:val="left"/>
        <w:rPr>
          <w:i/>
        </w:rPr>
      </w:pPr>
      <w:r w:rsidRPr="00B33082">
        <w:rPr>
          <w:i/>
        </w:rPr>
        <w:t>The Director of Science Programs within the Office of Science (SC-</w:t>
      </w:r>
      <w:r w:rsidR="00F7218C" w:rsidRPr="00B33082">
        <w:rPr>
          <w:i/>
        </w:rPr>
        <w:t xml:space="preserve">1) serves as the </w:t>
      </w:r>
      <w:r w:rsidRPr="00B33082">
        <w:rPr>
          <w:i/>
        </w:rPr>
        <w:t>Acquisition Executive (AE) for this project. As such, SC-</w:t>
      </w:r>
      <w:r w:rsidR="00F7218C" w:rsidRPr="00B33082">
        <w:rPr>
          <w:i/>
        </w:rPr>
        <w:t>1</w:t>
      </w:r>
      <w:r w:rsidRPr="00B33082">
        <w:rPr>
          <w:i/>
        </w:rPr>
        <w:t xml:space="preserve"> has f</w:t>
      </w:r>
      <w:r w:rsidR="00F7218C" w:rsidRPr="00B33082">
        <w:rPr>
          <w:i/>
        </w:rPr>
        <w:t xml:space="preserve">ull responsibility for ensuring </w:t>
      </w:r>
      <w:r w:rsidRPr="00B33082">
        <w:rPr>
          <w:i/>
        </w:rPr>
        <w:t>adequate project planning and execution, and for establishing broad po</w:t>
      </w:r>
      <w:r w:rsidR="00F7218C" w:rsidRPr="00B33082">
        <w:rPr>
          <w:i/>
        </w:rPr>
        <w:t xml:space="preserve">licies and requirements </w:t>
      </w:r>
      <w:r w:rsidRPr="00B33082">
        <w:rPr>
          <w:i/>
        </w:rPr>
        <w:t>for achieving project goals. Specific responsibilities for this project include:</w:t>
      </w:r>
    </w:p>
    <w:p w14:paraId="192436DF" w14:textId="77777777" w:rsidR="00F74314" w:rsidRPr="00B33082" w:rsidRDefault="00F74314" w:rsidP="005D1670">
      <w:pPr>
        <w:widowControl/>
        <w:spacing w:after="0"/>
        <w:ind w:left="360"/>
        <w:jc w:val="left"/>
        <w:rPr>
          <w:i/>
        </w:rPr>
      </w:pPr>
    </w:p>
    <w:p w14:paraId="192436E0" w14:textId="77777777" w:rsidR="0078148D" w:rsidRPr="00B33082" w:rsidRDefault="002A6713" w:rsidP="005D1670">
      <w:pPr>
        <w:pStyle w:val="ListParagraph"/>
        <w:widowControl/>
        <w:numPr>
          <w:ilvl w:val="0"/>
          <w:numId w:val="17"/>
        </w:numPr>
        <w:spacing w:after="0"/>
        <w:jc w:val="left"/>
        <w:rPr>
          <w:i/>
        </w:rPr>
      </w:pPr>
      <w:r w:rsidRPr="00B33082">
        <w:rPr>
          <w:i/>
        </w:rPr>
        <w:t>Approves Critical Decisions</w:t>
      </w:r>
    </w:p>
    <w:p w14:paraId="192436E1" w14:textId="77777777" w:rsidR="0078148D" w:rsidRPr="00B33082" w:rsidRDefault="0078148D" w:rsidP="005D1670">
      <w:pPr>
        <w:pStyle w:val="ListParagraph"/>
        <w:widowControl/>
        <w:numPr>
          <w:ilvl w:val="0"/>
          <w:numId w:val="17"/>
        </w:numPr>
        <w:spacing w:after="0"/>
        <w:jc w:val="left"/>
        <w:rPr>
          <w:i/>
        </w:rPr>
      </w:pPr>
      <w:r w:rsidRPr="00B33082">
        <w:rPr>
          <w:rFonts w:ascii="TimesNewRomanPSMT" w:hAnsi="TimesNewRomanPSMT" w:cs="TimesNewRomanPSMT"/>
          <w:i/>
        </w:rPr>
        <w:t>Ensure</w:t>
      </w:r>
      <w:r w:rsidR="001C121E">
        <w:rPr>
          <w:rFonts w:ascii="TimesNewRomanPSMT" w:hAnsi="TimesNewRomanPSMT" w:cs="TimesNewRomanPSMT"/>
          <w:i/>
        </w:rPr>
        <w:t>s</w:t>
      </w:r>
      <w:r w:rsidRPr="00B33082">
        <w:rPr>
          <w:rFonts w:ascii="TimesNewRomanPSMT" w:hAnsi="TimesNewRomanPSMT" w:cs="TimesNewRomanPSMT"/>
          <w:i/>
        </w:rPr>
        <w:t xml:space="preserve"> the FPD appointed to a project is qualified and has appropriate communication and leadership skills prior to designation.</w:t>
      </w:r>
    </w:p>
    <w:p w14:paraId="192436E2" w14:textId="77777777" w:rsidR="00F7218C" w:rsidRPr="00B33082" w:rsidRDefault="002A6713" w:rsidP="005D1670">
      <w:pPr>
        <w:pStyle w:val="ListParagraph"/>
        <w:widowControl/>
        <w:numPr>
          <w:ilvl w:val="0"/>
          <w:numId w:val="17"/>
        </w:numPr>
        <w:spacing w:after="0"/>
        <w:jc w:val="left"/>
        <w:rPr>
          <w:i/>
        </w:rPr>
      </w:pPr>
      <w:r w:rsidRPr="00B33082">
        <w:rPr>
          <w:i/>
        </w:rPr>
        <w:t xml:space="preserve">Approves the </w:t>
      </w:r>
      <w:r w:rsidR="00B01EA6">
        <w:rPr>
          <w:i/>
        </w:rPr>
        <w:t xml:space="preserve">Acquisition and </w:t>
      </w:r>
      <w:r w:rsidRPr="00B33082">
        <w:rPr>
          <w:i/>
        </w:rPr>
        <w:t xml:space="preserve">PEP, </w:t>
      </w:r>
    </w:p>
    <w:p w14:paraId="192436E3" w14:textId="77777777" w:rsidR="0078148D" w:rsidRDefault="00F7218C" w:rsidP="005D1670">
      <w:pPr>
        <w:pStyle w:val="ListParagraph"/>
        <w:widowControl/>
        <w:numPr>
          <w:ilvl w:val="0"/>
          <w:numId w:val="17"/>
        </w:numPr>
        <w:spacing w:after="0"/>
        <w:jc w:val="left"/>
        <w:rPr>
          <w:i/>
        </w:rPr>
      </w:pPr>
      <w:r w:rsidRPr="00B33082">
        <w:rPr>
          <w:i/>
        </w:rPr>
        <w:t xml:space="preserve">Approves IPT Charter (if not part of the PEP) </w:t>
      </w:r>
    </w:p>
    <w:p w14:paraId="192436E4" w14:textId="77777777" w:rsidR="00DC6814" w:rsidRPr="00B33082" w:rsidRDefault="00DC6814" w:rsidP="005D1670">
      <w:pPr>
        <w:pStyle w:val="ListParagraph"/>
        <w:widowControl/>
        <w:numPr>
          <w:ilvl w:val="0"/>
          <w:numId w:val="17"/>
        </w:numPr>
        <w:spacing w:after="0"/>
        <w:jc w:val="left"/>
        <w:rPr>
          <w:i/>
        </w:rPr>
      </w:pPr>
      <w:r>
        <w:rPr>
          <w:i/>
        </w:rPr>
        <w:t>Approves</w:t>
      </w:r>
      <w:r w:rsidR="00215970">
        <w:rPr>
          <w:i/>
        </w:rPr>
        <w:t xml:space="preserve"> issuance </w:t>
      </w:r>
      <w:r>
        <w:rPr>
          <w:i/>
        </w:rPr>
        <w:t xml:space="preserve">of EIS </w:t>
      </w:r>
      <w:r w:rsidR="00215970">
        <w:rPr>
          <w:i/>
        </w:rPr>
        <w:t>determination</w:t>
      </w:r>
    </w:p>
    <w:p w14:paraId="192436E5" w14:textId="77777777" w:rsidR="002A6713" w:rsidRPr="00B33082" w:rsidRDefault="0078148D" w:rsidP="005D1670">
      <w:pPr>
        <w:pStyle w:val="ListParagraph"/>
        <w:widowControl/>
        <w:numPr>
          <w:ilvl w:val="0"/>
          <w:numId w:val="17"/>
        </w:numPr>
        <w:spacing w:after="0"/>
        <w:jc w:val="left"/>
        <w:rPr>
          <w:i/>
        </w:rPr>
      </w:pPr>
      <w:r w:rsidRPr="00B33082">
        <w:rPr>
          <w:rFonts w:ascii="TimesNewRomanPSMT" w:hAnsi="TimesNewRomanPSMT" w:cs="TimesNewRomanPSMT"/>
          <w:i/>
        </w:rPr>
        <w:t>Conduct</w:t>
      </w:r>
      <w:r w:rsidR="001C121E">
        <w:rPr>
          <w:rFonts w:ascii="TimesNewRomanPSMT" w:hAnsi="TimesNewRomanPSMT" w:cs="TimesNewRomanPSMT"/>
          <w:i/>
        </w:rPr>
        <w:t>s</w:t>
      </w:r>
      <w:r w:rsidRPr="00B33082">
        <w:rPr>
          <w:rFonts w:ascii="TimesNewRomanPSMT" w:hAnsi="TimesNewRomanPSMT" w:cs="TimesNewRomanPSMT"/>
          <w:i/>
        </w:rPr>
        <w:t xml:space="preserve"> monthly or quarterly project reporting</w:t>
      </w:r>
      <w:r w:rsidR="00B01EA6">
        <w:rPr>
          <w:rFonts w:ascii="TimesNewRomanPSMT" w:hAnsi="TimesNewRomanPSMT" w:cs="TimesNewRomanPSMT"/>
          <w:i/>
        </w:rPr>
        <w:t>/meeting</w:t>
      </w:r>
      <w:r w:rsidRPr="00B33082">
        <w:rPr>
          <w:i/>
        </w:rPr>
        <w:t xml:space="preserve"> </w:t>
      </w:r>
      <w:r w:rsidR="002A6713" w:rsidRPr="00B33082">
        <w:rPr>
          <w:i/>
        </w:rPr>
        <w:t>and</w:t>
      </w:r>
    </w:p>
    <w:p w14:paraId="192436E6" w14:textId="77777777" w:rsidR="002A6713" w:rsidRPr="00B33082" w:rsidRDefault="002A6713" w:rsidP="005D1670">
      <w:pPr>
        <w:pStyle w:val="ListParagraph"/>
        <w:widowControl/>
        <w:numPr>
          <w:ilvl w:val="0"/>
          <w:numId w:val="17"/>
        </w:numPr>
        <w:autoSpaceDE/>
        <w:autoSpaceDN/>
        <w:adjustRightInd/>
        <w:spacing w:after="0"/>
        <w:jc w:val="left"/>
        <w:rPr>
          <w:i/>
        </w:rPr>
      </w:pPr>
      <w:r w:rsidRPr="00B33082">
        <w:rPr>
          <w:i/>
        </w:rPr>
        <w:t>Delegates approval authority for baseline changes.</w:t>
      </w:r>
    </w:p>
    <w:p w14:paraId="192436E7" w14:textId="77777777" w:rsidR="00F7218C" w:rsidRPr="00B33082" w:rsidRDefault="00F7218C" w:rsidP="005D1670">
      <w:pPr>
        <w:widowControl/>
        <w:autoSpaceDE/>
        <w:autoSpaceDN/>
        <w:adjustRightInd/>
        <w:spacing w:after="0"/>
        <w:ind w:left="360"/>
        <w:jc w:val="left"/>
        <w:rPr>
          <w:i/>
        </w:rPr>
      </w:pPr>
    </w:p>
    <w:p w14:paraId="192436E8" w14:textId="77777777" w:rsidR="00E46602" w:rsidRPr="0009276F" w:rsidRDefault="006F1ABA" w:rsidP="0009276F">
      <w:pPr>
        <w:widowControl/>
        <w:spacing w:after="0"/>
        <w:ind w:left="720" w:hanging="360"/>
        <w:jc w:val="left"/>
        <w:rPr>
          <w:i/>
        </w:rPr>
      </w:pPr>
      <w:r w:rsidRPr="0009276F">
        <w:rPr>
          <w:i/>
        </w:rPr>
        <w:t>Associate</w:t>
      </w:r>
      <w:r w:rsidR="00E46602" w:rsidRPr="0009276F">
        <w:rPr>
          <w:i/>
        </w:rPr>
        <w:t xml:space="preserve"> Director </w:t>
      </w:r>
    </w:p>
    <w:p w14:paraId="192436E9" w14:textId="77777777" w:rsidR="00E46602" w:rsidRPr="00B33082" w:rsidRDefault="00E46602" w:rsidP="005D1670">
      <w:pPr>
        <w:widowControl/>
        <w:spacing w:after="0"/>
        <w:ind w:left="360"/>
        <w:jc w:val="left"/>
        <w:rPr>
          <w:i/>
        </w:rPr>
      </w:pPr>
    </w:p>
    <w:p w14:paraId="192436EA" w14:textId="77777777" w:rsidR="006F1ABA" w:rsidRPr="00B33082" w:rsidRDefault="006F1ABA" w:rsidP="005D1670">
      <w:pPr>
        <w:pStyle w:val="ListParagraph"/>
        <w:widowControl/>
        <w:numPr>
          <w:ilvl w:val="0"/>
          <w:numId w:val="18"/>
        </w:numPr>
        <w:spacing w:after="0"/>
        <w:jc w:val="left"/>
        <w:rPr>
          <w:rFonts w:ascii="TimesNewRomanPSMT" w:hAnsi="TimesNewRomanPSMT" w:cs="TimesNewRomanPSMT"/>
          <w:i/>
        </w:rPr>
      </w:pPr>
      <w:r w:rsidRPr="00B33082">
        <w:rPr>
          <w:rFonts w:ascii="TimesNewRomanPSMT" w:hAnsi="TimesNewRomanPSMT" w:cs="TimesNewRomanPSMT"/>
          <w:i/>
        </w:rPr>
        <w:t>Initiate</w:t>
      </w:r>
      <w:r w:rsidR="001C121E">
        <w:rPr>
          <w:rFonts w:ascii="TimesNewRomanPSMT" w:hAnsi="TimesNewRomanPSMT" w:cs="TimesNewRomanPSMT"/>
          <w:i/>
        </w:rPr>
        <w:t>s</w:t>
      </w:r>
      <w:r w:rsidRPr="00B33082">
        <w:rPr>
          <w:rFonts w:ascii="TimesNewRomanPSMT" w:hAnsi="TimesNewRomanPSMT" w:cs="TimesNewRomanPSMT"/>
          <w:i/>
        </w:rPr>
        <w:t xml:space="preserve"> definition of mission need </w:t>
      </w:r>
      <w:r w:rsidRPr="00B33082">
        <w:rPr>
          <w:i/>
        </w:rPr>
        <w:t>and objectives of the project</w:t>
      </w:r>
    </w:p>
    <w:p w14:paraId="192436EB" w14:textId="77777777" w:rsidR="006F1ABA" w:rsidRPr="00B33082" w:rsidRDefault="006F1ABA" w:rsidP="005D1670">
      <w:pPr>
        <w:pStyle w:val="ListParagraph"/>
        <w:widowControl/>
        <w:numPr>
          <w:ilvl w:val="0"/>
          <w:numId w:val="18"/>
        </w:numPr>
        <w:spacing w:after="0"/>
        <w:jc w:val="left"/>
        <w:rPr>
          <w:i/>
        </w:rPr>
      </w:pPr>
      <w:r w:rsidRPr="00B33082">
        <w:rPr>
          <w:i/>
        </w:rPr>
        <w:t xml:space="preserve">Approves Level </w:t>
      </w:r>
      <w:r w:rsidR="00E46602" w:rsidRPr="00B33082">
        <w:rPr>
          <w:i/>
        </w:rPr>
        <w:t>X</w:t>
      </w:r>
      <w:r w:rsidRPr="00B33082">
        <w:rPr>
          <w:i/>
        </w:rPr>
        <w:t xml:space="preserve"> baseline changes</w:t>
      </w:r>
    </w:p>
    <w:p w14:paraId="192436EC" w14:textId="77777777" w:rsidR="006F1ABA" w:rsidRPr="00B33082" w:rsidRDefault="006F1ABA" w:rsidP="005D1670">
      <w:pPr>
        <w:pStyle w:val="ListParagraph"/>
        <w:widowControl/>
        <w:numPr>
          <w:ilvl w:val="0"/>
          <w:numId w:val="18"/>
        </w:numPr>
        <w:spacing w:after="0"/>
        <w:jc w:val="left"/>
        <w:rPr>
          <w:i/>
        </w:rPr>
      </w:pPr>
      <w:r w:rsidRPr="00B33082">
        <w:rPr>
          <w:i/>
        </w:rPr>
        <w:t xml:space="preserve">Reviews and provides recommendation to Level </w:t>
      </w:r>
      <w:r w:rsidR="00E46602" w:rsidRPr="00B33082">
        <w:rPr>
          <w:i/>
        </w:rPr>
        <w:t>X-1</w:t>
      </w:r>
      <w:r w:rsidRPr="00B33082">
        <w:rPr>
          <w:i/>
        </w:rPr>
        <w:t xml:space="preserve"> baseline changes,</w:t>
      </w:r>
    </w:p>
    <w:p w14:paraId="192436ED" w14:textId="77777777" w:rsidR="006F1ABA" w:rsidRPr="00B33082" w:rsidRDefault="006F1ABA" w:rsidP="005D1670">
      <w:pPr>
        <w:pStyle w:val="ListParagraph"/>
        <w:widowControl/>
        <w:numPr>
          <w:ilvl w:val="0"/>
          <w:numId w:val="18"/>
        </w:numPr>
        <w:spacing w:after="0"/>
        <w:jc w:val="left"/>
        <w:rPr>
          <w:i/>
        </w:rPr>
      </w:pPr>
      <w:r w:rsidRPr="00B33082">
        <w:rPr>
          <w:i/>
        </w:rPr>
        <w:lastRenderedPageBreak/>
        <w:t>Initiates formal periodic reviews of the project</w:t>
      </w:r>
    </w:p>
    <w:p w14:paraId="192436EE" w14:textId="77777777" w:rsidR="009D7E04" w:rsidRPr="00B33082" w:rsidRDefault="009D7E04" w:rsidP="005D1670">
      <w:pPr>
        <w:pStyle w:val="ListParagraph"/>
        <w:widowControl/>
        <w:numPr>
          <w:ilvl w:val="0"/>
          <w:numId w:val="18"/>
        </w:numPr>
        <w:spacing w:after="0"/>
        <w:jc w:val="left"/>
        <w:rPr>
          <w:i/>
        </w:rPr>
      </w:pPr>
      <w:r w:rsidRPr="00B33082">
        <w:rPr>
          <w:i/>
        </w:rPr>
        <w:t>Provide HQ technical guidance and resources to the FPD and Program Manager</w:t>
      </w:r>
    </w:p>
    <w:p w14:paraId="192436EF" w14:textId="77777777" w:rsidR="006F1ABA" w:rsidRPr="00B33082" w:rsidRDefault="006F1ABA" w:rsidP="005D1670">
      <w:pPr>
        <w:pStyle w:val="ListParagraph"/>
        <w:widowControl/>
        <w:numPr>
          <w:ilvl w:val="0"/>
          <w:numId w:val="18"/>
        </w:numPr>
        <w:spacing w:after="0"/>
        <w:jc w:val="left"/>
        <w:rPr>
          <w:i/>
        </w:rPr>
      </w:pPr>
      <w:r w:rsidRPr="00B33082">
        <w:rPr>
          <w:i/>
        </w:rPr>
        <w:t>Provides funding for the construction and operation of the facility.</w:t>
      </w:r>
    </w:p>
    <w:p w14:paraId="192436F0" w14:textId="77777777" w:rsidR="00E46602" w:rsidRPr="00B33082" w:rsidRDefault="00E46602" w:rsidP="005D1670">
      <w:pPr>
        <w:widowControl/>
        <w:spacing w:after="0"/>
        <w:ind w:left="360"/>
        <w:jc w:val="left"/>
        <w:rPr>
          <w:i/>
        </w:rPr>
      </w:pPr>
    </w:p>
    <w:p w14:paraId="192436F1" w14:textId="77777777" w:rsidR="006F1ABA" w:rsidRPr="00B01EA6" w:rsidRDefault="00E46602" w:rsidP="005D1670">
      <w:pPr>
        <w:widowControl/>
        <w:autoSpaceDE/>
        <w:autoSpaceDN/>
        <w:adjustRightInd/>
        <w:spacing w:after="0"/>
        <w:ind w:left="360"/>
        <w:jc w:val="left"/>
      </w:pPr>
      <w:r w:rsidRPr="00B01EA6">
        <w:t>Note: For smaller projects, the AE and AD may be the same individual.  In such a circumstance, these roles will be combined and consolidated)</w:t>
      </w:r>
    </w:p>
    <w:p w14:paraId="192436F2" w14:textId="77777777" w:rsidR="009D7E04" w:rsidRPr="00B33082" w:rsidRDefault="009D7E04" w:rsidP="005D1670">
      <w:pPr>
        <w:widowControl/>
        <w:autoSpaceDE/>
        <w:autoSpaceDN/>
        <w:adjustRightInd/>
        <w:spacing w:after="0"/>
        <w:ind w:left="360"/>
        <w:jc w:val="left"/>
        <w:rPr>
          <w:i/>
        </w:rPr>
      </w:pPr>
    </w:p>
    <w:p w14:paraId="192436F3" w14:textId="77777777" w:rsidR="00C5155C" w:rsidRPr="0009276F" w:rsidRDefault="00C5155C" w:rsidP="0009276F">
      <w:pPr>
        <w:widowControl/>
        <w:spacing w:after="0"/>
        <w:ind w:left="720" w:hanging="360"/>
        <w:jc w:val="left"/>
        <w:rPr>
          <w:i/>
        </w:rPr>
      </w:pPr>
      <w:r w:rsidRPr="0009276F">
        <w:rPr>
          <w:i/>
        </w:rPr>
        <w:t xml:space="preserve">HQ Program Manager </w:t>
      </w:r>
    </w:p>
    <w:p w14:paraId="192436F4" w14:textId="77777777" w:rsidR="009D7E04" w:rsidRPr="00B33082" w:rsidRDefault="009D7E04" w:rsidP="005D1670">
      <w:pPr>
        <w:widowControl/>
        <w:spacing w:after="0"/>
        <w:ind w:left="360"/>
        <w:jc w:val="left"/>
        <w:rPr>
          <w:i/>
        </w:rPr>
      </w:pPr>
    </w:p>
    <w:p w14:paraId="192436F5" w14:textId="77777777" w:rsidR="00A81F70" w:rsidRPr="00B33082" w:rsidRDefault="00A81F70" w:rsidP="005D1670">
      <w:pPr>
        <w:pStyle w:val="ListParagraph"/>
        <w:widowControl/>
        <w:numPr>
          <w:ilvl w:val="0"/>
          <w:numId w:val="19"/>
        </w:numPr>
        <w:spacing w:after="0"/>
        <w:jc w:val="left"/>
        <w:rPr>
          <w:i/>
        </w:rPr>
      </w:pPr>
      <w:r w:rsidRPr="00B33082">
        <w:rPr>
          <w:rFonts w:ascii="TimesNewRomanPSMT" w:hAnsi="TimesNewRomanPSMT" w:cs="TimesNewRomanPSMT"/>
          <w:i/>
        </w:rPr>
        <w:t>Serve</w:t>
      </w:r>
      <w:r w:rsidR="001C121E">
        <w:rPr>
          <w:rFonts w:ascii="TimesNewRomanPSMT" w:hAnsi="TimesNewRomanPSMT" w:cs="TimesNewRomanPSMT"/>
          <w:i/>
        </w:rPr>
        <w:t>s</w:t>
      </w:r>
      <w:r w:rsidRPr="00B33082">
        <w:rPr>
          <w:rFonts w:ascii="TimesNewRomanPSMT" w:hAnsi="TimesNewRomanPSMT" w:cs="TimesNewRomanPSMT"/>
          <w:i/>
        </w:rPr>
        <w:t xml:space="preserve"> as the FPD until the FPD is appointed</w:t>
      </w:r>
    </w:p>
    <w:p w14:paraId="192436F6" w14:textId="77777777" w:rsidR="00C5155C" w:rsidRPr="00B33082" w:rsidRDefault="00C5155C" w:rsidP="005D1670">
      <w:pPr>
        <w:pStyle w:val="ListParagraph"/>
        <w:widowControl/>
        <w:numPr>
          <w:ilvl w:val="0"/>
          <w:numId w:val="19"/>
        </w:numPr>
        <w:spacing w:after="0"/>
        <w:jc w:val="left"/>
        <w:rPr>
          <w:i/>
        </w:rPr>
      </w:pPr>
      <w:r w:rsidRPr="00B33082">
        <w:rPr>
          <w:i/>
        </w:rPr>
        <w:t>Functions as DOE-Headquarters (DOE-HQ) point-of-contact for Project matters</w:t>
      </w:r>
    </w:p>
    <w:p w14:paraId="192436F7" w14:textId="77777777" w:rsidR="009D7E04" w:rsidRPr="00B33082" w:rsidRDefault="00C5155C" w:rsidP="005D1670">
      <w:pPr>
        <w:pStyle w:val="ListParagraph"/>
        <w:widowControl/>
        <w:numPr>
          <w:ilvl w:val="0"/>
          <w:numId w:val="19"/>
        </w:numPr>
        <w:spacing w:after="0"/>
        <w:jc w:val="left"/>
        <w:rPr>
          <w:i/>
        </w:rPr>
      </w:pPr>
      <w:r w:rsidRPr="00B33082">
        <w:rPr>
          <w:i/>
        </w:rPr>
        <w:t>Serves as the represent</w:t>
      </w:r>
      <w:r w:rsidR="009D7E04" w:rsidRPr="00B33082">
        <w:rPr>
          <w:i/>
        </w:rPr>
        <w:t>ative in communicat</w:t>
      </w:r>
      <w:r w:rsidR="00365E31">
        <w:rPr>
          <w:i/>
        </w:rPr>
        <w:t>i</w:t>
      </w:r>
      <w:r w:rsidR="009D7E04" w:rsidRPr="00B33082">
        <w:rPr>
          <w:i/>
        </w:rPr>
        <w:t>n</w:t>
      </w:r>
      <w:r w:rsidR="00365E31">
        <w:rPr>
          <w:i/>
        </w:rPr>
        <w:t>g</w:t>
      </w:r>
      <w:r w:rsidR="009D7E04" w:rsidRPr="00B33082">
        <w:rPr>
          <w:i/>
        </w:rPr>
        <w:t xml:space="preserve"> the interests of the SC program</w:t>
      </w:r>
    </w:p>
    <w:p w14:paraId="192436F8" w14:textId="77777777" w:rsidR="009D7E04" w:rsidRPr="00B33082" w:rsidRDefault="009D7E04" w:rsidP="005D1670">
      <w:pPr>
        <w:pStyle w:val="ListParagraph"/>
        <w:widowControl/>
        <w:numPr>
          <w:ilvl w:val="0"/>
          <w:numId w:val="19"/>
        </w:numPr>
        <w:spacing w:after="0"/>
        <w:jc w:val="left"/>
        <w:rPr>
          <w:i/>
        </w:rPr>
      </w:pPr>
      <w:r w:rsidRPr="00B33082">
        <w:rPr>
          <w:i/>
        </w:rPr>
        <w:t xml:space="preserve">Coordinates with </w:t>
      </w:r>
      <w:r w:rsidR="006E5FEE" w:rsidRPr="00B33082">
        <w:rPr>
          <w:i/>
        </w:rPr>
        <w:t xml:space="preserve">FPD, IPT, </w:t>
      </w:r>
      <w:r w:rsidRPr="00B33082">
        <w:rPr>
          <w:i/>
        </w:rPr>
        <w:t>other SC Staff offices, and DOE-HQ program offices, as needed, to execute the project</w:t>
      </w:r>
    </w:p>
    <w:p w14:paraId="192436F9" w14:textId="77777777" w:rsidR="00C5155C" w:rsidRPr="00B33082" w:rsidRDefault="009D7E04" w:rsidP="005D1670">
      <w:pPr>
        <w:pStyle w:val="ListParagraph"/>
        <w:widowControl/>
        <w:numPr>
          <w:ilvl w:val="0"/>
          <w:numId w:val="19"/>
        </w:numPr>
        <w:spacing w:after="0"/>
        <w:jc w:val="left"/>
        <w:rPr>
          <w:i/>
        </w:rPr>
      </w:pPr>
      <w:r w:rsidRPr="00B33082">
        <w:rPr>
          <w:i/>
        </w:rPr>
        <w:t>Assist</w:t>
      </w:r>
      <w:r w:rsidR="001C121E">
        <w:rPr>
          <w:i/>
        </w:rPr>
        <w:t>s</w:t>
      </w:r>
      <w:r w:rsidRPr="00B33082">
        <w:rPr>
          <w:i/>
        </w:rPr>
        <w:t xml:space="preserve"> with b</w:t>
      </w:r>
      <w:r w:rsidR="00C5155C" w:rsidRPr="00B33082">
        <w:rPr>
          <w:i/>
        </w:rPr>
        <w:t>udget formulation</w:t>
      </w:r>
    </w:p>
    <w:p w14:paraId="192436FA" w14:textId="77777777" w:rsidR="00C5155C" w:rsidRPr="00B33082" w:rsidRDefault="00C5155C" w:rsidP="005D1670">
      <w:pPr>
        <w:pStyle w:val="ListParagraph"/>
        <w:widowControl/>
        <w:numPr>
          <w:ilvl w:val="0"/>
          <w:numId w:val="19"/>
        </w:numPr>
        <w:spacing w:after="0"/>
        <w:jc w:val="left"/>
        <w:rPr>
          <w:i/>
        </w:rPr>
      </w:pPr>
      <w:r w:rsidRPr="00B33082">
        <w:rPr>
          <w:i/>
        </w:rPr>
        <w:t xml:space="preserve">Reviews and provides recommendations to senior management on Levels </w:t>
      </w:r>
      <w:r w:rsidR="009D7E04" w:rsidRPr="00B33082">
        <w:rPr>
          <w:i/>
        </w:rPr>
        <w:t>X-1</w:t>
      </w:r>
      <w:r w:rsidRPr="00B33082">
        <w:rPr>
          <w:i/>
        </w:rPr>
        <w:t xml:space="preserve"> and </w:t>
      </w:r>
      <w:r w:rsidR="009D7E04" w:rsidRPr="00B33082">
        <w:rPr>
          <w:i/>
        </w:rPr>
        <w:t xml:space="preserve">X </w:t>
      </w:r>
      <w:r w:rsidRPr="00B33082">
        <w:rPr>
          <w:i/>
        </w:rPr>
        <w:t>baseline changes</w:t>
      </w:r>
    </w:p>
    <w:p w14:paraId="192436FB" w14:textId="77777777" w:rsidR="00C5155C" w:rsidRPr="00B33082" w:rsidRDefault="00C5155C" w:rsidP="005D1670">
      <w:pPr>
        <w:pStyle w:val="ListParagraph"/>
        <w:widowControl/>
        <w:numPr>
          <w:ilvl w:val="0"/>
          <w:numId w:val="19"/>
        </w:numPr>
        <w:spacing w:after="0"/>
        <w:jc w:val="left"/>
        <w:rPr>
          <w:i/>
        </w:rPr>
      </w:pPr>
      <w:r w:rsidRPr="00B33082">
        <w:rPr>
          <w:i/>
        </w:rPr>
        <w:t xml:space="preserve">Serves on the </w:t>
      </w:r>
      <w:r w:rsidR="009D7E04" w:rsidRPr="00B33082">
        <w:rPr>
          <w:i/>
        </w:rPr>
        <w:t>I</w:t>
      </w:r>
      <w:r w:rsidRPr="00B33082">
        <w:rPr>
          <w:i/>
        </w:rPr>
        <w:t>PT</w:t>
      </w:r>
    </w:p>
    <w:p w14:paraId="192436FC" w14:textId="77777777" w:rsidR="00B01EA6" w:rsidRDefault="009D7E04" w:rsidP="005D1670">
      <w:pPr>
        <w:pStyle w:val="ListParagraph"/>
        <w:widowControl/>
        <w:numPr>
          <w:ilvl w:val="0"/>
          <w:numId w:val="19"/>
        </w:numPr>
        <w:spacing w:after="0"/>
        <w:jc w:val="left"/>
        <w:rPr>
          <w:i/>
        </w:rPr>
      </w:pPr>
      <w:r w:rsidRPr="00B33082">
        <w:rPr>
          <w:i/>
        </w:rPr>
        <w:t>Review</w:t>
      </w:r>
      <w:r w:rsidR="001C121E">
        <w:rPr>
          <w:i/>
        </w:rPr>
        <w:t>s</w:t>
      </w:r>
      <w:r w:rsidRPr="00B33082">
        <w:rPr>
          <w:i/>
        </w:rPr>
        <w:t xml:space="preserve"> documents (MNS, AS, PEPs, IPT Charter, etc.) and recommend approval</w:t>
      </w:r>
    </w:p>
    <w:p w14:paraId="192436FD" w14:textId="77777777" w:rsidR="00A81F70" w:rsidRPr="00B33082" w:rsidRDefault="00A81F70" w:rsidP="005D1670">
      <w:pPr>
        <w:pStyle w:val="ListParagraph"/>
        <w:widowControl/>
        <w:numPr>
          <w:ilvl w:val="0"/>
          <w:numId w:val="19"/>
        </w:numPr>
        <w:spacing w:after="0"/>
        <w:jc w:val="left"/>
        <w:rPr>
          <w:i/>
        </w:rPr>
      </w:pPr>
      <w:r w:rsidRPr="00B33082">
        <w:rPr>
          <w:i/>
        </w:rPr>
        <w:t xml:space="preserve">Reviews project progress reports and deliverables  </w:t>
      </w:r>
    </w:p>
    <w:p w14:paraId="192436FE" w14:textId="77777777" w:rsidR="00C5155C" w:rsidRPr="00B33082" w:rsidRDefault="00C5155C" w:rsidP="005D1670">
      <w:pPr>
        <w:pStyle w:val="ListParagraph"/>
        <w:widowControl/>
        <w:numPr>
          <w:ilvl w:val="0"/>
          <w:numId w:val="19"/>
        </w:numPr>
        <w:spacing w:after="0"/>
        <w:jc w:val="left"/>
        <w:rPr>
          <w:i/>
        </w:rPr>
      </w:pPr>
      <w:r w:rsidRPr="00B33082">
        <w:rPr>
          <w:i/>
        </w:rPr>
        <w:t>Supports formal periodic reviews of the Project in</w:t>
      </w:r>
      <w:r w:rsidR="009D7E04" w:rsidRPr="00B33082">
        <w:rPr>
          <w:i/>
        </w:rPr>
        <w:t xml:space="preserve">cluding DOE-OPA Reviews (Lehman </w:t>
      </w:r>
      <w:r w:rsidRPr="00B33082">
        <w:rPr>
          <w:i/>
        </w:rPr>
        <w:t>Reviews) and tracks issues to resolution</w:t>
      </w:r>
    </w:p>
    <w:p w14:paraId="192436FF" w14:textId="77777777" w:rsidR="00A81F70" w:rsidRPr="00B33082" w:rsidRDefault="00A81F70" w:rsidP="005D1670">
      <w:pPr>
        <w:widowControl/>
        <w:autoSpaceDE/>
        <w:autoSpaceDN/>
        <w:adjustRightInd/>
        <w:spacing w:after="0"/>
        <w:ind w:left="360"/>
        <w:jc w:val="left"/>
        <w:rPr>
          <w:i/>
        </w:rPr>
      </w:pPr>
    </w:p>
    <w:p w14:paraId="19243700" w14:textId="77777777" w:rsidR="00570F60" w:rsidRPr="0009276F" w:rsidRDefault="00570F60" w:rsidP="0009276F">
      <w:pPr>
        <w:widowControl/>
        <w:autoSpaceDE/>
        <w:autoSpaceDN/>
        <w:adjustRightInd/>
        <w:spacing w:after="0"/>
        <w:ind w:left="720" w:hanging="360"/>
        <w:jc w:val="left"/>
        <w:rPr>
          <w:i/>
        </w:rPr>
      </w:pPr>
      <w:r w:rsidRPr="0009276F">
        <w:rPr>
          <w:i/>
        </w:rPr>
        <w:t>Site Manager</w:t>
      </w:r>
    </w:p>
    <w:p w14:paraId="19243701" w14:textId="77777777" w:rsidR="00207044" w:rsidRDefault="00207044" w:rsidP="005D1670">
      <w:pPr>
        <w:widowControl/>
        <w:autoSpaceDE/>
        <w:autoSpaceDN/>
        <w:adjustRightInd/>
        <w:spacing w:after="0"/>
        <w:ind w:left="360"/>
        <w:jc w:val="left"/>
        <w:rPr>
          <w:i/>
        </w:rPr>
      </w:pPr>
    </w:p>
    <w:p w14:paraId="19243702" w14:textId="77777777" w:rsidR="00570F60" w:rsidRDefault="00570F60" w:rsidP="005D1670">
      <w:pPr>
        <w:pStyle w:val="ListParagraph"/>
        <w:widowControl/>
        <w:numPr>
          <w:ilvl w:val="0"/>
          <w:numId w:val="23"/>
        </w:numPr>
        <w:autoSpaceDE/>
        <w:autoSpaceDN/>
        <w:adjustRightInd/>
        <w:spacing w:after="0"/>
        <w:ind w:left="720"/>
        <w:jc w:val="left"/>
        <w:rPr>
          <w:i/>
        </w:rPr>
      </w:pPr>
      <w:r w:rsidRPr="00570F60">
        <w:rPr>
          <w:i/>
        </w:rPr>
        <w:t>Provide</w:t>
      </w:r>
      <w:r w:rsidR="001C121E">
        <w:rPr>
          <w:i/>
        </w:rPr>
        <w:t>s</w:t>
      </w:r>
      <w:r w:rsidRPr="00570F60">
        <w:rPr>
          <w:i/>
        </w:rPr>
        <w:t xml:space="preserve"> required Federal personnel resources </w:t>
      </w:r>
      <w:r w:rsidR="00AE594D">
        <w:rPr>
          <w:i/>
        </w:rPr>
        <w:t xml:space="preserve">at the site </w:t>
      </w:r>
      <w:r w:rsidRPr="00570F60">
        <w:rPr>
          <w:i/>
        </w:rPr>
        <w:t>as necessary</w:t>
      </w:r>
    </w:p>
    <w:p w14:paraId="19243703" w14:textId="77777777" w:rsidR="00614A6A" w:rsidRDefault="00614A6A" w:rsidP="005D1670">
      <w:pPr>
        <w:pStyle w:val="ListParagraph"/>
        <w:widowControl/>
        <w:numPr>
          <w:ilvl w:val="0"/>
          <w:numId w:val="23"/>
        </w:numPr>
        <w:autoSpaceDE/>
        <w:autoSpaceDN/>
        <w:adjustRightInd/>
        <w:spacing w:after="0"/>
        <w:ind w:left="720"/>
        <w:jc w:val="left"/>
        <w:rPr>
          <w:i/>
        </w:rPr>
      </w:pPr>
      <w:r>
        <w:rPr>
          <w:i/>
        </w:rPr>
        <w:t>Approves xx documents and xx permits</w:t>
      </w:r>
    </w:p>
    <w:p w14:paraId="19243704" w14:textId="77777777" w:rsidR="00570F60" w:rsidRDefault="00570F60" w:rsidP="005D1670">
      <w:pPr>
        <w:widowControl/>
        <w:autoSpaceDE/>
        <w:autoSpaceDN/>
        <w:adjustRightInd/>
        <w:spacing w:after="0"/>
        <w:ind w:left="360"/>
        <w:jc w:val="left"/>
        <w:rPr>
          <w:i/>
        </w:rPr>
      </w:pPr>
    </w:p>
    <w:p w14:paraId="19243705" w14:textId="77777777" w:rsidR="00C5155C" w:rsidRPr="0009276F" w:rsidRDefault="00A81F70" w:rsidP="0009276F">
      <w:pPr>
        <w:widowControl/>
        <w:autoSpaceDE/>
        <w:autoSpaceDN/>
        <w:adjustRightInd/>
        <w:spacing w:after="0"/>
        <w:ind w:left="720" w:hanging="360"/>
        <w:jc w:val="left"/>
        <w:rPr>
          <w:i/>
        </w:rPr>
      </w:pPr>
      <w:r w:rsidRPr="0009276F">
        <w:rPr>
          <w:i/>
        </w:rPr>
        <w:t>Federal Project Director</w:t>
      </w:r>
    </w:p>
    <w:p w14:paraId="19243706" w14:textId="77777777" w:rsidR="0078148D" w:rsidRPr="00B33082" w:rsidRDefault="0078148D" w:rsidP="005D1670">
      <w:pPr>
        <w:widowControl/>
        <w:autoSpaceDE/>
        <w:autoSpaceDN/>
        <w:adjustRightInd/>
        <w:spacing w:after="0"/>
        <w:ind w:left="360"/>
        <w:jc w:val="left"/>
        <w:rPr>
          <w:i/>
        </w:rPr>
      </w:pPr>
    </w:p>
    <w:p w14:paraId="19243707" w14:textId="77777777" w:rsidR="0078148D" w:rsidRPr="00B33082" w:rsidRDefault="0078148D" w:rsidP="005D1670">
      <w:pPr>
        <w:pStyle w:val="ListParagraph"/>
        <w:widowControl/>
        <w:numPr>
          <w:ilvl w:val="0"/>
          <w:numId w:val="20"/>
        </w:numPr>
        <w:spacing w:after="0"/>
        <w:jc w:val="left"/>
        <w:rPr>
          <w:rFonts w:ascii="TimesNewRomanPSMT" w:hAnsi="TimesNewRomanPSMT" w:cs="TimesNewRomanPSMT"/>
          <w:i/>
        </w:rPr>
      </w:pPr>
      <w:r w:rsidRPr="00B33082">
        <w:rPr>
          <w:rFonts w:ascii="TimesNewRomanPSMT" w:hAnsi="TimesNewRomanPSMT" w:cs="TimesNewRomanPSMT"/>
          <w:i/>
        </w:rPr>
        <w:t>Serve</w:t>
      </w:r>
      <w:r w:rsidR="001C121E">
        <w:rPr>
          <w:rFonts w:ascii="TimesNewRomanPSMT" w:hAnsi="TimesNewRomanPSMT" w:cs="TimesNewRomanPSMT"/>
          <w:i/>
        </w:rPr>
        <w:t>s</w:t>
      </w:r>
      <w:r w:rsidRPr="00B33082">
        <w:rPr>
          <w:rFonts w:ascii="TimesNewRomanPSMT" w:hAnsi="TimesNewRomanPSMT" w:cs="TimesNewRomanPSMT"/>
          <w:i/>
        </w:rPr>
        <w:t xml:space="preserve"> as the single point of contact between Federal and contractor staff for all matters relating to a project and its performance.</w:t>
      </w:r>
    </w:p>
    <w:p w14:paraId="19243708" w14:textId="77777777" w:rsidR="00AE594D" w:rsidRDefault="0078148D" w:rsidP="00AE594D">
      <w:pPr>
        <w:pStyle w:val="ListParagraph"/>
        <w:widowControl/>
        <w:numPr>
          <w:ilvl w:val="0"/>
          <w:numId w:val="20"/>
        </w:numPr>
        <w:spacing w:after="0"/>
        <w:jc w:val="left"/>
        <w:rPr>
          <w:rFonts w:ascii="TimesNewRomanPSMT" w:hAnsi="TimesNewRomanPSMT" w:cs="TimesNewRomanPSMT"/>
          <w:i/>
        </w:rPr>
      </w:pPr>
      <w:r w:rsidRPr="00B33082">
        <w:rPr>
          <w:rFonts w:ascii="TimesNewRomanPSMT" w:hAnsi="TimesNewRomanPSMT" w:cs="TimesNewRomanPSMT"/>
          <w:i/>
        </w:rPr>
        <w:t>Prepare</w:t>
      </w:r>
      <w:r w:rsidR="001C121E">
        <w:rPr>
          <w:rFonts w:ascii="TimesNewRomanPSMT" w:hAnsi="TimesNewRomanPSMT" w:cs="TimesNewRomanPSMT"/>
          <w:i/>
        </w:rPr>
        <w:t>s</w:t>
      </w:r>
      <w:r w:rsidRPr="00B33082">
        <w:rPr>
          <w:rFonts w:ascii="TimesNewRomanPSMT" w:hAnsi="TimesNewRomanPSMT" w:cs="TimesNewRomanPSMT"/>
          <w:i/>
        </w:rPr>
        <w:t xml:space="preserve"> and maintain the IPT Charter and operating guidance with IPT support</w:t>
      </w:r>
      <w:r w:rsidR="00165928" w:rsidRPr="00B33082">
        <w:rPr>
          <w:rFonts w:ascii="TimesNewRomanPSMT" w:hAnsi="TimesNewRomanPSMT" w:cs="TimesNewRomanPSMT"/>
          <w:i/>
        </w:rPr>
        <w:t xml:space="preserve"> </w:t>
      </w:r>
      <w:r w:rsidR="00DC7ABA" w:rsidRPr="00B33082">
        <w:rPr>
          <w:rFonts w:ascii="TimesNewRomanPSMT" w:hAnsi="TimesNewRomanPSMT" w:cs="TimesNewRomanPSMT"/>
          <w:i/>
        </w:rPr>
        <w:t xml:space="preserve">and ensure IPT is properly </w:t>
      </w:r>
      <w:r w:rsidRPr="00B33082">
        <w:rPr>
          <w:rFonts w:ascii="TimesNewRomanPSMT" w:hAnsi="TimesNewRomanPSMT" w:cs="TimesNewRomanPSMT"/>
          <w:i/>
        </w:rPr>
        <w:t>staffed. Define and oversee the roles and</w:t>
      </w:r>
      <w:r w:rsidR="00165928" w:rsidRPr="00B33082">
        <w:rPr>
          <w:rFonts w:ascii="TimesNewRomanPSMT" w:hAnsi="TimesNewRomanPSMT" w:cs="TimesNewRomanPSMT"/>
          <w:i/>
        </w:rPr>
        <w:t xml:space="preserve"> </w:t>
      </w:r>
      <w:r w:rsidRPr="00B33082">
        <w:rPr>
          <w:rFonts w:ascii="TimesNewRomanPSMT" w:hAnsi="TimesNewRomanPSMT" w:cs="TimesNewRomanPSMT"/>
          <w:i/>
        </w:rPr>
        <w:t>responsibilities of each IPT member.</w:t>
      </w:r>
      <w:r w:rsidR="00165928" w:rsidRPr="00B33082">
        <w:rPr>
          <w:rFonts w:ascii="TimesNewRomanPSMT" w:hAnsi="TimesNewRomanPSMT" w:cs="TimesNewRomanPSMT"/>
          <w:i/>
        </w:rPr>
        <w:t xml:space="preserve"> </w:t>
      </w:r>
    </w:p>
    <w:p w14:paraId="19243709" w14:textId="77777777" w:rsidR="00AE594D" w:rsidRPr="00B33082" w:rsidRDefault="00AE594D" w:rsidP="00AE594D">
      <w:pPr>
        <w:pStyle w:val="ListParagraph"/>
        <w:widowControl/>
        <w:numPr>
          <w:ilvl w:val="0"/>
          <w:numId w:val="20"/>
        </w:numPr>
        <w:spacing w:after="0"/>
        <w:jc w:val="left"/>
        <w:rPr>
          <w:rFonts w:ascii="TimesNewRomanPSMT" w:hAnsi="TimesNewRomanPSMT" w:cs="TimesNewRomanPSMT"/>
          <w:i/>
        </w:rPr>
      </w:pPr>
      <w:r w:rsidRPr="00B33082">
        <w:rPr>
          <w:rFonts w:ascii="TimesNewRomanPSMT" w:hAnsi="TimesNewRomanPSMT" w:cs="TimesNewRomanPSMT"/>
          <w:i/>
        </w:rPr>
        <w:t>Lead</w:t>
      </w:r>
      <w:r w:rsidR="001C121E">
        <w:rPr>
          <w:rFonts w:ascii="TimesNewRomanPSMT" w:hAnsi="TimesNewRomanPSMT" w:cs="TimesNewRomanPSMT"/>
          <w:i/>
        </w:rPr>
        <w:t>s</w:t>
      </w:r>
      <w:r w:rsidRPr="00B33082">
        <w:rPr>
          <w:rFonts w:ascii="TimesNewRomanPSMT" w:hAnsi="TimesNewRomanPSMT" w:cs="TimesNewRomanPSMT"/>
          <w:i/>
        </w:rPr>
        <w:t xml:space="preserve"> the IPT and provide broad program guidance. Delegate</w:t>
      </w:r>
      <w:r>
        <w:rPr>
          <w:rFonts w:ascii="TimesNewRomanPSMT" w:hAnsi="TimesNewRomanPSMT" w:cs="TimesNewRomanPSMT"/>
          <w:i/>
        </w:rPr>
        <w:t>s</w:t>
      </w:r>
      <w:r w:rsidRPr="00B33082">
        <w:rPr>
          <w:rFonts w:ascii="TimesNewRomanPSMT" w:hAnsi="TimesNewRomanPSMT" w:cs="TimesNewRomanPSMT"/>
          <w:i/>
        </w:rPr>
        <w:t xml:space="preserve"> appropriate decision-making authority to the IPT members.</w:t>
      </w:r>
    </w:p>
    <w:p w14:paraId="1924370A" w14:textId="77777777" w:rsidR="0078148D" w:rsidRPr="00B33082" w:rsidRDefault="0078148D" w:rsidP="005D1670">
      <w:pPr>
        <w:pStyle w:val="ListParagraph"/>
        <w:widowControl/>
        <w:numPr>
          <w:ilvl w:val="0"/>
          <w:numId w:val="20"/>
        </w:numPr>
        <w:spacing w:after="0"/>
        <w:jc w:val="left"/>
        <w:rPr>
          <w:rFonts w:ascii="TimesNewRomanPSMT" w:hAnsi="TimesNewRomanPSMT" w:cs="TimesNewRomanPSMT"/>
          <w:i/>
        </w:rPr>
      </w:pPr>
      <w:r w:rsidRPr="00B33082">
        <w:rPr>
          <w:rFonts w:ascii="TimesNewRomanPSMT" w:hAnsi="TimesNewRomanPSMT" w:cs="TimesNewRomanPSMT"/>
          <w:i/>
        </w:rPr>
        <w:t>Appointed as the Contracting Officer's Technical Representative, as determined</w:t>
      </w:r>
      <w:r w:rsidR="00165928" w:rsidRPr="00B33082">
        <w:rPr>
          <w:rFonts w:ascii="TimesNewRomanPSMT" w:hAnsi="TimesNewRomanPSMT" w:cs="TimesNewRomanPSMT"/>
          <w:i/>
        </w:rPr>
        <w:t xml:space="preserve"> </w:t>
      </w:r>
      <w:r w:rsidRPr="00B33082">
        <w:rPr>
          <w:rFonts w:ascii="TimesNewRomanPSMT" w:hAnsi="TimesNewRomanPSMT" w:cs="TimesNewRomanPSMT"/>
          <w:i/>
        </w:rPr>
        <w:t>by the Contracting Officer.</w:t>
      </w:r>
    </w:p>
    <w:p w14:paraId="1924370B" w14:textId="77777777" w:rsidR="00FE5041" w:rsidRDefault="0078148D" w:rsidP="005D1670">
      <w:pPr>
        <w:pStyle w:val="ListParagraph"/>
        <w:widowControl/>
        <w:numPr>
          <w:ilvl w:val="0"/>
          <w:numId w:val="20"/>
        </w:numPr>
        <w:spacing w:after="0"/>
        <w:jc w:val="left"/>
        <w:rPr>
          <w:rFonts w:ascii="TimesNewRomanPSMT" w:hAnsi="TimesNewRomanPSMT" w:cs="TimesNewRomanPSMT"/>
          <w:i/>
        </w:rPr>
      </w:pPr>
      <w:r w:rsidRPr="00FE5041">
        <w:rPr>
          <w:rFonts w:ascii="TimesNewRomanPSMT" w:hAnsi="TimesNewRomanPSMT" w:cs="TimesNewRomanPSMT"/>
          <w:i/>
        </w:rPr>
        <w:t>Ensure</w:t>
      </w:r>
      <w:r w:rsidR="001C121E">
        <w:rPr>
          <w:rFonts w:ascii="TimesNewRomanPSMT" w:hAnsi="TimesNewRomanPSMT" w:cs="TimesNewRomanPSMT"/>
          <w:i/>
        </w:rPr>
        <w:t>s</w:t>
      </w:r>
      <w:r w:rsidRPr="00FE5041">
        <w:rPr>
          <w:rFonts w:ascii="TimesNewRomanPSMT" w:hAnsi="TimesNewRomanPSMT" w:cs="TimesNewRomanPSMT"/>
          <w:i/>
        </w:rPr>
        <w:t xml:space="preserve"> development and implementation of key project documentation </w:t>
      </w:r>
    </w:p>
    <w:p w14:paraId="1924370C" w14:textId="77777777" w:rsidR="0078148D" w:rsidRPr="00FE5041" w:rsidRDefault="0078148D" w:rsidP="005D1670">
      <w:pPr>
        <w:pStyle w:val="ListParagraph"/>
        <w:widowControl/>
        <w:numPr>
          <w:ilvl w:val="0"/>
          <w:numId w:val="20"/>
        </w:numPr>
        <w:spacing w:after="0"/>
        <w:jc w:val="left"/>
        <w:rPr>
          <w:rFonts w:ascii="TimesNewRomanPSMT" w:hAnsi="TimesNewRomanPSMT" w:cs="TimesNewRomanPSMT"/>
          <w:i/>
        </w:rPr>
      </w:pPr>
      <w:r w:rsidRPr="00FE5041">
        <w:rPr>
          <w:rFonts w:ascii="TimesNewRomanPSMT" w:hAnsi="TimesNewRomanPSMT" w:cs="TimesNewRomanPSMT"/>
          <w:i/>
        </w:rPr>
        <w:t>Define</w:t>
      </w:r>
      <w:r w:rsidR="001C121E">
        <w:rPr>
          <w:rFonts w:ascii="TimesNewRomanPSMT" w:hAnsi="TimesNewRomanPSMT" w:cs="TimesNewRomanPSMT"/>
          <w:i/>
        </w:rPr>
        <w:t>s</w:t>
      </w:r>
      <w:r w:rsidRPr="00FE5041">
        <w:rPr>
          <w:rFonts w:ascii="TimesNewRomanPSMT" w:hAnsi="TimesNewRomanPSMT" w:cs="TimesNewRomanPSMT"/>
          <w:i/>
        </w:rPr>
        <w:t xml:space="preserve"> project cost, schedule, performance, and scope baselines.</w:t>
      </w:r>
    </w:p>
    <w:p w14:paraId="1924370D" w14:textId="77777777" w:rsidR="0078148D" w:rsidRPr="00B33082" w:rsidRDefault="0078148D" w:rsidP="005D1670">
      <w:pPr>
        <w:pStyle w:val="ListParagraph"/>
        <w:widowControl/>
        <w:numPr>
          <w:ilvl w:val="0"/>
          <w:numId w:val="20"/>
        </w:numPr>
        <w:spacing w:after="0"/>
        <w:jc w:val="left"/>
        <w:rPr>
          <w:rFonts w:ascii="TimesNewRomanPSMT" w:hAnsi="TimesNewRomanPSMT" w:cs="TimesNewRomanPSMT"/>
          <w:i/>
        </w:rPr>
      </w:pPr>
      <w:r w:rsidRPr="00B33082">
        <w:rPr>
          <w:rFonts w:ascii="TimesNewRomanPSMT" w:hAnsi="TimesNewRomanPSMT" w:cs="TimesNewRomanPSMT"/>
          <w:i/>
        </w:rPr>
        <w:t>Ensure</w:t>
      </w:r>
      <w:r w:rsidR="001C121E">
        <w:rPr>
          <w:rFonts w:ascii="TimesNewRomanPSMT" w:hAnsi="TimesNewRomanPSMT" w:cs="TimesNewRomanPSMT"/>
          <w:i/>
        </w:rPr>
        <w:t>s</w:t>
      </w:r>
      <w:r w:rsidRPr="00B33082">
        <w:rPr>
          <w:rFonts w:ascii="TimesNewRomanPSMT" w:hAnsi="TimesNewRomanPSMT" w:cs="TimesNewRomanPSMT"/>
          <w:i/>
        </w:rPr>
        <w:t xml:space="preserve"> design, construction, environmental, safety, security, health and quality</w:t>
      </w:r>
      <w:r w:rsidR="00165928" w:rsidRPr="00B33082">
        <w:rPr>
          <w:rFonts w:ascii="TimesNewRomanPSMT" w:hAnsi="TimesNewRomanPSMT" w:cs="TimesNewRomanPSMT"/>
          <w:i/>
        </w:rPr>
        <w:t xml:space="preserve"> </w:t>
      </w:r>
      <w:r w:rsidRPr="00B33082">
        <w:rPr>
          <w:rFonts w:ascii="TimesNewRomanPSMT" w:hAnsi="TimesNewRomanPSMT" w:cs="TimesNewRomanPSMT"/>
          <w:i/>
        </w:rPr>
        <w:t>efforts performed comply with the contract, public law, regulations and Executive</w:t>
      </w:r>
      <w:r w:rsidR="00165928" w:rsidRPr="00B33082">
        <w:rPr>
          <w:rFonts w:ascii="TimesNewRomanPSMT" w:hAnsi="TimesNewRomanPSMT" w:cs="TimesNewRomanPSMT"/>
          <w:i/>
        </w:rPr>
        <w:t xml:space="preserve"> </w:t>
      </w:r>
      <w:r w:rsidRPr="00B33082">
        <w:rPr>
          <w:rFonts w:ascii="TimesNewRomanPSMT" w:hAnsi="TimesNewRomanPSMT" w:cs="TimesNewRomanPSMT"/>
          <w:i/>
        </w:rPr>
        <w:t>Orders.</w:t>
      </w:r>
    </w:p>
    <w:p w14:paraId="1924370E" w14:textId="77777777" w:rsidR="0078148D" w:rsidRPr="00B33082" w:rsidRDefault="0078148D" w:rsidP="0009276F">
      <w:pPr>
        <w:pStyle w:val="ListParagraph"/>
        <w:widowControl/>
        <w:numPr>
          <w:ilvl w:val="0"/>
          <w:numId w:val="20"/>
        </w:numPr>
        <w:spacing w:after="0"/>
        <w:ind w:right="-180"/>
        <w:jc w:val="left"/>
        <w:rPr>
          <w:rFonts w:ascii="TimesNewRomanPSMT" w:hAnsi="TimesNewRomanPSMT" w:cs="TimesNewRomanPSMT"/>
          <w:i/>
        </w:rPr>
      </w:pPr>
      <w:r w:rsidRPr="00B33082">
        <w:rPr>
          <w:rFonts w:ascii="TimesNewRomanPSMT" w:hAnsi="TimesNewRomanPSMT" w:cs="TimesNewRomanPSMT"/>
          <w:i/>
        </w:rPr>
        <w:lastRenderedPageBreak/>
        <w:t>Ensure</w:t>
      </w:r>
      <w:r w:rsidR="001C121E">
        <w:rPr>
          <w:rFonts w:ascii="TimesNewRomanPSMT" w:hAnsi="TimesNewRomanPSMT" w:cs="TimesNewRomanPSMT"/>
          <w:i/>
        </w:rPr>
        <w:t>s</w:t>
      </w:r>
      <w:r w:rsidRPr="00B33082">
        <w:rPr>
          <w:rFonts w:ascii="TimesNewRomanPSMT" w:hAnsi="TimesNewRomanPSMT" w:cs="TimesNewRomanPSMT"/>
          <w:i/>
        </w:rPr>
        <w:t xml:space="preserve"> timely, reliable</w:t>
      </w:r>
      <w:r w:rsidR="00151684">
        <w:rPr>
          <w:rFonts w:ascii="TimesNewRomanPSMT" w:hAnsi="TimesNewRomanPSMT" w:cs="TimesNewRomanPSMT"/>
          <w:i/>
        </w:rPr>
        <w:t>,</w:t>
      </w:r>
      <w:r w:rsidRPr="00B33082">
        <w:rPr>
          <w:rFonts w:ascii="TimesNewRomanPSMT" w:hAnsi="TimesNewRomanPSMT" w:cs="TimesNewRomanPSMT"/>
          <w:i/>
        </w:rPr>
        <w:t xml:space="preserve"> and accurate integration of contractor performance data</w:t>
      </w:r>
      <w:r w:rsidR="00165928" w:rsidRPr="00B33082">
        <w:rPr>
          <w:rFonts w:ascii="TimesNewRomanPSMT" w:hAnsi="TimesNewRomanPSMT" w:cs="TimesNewRomanPSMT"/>
          <w:i/>
        </w:rPr>
        <w:t xml:space="preserve"> </w:t>
      </w:r>
      <w:r w:rsidRPr="00B33082">
        <w:rPr>
          <w:rFonts w:ascii="TimesNewRomanPSMT" w:hAnsi="TimesNewRomanPSMT" w:cs="TimesNewRomanPSMT"/>
          <w:i/>
        </w:rPr>
        <w:t>into the project's scheduling, accounting, and performance measurement systems,</w:t>
      </w:r>
      <w:r w:rsidR="00165928" w:rsidRPr="00B33082">
        <w:rPr>
          <w:rFonts w:ascii="TimesNewRomanPSMT" w:hAnsi="TimesNewRomanPSMT" w:cs="TimesNewRomanPSMT"/>
          <w:i/>
        </w:rPr>
        <w:t xml:space="preserve"> </w:t>
      </w:r>
      <w:r w:rsidRPr="00B33082">
        <w:rPr>
          <w:rFonts w:ascii="TimesNewRomanPSMT" w:hAnsi="TimesNewRomanPSMT" w:cs="TimesNewRomanPSMT"/>
          <w:i/>
        </w:rPr>
        <w:t>to include PARS</w:t>
      </w:r>
      <w:r w:rsidR="00AE594D">
        <w:rPr>
          <w:rFonts w:ascii="TimesNewRomanPSMT" w:hAnsi="TimesNewRomanPSMT" w:cs="TimesNewRomanPSMT"/>
          <w:i/>
        </w:rPr>
        <w:t xml:space="preserve"> II</w:t>
      </w:r>
      <w:r w:rsidRPr="00B33082">
        <w:rPr>
          <w:rFonts w:ascii="TimesNewRomanPSMT" w:hAnsi="TimesNewRomanPSMT" w:cs="TimesNewRomanPSMT"/>
          <w:i/>
        </w:rPr>
        <w:t>.</w:t>
      </w:r>
    </w:p>
    <w:p w14:paraId="1924370F" w14:textId="77777777" w:rsidR="0078148D" w:rsidRPr="00B33082" w:rsidRDefault="0078148D" w:rsidP="005D1670">
      <w:pPr>
        <w:pStyle w:val="ListParagraph"/>
        <w:widowControl/>
        <w:numPr>
          <w:ilvl w:val="0"/>
          <w:numId w:val="20"/>
        </w:numPr>
        <w:spacing w:after="0"/>
        <w:jc w:val="left"/>
        <w:rPr>
          <w:rFonts w:ascii="TimesNewRomanPSMT" w:hAnsi="TimesNewRomanPSMT" w:cs="TimesNewRomanPSMT"/>
          <w:i/>
        </w:rPr>
      </w:pPr>
      <w:r w:rsidRPr="00B33082">
        <w:rPr>
          <w:rFonts w:ascii="TimesNewRomanPSMT" w:hAnsi="TimesNewRomanPSMT" w:cs="TimesNewRomanPSMT"/>
          <w:i/>
        </w:rPr>
        <w:t>Evaluate</w:t>
      </w:r>
      <w:r w:rsidR="001C121E">
        <w:rPr>
          <w:rFonts w:ascii="TimesNewRomanPSMT" w:hAnsi="TimesNewRomanPSMT" w:cs="TimesNewRomanPSMT"/>
          <w:i/>
        </w:rPr>
        <w:t>s</w:t>
      </w:r>
      <w:r w:rsidRPr="00B33082">
        <w:rPr>
          <w:rFonts w:ascii="TimesNewRomanPSMT" w:hAnsi="TimesNewRomanPSMT" w:cs="TimesNewRomanPSMT"/>
          <w:i/>
        </w:rPr>
        <w:t xml:space="preserve"> and verify reported progress; make projections of progress and identify</w:t>
      </w:r>
      <w:r w:rsidR="00165928" w:rsidRPr="00B33082">
        <w:rPr>
          <w:rFonts w:ascii="TimesNewRomanPSMT" w:hAnsi="TimesNewRomanPSMT" w:cs="TimesNewRomanPSMT"/>
          <w:i/>
        </w:rPr>
        <w:t xml:space="preserve"> </w:t>
      </w:r>
      <w:r w:rsidRPr="00B33082">
        <w:rPr>
          <w:rFonts w:ascii="TimesNewRomanPSMT" w:hAnsi="TimesNewRomanPSMT" w:cs="TimesNewRomanPSMT"/>
          <w:i/>
        </w:rPr>
        <w:t>trends.</w:t>
      </w:r>
    </w:p>
    <w:p w14:paraId="19243710" w14:textId="77777777" w:rsidR="0078148D" w:rsidRPr="00B33082" w:rsidRDefault="0078148D" w:rsidP="005D1670">
      <w:pPr>
        <w:pStyle w:val="ListParagraph"/>
        <w:widowControl/>
        <w:numPr>
          <w:ilvl w:val="0"/>
          <w:numId w:val="20"/>
        </w:numPr>
        <w:spacing w:after="0"/>
        <w:jc w:val="left"/>
        <w:rPr>
          <w:rFonts w:ascii="TimesNewRomanPSMT" w:hAnsi="TimesNewRomanPSMT" w:cs="TimesNewRomanPSMT"/>
          <w:i/>
        </w:rPr>
      </w:pPr>
      <w:r w:rsidRPr="00B33082">
        <w:rPr>
          <w:rFonts w:ascii="TimesNewRomanPSMT" w:hAnsi="TimesNewRomanPSMT" w:cs="TimesNewRomanPSMT"/>
          <w:i/>
        </w:rPr>
        <w:t>Approve</w:t>
      </w:r>
      <w:r w:rsidR="001C121E">
        <w:rPr>
          <w:rFonts w:ascii="TimesNewRomanPSMT" w:hAnsi="TimesNewRomanPSMT" w:cs="TimesNewRomanPSMT"/>
          <w:i/>
        </w:rPr>
        <w:t>s</w:t>
      </w:r>
      <w:r w:rsidRPr="00B33082">
        <w:rPr>
          <w:rFonts w:ascii="TimesNewRomanPSMT" w:hAnsi="TimesNewRomanPSMT" w:cs="TimesNewRomanPSMT"/>
          <w:i/>
        </w:rPr>
        <w:t xml:space="preserve"> (in coordination with the Contracting Officer) changes in compliance</w:t>
      </w:r>
      <w:r w:rsidR="00165928" w:rsidRPr="00B33082">
        <w:rPr>
          <w:rFonts w:ascii="TimesNewRomanPSMT" w:hAnsi="TimesNewRomanPSMT" w:cs="TimesNewRomanPSMT"/>
          <w:i/>
        </w:rPr>
        <w:t xml:space="preserve"> </w:t>
      </w:r>
      <w:r w:rsidRPr="00B33082">
        <w:rPr>
          <w:rFonts w:ascii="TimesNewRomanPSMT" w:hAnsi="TimesNewRomanPSMT" w:cs="TimesNewRomanPSMT"/>
          <w:i/>
        </w:rPr>
        <w:t>with the approved change control process documented or referenced in the PEP.</w:t>
      </w:r>
    </w:p>
    <w:p w14:paraId="19243711" w14:textId="77777777" w:rsidR="00207044" w:rsidRDefault="00207044">
      <w:pPr>
        <w:widowControl/>
        <w:autoSpaceDE/>
        <w:autoSpaceDN/>
        <w:adjustRightInd/>
        <w:spacing w:after="0"/>
        <w:jc w:val="left"/>
        <w:rPr>
          <w:i/>
        </w:rPr>
      </w:pPr>
    </w:p>
    <w:p w14:paraId="19243712" w14:textId="77777777" w:rsidR="00F9027F" w:rsidRPr="00FC1FAA" w:rsidRDefault="00F9027F" w:rsidP="00FC1FAA">
      <w:pPr>
        <w:widowControl/>
        <w:autoSpaceDE/>
        <w:autoSpaceDN/>
        <w:adjustRightInd/>
        <w:spacing w:after="0"/>
        <w:ind w:left="720" w:hanging="360"/>
        <w:jc w:val="left"/>
        <w:rPr>
          <w:i/>
        </w:rPr>
      </w:pPr>
      <w:r w:rsidRPr="00FC1FAA">
        <w:rPr>
          <w:i/>
        </w:rPr>
        <w:t>Deputy Federal Project Director</w:t>
      </w:r>
    </w:p>
    <w:p w14:paraId="19243713" w14:textId="77777777" w:rsidR="00207044" w:rsidRDefault="00207044" w:rsidP="005D1670">
      <w:pPr>
        <w:widowControl/>
        <w:autoSpaceDE/>
        <w:autoSpaceDN/>
        <w:adjustRightInd/>
        <w:spacing w:after="0"/>
        <w:ind w:left="360"/>
        <w:jc w:val="left"/>
        <w:rPr>
          <w:i/>
        </w:rPr>
      </w:pPr>
    </w:p>
    <w:p w14:paraId="19243714" w14:textId="77777777" w:rsidR="00F9027F" w:rsidRPr="00F9027F" w:rsidRDefault="00F9027F" w:rsidP="005D1670">
      <w:pPr>
        <w:pStyle w:val="ListParagraph"/>
        <w:widowControl/>
        <w:numPr>
          <w:ilvl w:val="0"/>
          <w:numId w:val="24"/>
        </w:numPr>
        <w:tabs>
          <w:tab w:val="left" w:pos="270"/>
          <w:tab w:val="left" w:pos="720"/>
        </w:tabs>
        <w:autoSpaceDE/>
        <w:autoSpaceDN/>
        <w:adjustRightInd/>
        <w:spacing w:after="0"/>
        <w:ind w:left="720"/>
        <w:jc w:val="left"/>
        <w:rPr>
          <w:i/>
        </w:rPr>
      </w:pPr>
      <w:r w:rsidRPr="00F9027F">
        <w:rPr>
          <w:i/>
        </w:rPr>
        <w:t>Assist</w:t>
      </w:r>
      <w:r w:rsidR="001C121E">
        <w:rPr>
          <w:i/>
        </w:rPr>
        <w:t>s</w:t>
      </w:r>
      <w:r w:rsidRPr="00F9027F">
        <w:rPr>
          <w:i/>
        </w:rPr>
        <w:t xml:space="preserve"> the FPD and act as the FPD when FPD is unavailable</w:t>
      </w:r>
    </w:p>
    <w:p w14:paraId="19243715" w14:textId="77777777" w:rsidR="00F9027F" w:rsidRDefault="00F9027F" w:rsidP="005D1670">
      <w:pPr>
        <w:widowControl/>
        <w:autoSpaceDE/>
        <w:autoSpaceDN/>
        <w:adjustRightInd/>
        <w:spacing w:after="0"/>
        <w:ind w:left="360"/>
        <w:jc w:val="left"/>
        <w:rPr>
          <w:i/>
        </w:rPr>
      </w:pPr>
    </w:p>
    <w:p w14:paraId="19243716" w14:textId="77777777" w:rsidR="00347D34" w:rsidRPr="00FC1FAA" w:rsidRDefault="00E03116" w:rsidP="00FC1FAA">
      <w:pPr>
        <w:widowControl/>
        <w:autoSpaceDE/>
        <w:autoSpaceDN/>
        <w:adjustRightInd/>
        <w:spacing w:after="0"/>
        <w:ind w:left="720" w:hanging="360"/>
        <w:jc w:val="left"/>
        <w:rPr>
          <w:i/>
        </w:rPr>
      </w:pPr>
      <w:r>
        <w:rPr>
          <w:i/>
        </w:rPr>
        <w:t>XXXX</w:t>
      </w:r>
      <w:r w:rsidR="00347D34" w:rsidRPr="00FC1FAA">
        <w:rPr>
          <w:i/>
        </w:rPr>
        <w:t xml:space="preserve"> Laboratory/Contractor</w:t>
      </w:r>
    </w:p>
    <w:p w14:paraId="19243717" w14:textId="77777777" w:rsidR="00347D34" w:rsidRPr="00B33082" w:rsidRDefault="00347D34" w:rsidP="005D1670">
      <w:pPr>
        <w:widowControl/>
        <w:autoSpaceDE/>
        <w:autoSpaceDN/>
        <w:adjustRightInd/>
        <w:spacing w:after="0"/>
        <w:ind w:left="360"/>
        <w:jc w:val="left"/>
        <w:rPr>
          <w:i/>
        </w:rPr>
      </w:pPr>
    </w:p>
    <w:p w14:paraId="19243718" w14:textId="77777777" w:rsidR="00347D34" w:rsidRPr="00B33082" w:rsidRDefault="00347D34" w:rsidP="005D1670">
      <w:pPr>
        <w:pStyle w:val="ListParagraph"/>
        <w:widowControl/>
        <w:numPr>
          <w:ilvl w:val="0"/>
          <w:numId w:val="21"/>
        </w:numPr>
        <w:spacing w:after="0"/>
        <w:jc w:val="left"/>
        <w:rPr>
          <w:i/>
        </w:rPr>
      </w:pPr>
      <w:r w:rsidRPr="00B33082">
        <w:rPr>
          <w:i/>
        </w:rPr>
        <w:t xml:space="preserve">Ultimately responsible and accountable to DOE for </w:t>
      </w:r>
      <w:r w:rsidR="00BD1C3C" w:rsidRPr="00B33082">
        <w:rPr>
          <w:i/>
        </w:rPr>
        <w:t>executing</w:t>
      </w:r>
      <w:r w:rsidRPr="00B33082">
        <w:rPr>
          <w:i/>
        </w:rPr>
        <w:t xml:space="preserve"> the</w:t>
      </w:r>
      <w:r w:rsidR="00BD1C3C" w:rsidRPr="00B33082">
        <w:rPr>
          <w:i/>
        </w:rPr>
        <w:t xml:space="preserve"> </w:t>
      </w:r>
      <w:r w:rsidRPr="00B33082">
        <w:rPr>
          <w:i/>
        </w:rPr>
        <w:t>Project</w:t>
      </w:r>
      <w:r w:rsidR="00615A55" w:rsidRPr="00B33082">
        <w:rPr>
          <w:i/>
        </w:rPr>
        <w:t xml:space="preserve"> within scope, cost and schedule in a safe and responsible manner.</w:t>
      </w:r>
    </w:p>
    <w:p w14:paraId="19243719" w14:textId="77777777" w:rsidR="003A4DE3" w:rsidRPr="00B33082" w:rsidRDefault="003A4DE3" w:rsidP="005D1670">
      <w:pPr>
        <w:pStyle w:val="ListParagraph"/>
        <w:widowControl/>
        <w:numPr>
          <w:ilvl w:val="0"/>
          <w:numId w:val="21"/>
        </w:numPr>
        <w:spacing w:after="0"/>
        <w:jc w:val="left"/>
        <w:rPr>
          <w:i/>
        </w:rPr>
      </w:pPr>
      <w:r w:rsidRPr="00B33082">
        <w:rPr>
          <w:i/>
        </w:rPr>
        <w:t xml:space="preserve">Provides access to laboratory/contractor resources, systems, and capabilities required to execute </w:t>
      </w:r>
      <w:r w:rsidR="00B33082" w:rsidRPr="00B33082">
        <w:rPr>
          <w:i/>
        </w:rPr>
        <w:t>the</w:t>
      </w:r>
      <w:r w:rsidRPr="00B33082">
        <w:rPr>
          <w:i/>
        </w:rPr>
        <w:t xml:space="preserve"> Project</w:t>
      </w:r>
      <w:r w:rsidR="00DC7ABA" w:rsidRPr="00B33082">
        <w:rPr>
          <w:i/>
        </w:rPr>
        <w:t>.</w:t>
      </w:r>
    </w:p>
    <w:p w14:paraId="1924371A" w14:textId="77777777" w:rsidR="00ED7380" w:rsidRPr="00B33082" w:rsidRDefault="00AE594D" w:rsidP="005D1670">
      <w:pPr>
        <w:pStyle w:val="ListParagraph"/>
        <w:widowControl/>
        <w:numPr>
          <w:ilvl w:val="0"/>
          <w:numId w:val="21"/>
        </w:numPr>
        <w:spacing w:after="0"/>
        <w:jc w:val="left"/>
        <w:rPr>
          <w:i/>
        </w:rPr>
      </w:pPr>
      <w:r>
        <w:rPr>
          <w:i/>
        </w:rPr>
        <w:t>Maintain</w:t>
      </w:r>
      <w:r w:rsidR="001C121E">
        <w:rPr>
          <w:i/>
        </w:rPr>
        <w:t>s</w:t>
      </w:r>
      <w:r>
        <w:rPr>
          <w:i/>
        </w:rPr>
        <w:t xml:space="preserve"> </w:t>
      </w:r>
      <w:r w:rsidR="00B33082" w:rsidRPr="00B33082">
        <w:rPr>
          <w:i/>
        </w:rPr>
        <w:t>project progress and report</w:t>
      </w:r>
      <w:r w:rsidR="001C121E">
        <w:rPr>
          <w:i/>
        </w:rPr>
        <w:t>s</w:t>
      </w:r>
      <w:r w:rsidR="00B33082" w:rsidRPr="00B33082">
        <w:rPr>
          <w:i/>
        </w:rPr>
        <w:t xml:space="preserve"> to DOE PARS II.</w:t>
      </w:r>
    </w:p>
    <w:p w14:paraId="1924371B" w14:textId="77777777" w:rsidR="00B33082" w:rsidRPr="00B33082" w:rsidRDefault="00B33082" w:rsidP="005D1670">
      <w:pPr>
        <w:pStyle w:val="ListParagraph"/>
        <w:widowControl/>
        <w:spacing w:after="0"/>
        <w:ind w:left="360"/>
        <w:jc w:val="left"/>
        <w:rPr>
          <w:i/>
        </w:rPr>
      </w:pPr>
    </w:p>
    <w:p w14:paraId="1924371C" w14:textId="77777777" w:rsidR="00E03116" w:rsidRDefault="00E03116" w:rsidP="00FC1FAA">
      <w:pPr>
        <w:widowControl/>
        <w:autoSpaceDE/>
        <w:autoSpaceDN/>
        <w:adjustRightInd/>
        <w:spacing w:after="0"/>
        <w:ind w:left="720" w:hanging="360"/>
        <w:jc w:val="left"/>
        <w:rPr>
          <w:i/>
        </w:rPr>
      </w:pPr>
      <w:r>
        <w:rPr>
          <w:i/>
        </w:rPr>
        <w:t>Contractor Project Director</w:t>
      </w:r>
    </w:p>
    <w:p w14:paraId="1924371D" w14:textId="77777777" w:rsidR="001C2962" w:rsidRDefault="001C2962" w:rsidP="00FC1FAA">
      <w:pPr>
        <w:widowControl/>
        <w:autoSpaceDE/>
        <w:autoSpaceDN/>
        <w:adjustRightInd/>
        <w:spacing w:after="0"/>
        <w:ind w:left="720" w:hanging="360"/>
        <w:jc w:val="left"/>
        <w:rPr>
          <w:i/>
        </w:rPr>
      </w:pPr>
    </w:p>
    <w:p w14:paraId="1924371E" w14:textId="77777777" w:rsidR="003B36BA" w:rsidRPr="003B36BA" w:rsidRDefault="001C2962" w:rsidP="003B36BA">
      <w:pPr>
        <w:widowControl/>
        <w:numPr>
          <w:ilvl w:val="0"/>
          <w:numId w:val="30"/>
        </w:numPr>
        <w:autoSpaceDE/>
        <w:autoSpaceDN/>
        <w:adjustRightInd/>
        <w:spacing w:after="0"/>
        <w:ind w:left="810" w:hanging="450"/>
        <w:jc w:val="left"/>
        <w:rPr>
          <w:i/>
        </w:rPr>
      </w:pPr>
      <w:r w:rsidRPr="003B36BA">
        <w:rPr>
          <w:i/>
        </w:rPr>
        <w:t xml:space="preserve">Manages </w:t>
      </w:r>
      <w:r w:rsidR="003B36BA">
        <w:rPr>
          <w:i/>
        </w:rPr>
        <w:t xml:space="preserve">the </w:t>
      </w:r>
      <w:r w:rsidRPr="003B36BA">
        <w:rPr>
          <w:i/>
        </w:rPr>
        <w:t xml:space="preserve">execution of the project at </w:t>
      </w:r>
      <w:r w:rsidR="001C121E">
        <w:rPr>
          <w:i/>
        </w:rPr>
        <w:t>XXXX</w:t>
      </w:r>
      <w:r w:rsidRPr="003B36BA">
        <w:rPr>
          <w:i/>
        </w:rPr>
        <w:t xml:space="preserve"> </w:t>
      </w:r>
      <w:r w:rsidR="003B36BA" w:rsidRPr="003B36BA">
        <w:rPr>
          <w:i/>
        </w:rPr>
        <w:t>to ensure that the project is completed within approved cost, schedule and technical scope,</w:t>
      </w:r>
    </w:p>
    <w:p w14:paraId="1924371F" w14:textId="77777777" w:rsidR="001C2962" w:rsidRPr="003B36BA" w:rsidRDefault="00A93BA7" w:rsidP="00A93BA7">
      <w:pPr>
        <w:widowControl/>
        <w:numPr>
          <w:ilvl w:val="0"/>
          <w:numId w:val="30"/>
        </w:numPr>
        <w:tabs>
          <w:tab w:val="left" w:pos="810"/>
        </w:tabs>
        <w:autoSpaceDE/>
        <w:autoSpaceDN/>
        <w:adjustRightInd/>
        <w:spacing w:after="0"/>
        <w:ind w:left="810" w:hanging="450"/>
        <w:jc w:val="left"/>
        <w:rPr>
          <w:i/>
        </w:rPr>
      </w:pPr>
      <w:r w:rsidRPr="003B36BA">
        <w:rPr>
          <w:rFonts w:ascii="TimesNewRomanPSMT" w:hAnsi="TimesNewRomanPSMT" w:cs="TimesNewRomanPSMT"/>
          <w:i/>
        </w:rPr>
        <w:t>Ensures that effective project management systems, cost controls and milestone schedules are developed, documented and implemented to assess project performance</w:t>
      </w:r>
      <w:r w:rsidR="003B36BA">
        <w:rPr>
          <w:rFonts w:ascii="TimesNewRomanPSMT" w:hAnsi="TimesNewRomanPSMT" w:cs="TimesNewRomanPSMT"/>
          <w:i/>
        </w:rPr>
        <w:t>,</w:t>
      </w:r>
      <w:r w:rsidRPr="003B36BA">
        <w:rPr>
          <w:rFonts w:ascii="TimesNewRomanPSMT" w:hAnsi="TimesNewRomanPSMT" w:cs="TimesNewRomanPSMT"/>
          <w:i/>
        </w:rPr>
        <w:t xml:space="preserve"> </w:t>
      </w:r>
    </w:p>
    <w:p w14:paraId="19243720" w14:textId="77777777" w:rsidR="001C2962" w:rsidRPr="001C2962" w:rsidRDefault="001C2962" w:rsidP="001C2962">
      <w:pPr>
        <w:widowControl/>
        <w:numPr>
          <w:ilvl w:val="0"/>
          <w:numId w:val="30"/>
        </w:numPr>
        <w:tabs>
          <w:tab w:val="left" w:pos="810"/>
        </w:tabs>
        <w:autoSpaceDE/>
        <w:autoSpaceDN/>
        <w:adjustRightInd/>
        <w:spacing w:after="0"/>
        <w:ind w:left="810" w:hanging="450"/>
        <w:jc w:val="left"/>
        <w:rPr>
          <w:i/>
        </w:rPr>
      </w:pPr>
      <w:r w:rsidRPr="001C2962">
        <w:rPr>
          <w:i/>
        </w:rPr>
        <w:t>Ensures that project activities are conducted in a safe and environmentally sound manner.</w:t>
      </w:r>
    </w:p>
    <w:p w14:paraId="19243721" w14:textId="77777777" w:rsidR="001C2962" w:rsidRPr="001C2962" w:rsidRDefault="001C2962" w:rsidP="001C2962">
      <w:pPr>
        <w:widowControl/>
        <w:numPr>
          <w:ilvl w:val="0"/>
          <w:numId w:val="30"/>
        </w:numPr>
        <w:tabs>
          <w:tab w:val="left" w:pos="810"/>
        </w:tabs>
        <w:autoSpaceDE/>
        <w:autoSpaceDN/>
        <w:adjustRightInd/>
        <w:spacing w:after="0"/>
        <w:ind w:left="810" w:hanging="450"/>
        <w:jc w:val="left"/>
        <w:rPr>
          <w:i/>
        </w:rPr>
      </w:pPr>
      <w:r w:rsidRPr="001C2962">
        <w:rPr>
          <w:i/>
        </w:rPr>
        <w:t>Ensures ES&amp;H responsibilities and requirements are integrated into the project.</w:t>
      </w:r>
    </w:p>
    <w:p w14:paraId="19243722" w14:textId="77777777" w:rsidR="001C2962" w:rsidRPr="001C2962" w:rsidRDefault="001C2962" w:rsidP="001C2962">
      <w:pPr>
        <w:widowControl/>
        <w:numPr>
          <w:ilvl w:val="0"/>
          <w:numId w:val="30"/>
        </w:numPr>
        <w:tabs>
          <w:tab w:val="left" w:pos="810"/>
        </w:tabs>
        <w:autoSpaceDE/>
        <w:autoSpaceDN/>
        <w:adjustRightInd/>
        <w:spacing w:after="0"/>
        <w:ind w:left="810" w:hanging="450"/>
        <w:jc w:val="left"/>
        <w:rPr>
          <w:i/>
        </w:rPr>
      </w:pPr>
      <w:r w:rsidRPr="001C2962">
        <w:rPr>
          <w:i/>
        </w:rPr>
        <w:t>Oversees R&amp;D program, design, fabrication, installation, construction and commissioning.</w:t>
      </w:r>
    </w:p>
    <w:p w14:paraId="19243723" w14:textId="77777777" w:rsidR="001C2962" w:rsidRPr="001C2962" w:rsidRDefault="001C2962" w:rsidP="001C2962">
      <w:pPr>
        <w:widowControl/>
        <w:numPr>
          <w:ilvl w:val="0"/>
          <w:numId w:val="30"/>
        </w:numPr>
        <w:tabs>
          <w:tab w:val="left" w:pos="810"/>
        </w:tabs>
        <w:autoSpaceDE/>
        <w:autoSpaceDN/>
        <w:adjustRightInd/>
        <w:spacing w:after="0"/>
        <w:ind w:left="810" w:hanging="450"/>
        <w:jc w:val="left"/>
        <w:rPr>
          <w:i/>
        </w:rPr>
      </w:pPr>
      <w:r w:rsidRPr="001C2962">
        <w:rPr>
          <w:i/>
        </w:rPr>
        <w:t>Represents the project in interactions with the DOE.  Participates in management meetings with DOE and communicates project status and issues.</w:t>
      </w:r>
    </w:p>
    <w:p w14:paraId="19243724" w14:textId="77777777" w:rsidR="001C2962" w:rsidRPr="001C2962" w:rsidRDefault="001C2962" w:rsidP="001C2962">
      <w:pPr>
        <w:widowControl/>
        <w:numPr>
          <w:ilvl w:val="0"/>
          <w:numId w:val="30"/>
        </w:numPr>
        <w:tabs>
          <w:tab w:val="left" w:pos="810"/>
        </w:tabs>
        <w:autoSpaceDE/>
        <w:autoSpaceDN/>
        <w:adjustRightInd/>
        <w:spacing w:after="0"/>
        <w:ind w:left="810" w:hanging="450"/>
        <w:jc w:val="left"/>
        <w:rPr>
          <w:i/>
        </w:rPr>
      </w:pPr>
      <w:r w:rsidRPr="001C2962">
        <w:rPr>
          <w:i/>
        </w:rPr>
        <w:t xml:space="preserve">Requests and coordinates internal and external peer reviews of </w:t>
      </w:r>
      <w:r w:rsidR="003B36BA">
        <w:rPr>
          <w:i/>
        </w:rPr>
        <w:t>project</w:t>
      </w:r>
      <w:r w:rsidRPr="001C2962">
        <w:rPr>
          <w:i/>
        </w:rPr>
        <w:t>.</w:t>
      </w:r>
    </w:p>
    <w:p w14:paraId="19243725" w14:textId="77777777" w:rsidR="001C2962" w:rsidRPr="003B36BA" w:rsidRDefault="001C2962" w:rsidP="001C2962">
      <w:pPr>
        <w:widowControl/>
        <w:numPr>
          <w:ilvl w:val="0"/>
          <w:numId w:val="30"/>
        </w:numPr>
        <w:tabs>
          <w:tab w:val="left" w:pos="810"/>
        </w:tabs>
        <w:autoSpaceDE/>
        <w:autoSpaceDN/>
        <w:adjustRightInd/>
        <w:spacing w:after="0"/>
        <w:ind w:left="810" w:hanging="450"/>
        <w:jc w:val="left"/>
        <w:rPr>
          <w:b/>
          <w:i/>
        </w:rPr>
      </w:pPr>
      <w:r w:rsidRPr="001C2962">
        <w:rPr>
          <w:i/>
        </w:rPr>
        <w:t>Chairs the Change Control Board</w:t>
      </w:r>
      <w:r w:rsidR="003B36BA">
        <w:rPr>
          <w:i/>
        </w:rPr>
        <w:t>,</w:t>
      </w:r>
    </w:p>
    <w:p w14:paraId="19243726" w14:textId="77777777" w:rsidR="003B36BA" w:rsidRPr="001C2962" w:rsidRDefault="003B36BA" w:rsidP="001C2962">
      <w:pPr>
        <w:widowControl/>
        <w:numPr>
          <w:ilvl w:val="0"/>
          <w:numId w:val="30"/>
        </w:numPr>
        <w:tabs>
          <w:tab w:val="left" w:pos="810"/>
        </w:tabs>
        <w:autoSpaceDE/>
        <w:autoSpaceDN/>
        <w:adjustRightInd/>
        <w:spacing w:after="0"/>
        <w:ind w:left="810" w:hanging="450"/>
        <w:jc w:val="left"/>
        <w:rPr>
          <w:b/>
          <w:i/>
        </w:rPr>
      </w:pPr>
      <w:r>
        <w:rPr>
          <w:i/>
        </w:rPr>
        <w:t>Chairs the risk management committee,</w:t>
      </w:r>
    </w:p>
    <w:p w14:paraId="19243727" w14:textId="77777777" w:rsidR="001C2962" w:rsidRPr="001C2962" w:rsidRDefault="001C2962" w:rsidP="001C2962">
      <w:pPr>
        <w:widowControl/>
        <w:numPr>
          <w:ilvl w:val="0"/>
          <w:numId w:val="30"/>
        </w:numPr>
        <w:tabs>
          <w:tab w:val="left" w:pos="810"/>
        </w:tabs>
        <w:autoSpaceDE/>
        <w:autoSpaceDN/>
        <w:adjustRightInd/>
        <w:spacing w:after="0"/>
        <w:ind w:left="810" w:hanging="450"/>
        <w:jc w:val="left"/>
        <w:rPr>
          <w:i/>
        </w:rPr>
      </w:pPr>
      <w:r w:rsidRPr="001C2962">
        <w:rPr>
          <w:i/>
        </w:rPr>
        <w:t xml:space="preserve">Approves Level </w:t>
      </w:r>
      <w:r w:rsidR="003B36BA">
        <w:rPr>
          <w:i/>
        </w:rPr>
        <w:t>XX</w:t>
      </w:r>
      <w:r w:rsidRPr="001C2962">
        <w:rPr>
          <w:i/>
        </w:rPr>
        <w:t xml:space="preserve"> change control proposals.  Prepares and provides recommendations to the Federal Project Director for Level 0, 1, and 2 change control proposals.</w:t>
      </w:r>
    </w:p>
    <w:p w14:paraId="19243728" w14:textId="77777777" w:rsidR="001C2962" w:rsidRPr="001C2962" w:rsidRDefault="001C2962" w:rsidP="001C2962">
      <w:pPr>
        <w:widowControl/>
        <w:numPr>
          <w:ilvl w:val="0"/>
          <w:numId w:val="30"/>
        </w:numPr>
        <w:tabs>
          <w:tab w:val="left" w:pos="810"/>
        </w:tabs>
        <w:autoSpaceDE/>
        <w:autoSpaceDN/>
        <w:adjustRightInd/>
        <w:spacing w:after="0"/>
        <w:ind w:left="810" w:hanging="450"/>
        <w:jc w:val="left"/>
        <w:rPr>
          <w:i/>
        </w:rPr>
      </w:pPr>
      <w:r w:rsidRPr="001C2962">
        <w:rPr>
          <w:i/>
        </w:rPr>
        <w:t>Identifies and manages project risks.</w:t>
      </w:r>
    </w:p>
    <w:p w14:paraId="19243729" w14:textId="77777777" w:rsidR="001C2962" w:rsidRDefault="001C2962" w:rsidP="001C2962">
      <w:pPr>
        <w:widowControl/>
        <w:numPr>
          <w:ilvl w:val="0"/>
          <w:numId w:val="30"/>
        </w:numPr>
        <w:tabs>
          <w:tab w:val="left" w:pos="810"/>
        </w:tabs>
        <w:autoSpaceDE/>
        <w:autoSpaceDN/>
        <w:adjustRightInd/>
        <w:spacing w:after="0"/>
        <w:ind w:left="810" w:hanging="450"/>
        <w:jc w:val="left"/>
        <w:rPr>
          <w:i/>
        </w:rPr>
      </w:pPr>
      <w:r w:rsidRPr="001C2962">
        <w:rPr>
          <w:i/>
        </w:rPr>
        <w:t>Manages the interface and coordi</w:t>
      </w:r>
      <w:r w:rsidR="003B36BA">
        <w:rPr>
          <w:i/>
        </w:rPr>
        <w:t xml:space="preserve">nation of requirements with other </w:t>
      </w:r>
      <w:r w:rsidRPr="001C2962">
        <w:rPr>
          <w:i/>
        </w:rPr>
        <w:t>project</w:t>
      </w:r>
      <w:r w:rsidR="003B36BA">
        <w:rPr>
          <w:i/>
        </w:rPr>
        <w:t>s</w:t>
      </w:r>
    </w:p>
    <w:p w14:paraId="1924372A" w14:textId="77777777" w:rsidR="00A93BA7" w:rsidRPr="001C2962" w:rsidRDefault="00A93BA7" w:rsidP="001C2962">
      <w:pPr>
        <w:widowControl/>
        <w:numPr>
          <w:ilvl w:val="0"/>
          <w:numId w:val="30"/>
        </w:numPr>
        <w:tabs>
          <w:tab w:val="left" w:pos="810"/>
        </w:tabs>
        <w:autoSpaceDE/>
        <w:autoSpaceDN/>
        <w:adjustRightInd/>
        <w:spacing w:after="0"/>
        <w:ind w:left="810" w:hanging="450"/>
        <w:jc w:val="left"/>
        <w:rPr>
          <w:i/>
        </w:rPr>
      </w:pPr>
      <w:r>
        <w:rPr>
          <w:i/>
        </w:rPr>
        <w:t>Primary point of contact with the Federal Project Director</w:t>
      </w:r>
    </w:p>
    <w:p w14:paraId="1924372B" w14:textId="77777777" w:rsidR="00E03116" w:rsidRDefault="00E03116" w:rsidP="00FC1FAA">
      <w:pPr>
        <w:widowControl/>
        <w:autoSpaceDE/>
        <w:autoSpaceDN/>
        <w:adjustRightInd/>
        <w:spacing w:after="0"/>
        <w:ind w:left="720" w:hanging="360"/>
        <w:jc w:val="left"/>
        <w:rPr>
          <w:i/>
        </w:rPr>
      </w:pPr>
    </w:p>
    <w:p w14:paraId="1924372C" w14:textId="77777777" w:rsidR="00F910FE" w:rsidRPr="00FC1FAA" w:rsidRDefault="00F910FE" w:rsidP="00FC1FAA">
      <w:pPr>
        <w:widowControl/>
        <w:autoSpaceDE/>
        <w:autoSpaceDN/>
        <w:adjustRightInd/>
        <w:spacing w:after="0"/>
        <w:ind w:left="720" w:hanging="360"/>
        <w:jc w:val="left"/>
        <w:rPr>
          <w:i/>
        </w:rPr>
      </w:pPr>
      <w:r w:rsidRPr="00FC1FAA">
        <w:rPr>
          <w:i/>
        </w:rPr>
        <w:t>Integrated Project Team</w:t>
      </w:r>
    </w:p>
    <w:p w14:paraId="1924372D" w14:textId="77777777" w:rsidR="00ED7380" w:rsidRPr="00B33082" w:rsidRDefault="00ED7380" w:rsidP="005D1670">
      <w:pPr>
        <w:widowControl/>
        <w:autoSpaceDE/>
        <w:autoSpaceDN/>
        <w:adjustRightInd/>
        <w:spacing w:after="0"/>
        <w:ind w:left="360"/>
        <w:jc w:val="left"/>
        <w:rPr>
          <w:rFonts w:ascii="TimesNewRomanPSMT" w:hAnsi="TimesNewRomanPSMT" w:cs="TimesNewRomanPSMT"/>
          <w:i/>
        </w:rPr>
      </w:pPr>
    </w:p>
    <w:p w14:paraId="1924372E" w14:textId="77777777" w:rsidR="00ED7380" w:rsidRPr="008A54F2" w:rsidRDefault="00ED7380" w:rsidP="00BF13DF">
      <w:pPr>
        <w:widowControl/>
        <w:autoSpaceDE/>
        <w:autoSpaceDN/>
        <w:adjustRightInd/>
        <w:spacing w:after="0"/>
        <w:ind w:left="360"/>
        <w:jc w:val="left"/>
        <w:rPr>
          <w:i/>
        </w:rPr>
      </w:pPr>
      <w:r w:rsidRPr="008A54F2">
        <w:rPr>
          <w:i/>
        </w:rPr>
        <w:t xml:space="preserve">The integrated project team consists of Federal and Contractor professionals representing </w:t>
      </w:r>
      <w:r w:rsidR="001C121E">
        <w:rPr>
          <w:i/>
          <w:iCs/>
        </w:rPr>
        <w:t>Architect/</w:t>
      </w:r>
      <w:r w:rsidRPr="008A54F2">
        <w:rPr>
          <w:i/>
          <w:iCs/>
        </w:rPr>
        <w:t>Engineer</w:t>
      </w:r>
      <w:r w:rsidR="00615A55" w:rsidRPr="008A54F2">
        <w:rPr>
          <w:i/>
          <w:iCs/>
        </w:rPr>
        <w:t>s, budget/finance, contracting/procurement</w:t>
      </w:r>
      <w:r w:rsidRPr="008A54F2">
        <w:rPr>
          <w:i/>
          <w:iCs/>
        </w:rPr>
        <w:t>,</w:t>
      </w:r>
      <w:r w:rsidR="00615A55" w:rsidRPr="008A54F2">
        <w:rPr>
          <w:i/>
          <w:iCs/>
        </w:rPr>
        <w:t xml:space="preserve"> ES&amp;H, legal, Project </w:t>
      </w:r>
      <w:r w:rsidR="00615A55" w:rsidRPr="008A54F2">
        <w:rPr>
          <w:i/>
        </w:rPr>
        <w:lastRenderedPageBreak/>
        <w:t>Management/Controls,</w:t>
      </w:r>
      <w:r w:rsidR="00FE5041" w:rsidRPr="008A54F2">
        <w:rPr>
          <w:i/>
        </w:rPr>
        <w:t xml:space="preserve"> </w:t>
      </w:r>
      <w:r w:rsidR="001E1939">
        <w:rPr>
          <w:i/>
        </w:rPr>
        <w:t>Q</w:t>
      </w:r>
      <w:r w:rsidR="00615A55" w:rsidRPr="008A54F2">
        <w:rPr>
          <w:i/>
          <w:iCs/>
        </w:rPr>
        <w:t xml:space="preserve">A, security, stakeholders/end users, technical managers, and others as applicable </w:t>
      </w:r>
      <w:r w:rsidRPr="008A54F2">
        <w:rPr>
          <w:i/>
        </w:rPr>
        <w:t>. The team size and</w:t>
      </w:r>
      <w:r w:rsidR="00615A55" w:rsidRPr="008A54F2">
        <w:rPr>
          <w:i/>
        </w:rPr>
        <w:t xml:space="preserve"> </w:t>
      </w:r>
      <w:r w:rsidRPr="008A54F2">
        <w:rPr>
          <w:i/>
        </w:rPr>
        <w:t xml:space="preserve">membership </w:t>
      </w:r>
      <w:r w:rsidR="00615A55" w:rsidRPr="008A54F2">
        <w:rPr>
          <w:i/>
        </w:rPr>
        <w:t>will</w:t>
      </w:r>
      <w:r w:rsidRPr="008A54F2">
        <w:rPr>
          <w:i/>
        </w:rPr>
        <w:t xml:space="preserve"> change as a project progresses from CD-0 to CD-4</w:t>
      </w:r>
      <w:r w:rsidR="00496F4E">
        <w:rPr>
          <w:i/>
        </w:rPr>
        <w:t>.  It is the responsibility of the FPD</w:t>
      </w:r>
      <w:r w:rsidRPr="008A54F2">
        <w:rPr>
          <w:i/>
        </w:rPr>
        <w:t xml:space="preserve"> to ensure the</w:t>
      </w:r>
      <w:r w:rsidR="00615A55" w:rsidRPr="008A54F2">
        <w:rPr>
          <w:i/>
        </w:rPr>
        <w:t xml:space="preserve"> </w:t>
      </w:r>
      <w:r w:rsidRPr="008A54F2">
        <w:rPr>
          <w:i/>
        </w:rPr>
        <w:t>necessary skills are always represented to meet project needs. Team membership may be</w:t>
      </w:r>
      <w:r w:rsidR="00615A55" w:rsidRPr="008A54F2">
        <w:rPr>
          <w:i/>
        </w:rPr>
        <w:t xml:space="preserve"> </w:t>
      </w:r>
      <w:r w:rsidRPr="008A54F2">
        <w:rPr>
          <w:i/>
        </w:rPr>
        <w:t>full or part time, depending upon the scope and complexity of a project and the activities</w:t>
      </w:r>
      <w:r w:rsidR="00BF13DF" w:rsidRPr="008A54F2">
        <w:rPr>
          <w:i/>
        </w:rPr>
        <w:t xml:space="preserve"> being performed</w:t>
      </w:r>
      <w:r w:rsidRPr="008A54F2">
        <w:rPr>
          <w:i/>
        </w:rPr>
        <w:t>.</w:t>
      </w:r>
    </w:p>
    <w:p w14:paraId="1924372F" w14:textId="77777777" w:rsidR="00615A55" w:rsidRPr="00B33082" w:rsidRDefault="00615A55" w:rsidP="005D1670">
      <w:pPr>
        <w:widowControl/>
        <w:autoSpaceDE/>
        <w:autoSpaceDN/>
        <w:adjustRightInd/>
        <w:spacing w:after="0"/>
        <w:ind w:left="360"/>
        <w:jc w:val="left"/>
        <w:rPr>
          <w:rFonts w:ascii="TimesNewRomanPSMT" w:hAnsi="TimesNewRomanPSMT" w:cs="TimesNewRomanPSMT"/>
          <w:i/>
        </w:rPr>
      </w:pPr>
    </w:p>
    <w:p w14:paraId="19243730" w14:textId="77777777" w:rsidR="00ED7380" w:rsidRPr="00B33082" w:rsidRDefault="00AA01D8" w:rsidP="005D1670">
      <w:pPr>
        <w:widowControl/>
        <w:autoSpaceDE/>
        <w:autoSpaceDN/>
        <w:adjustRightInd/>
        <w:spacing w:after="0"/>
        <w:ind w:left="360"/>
        <w:jc w:val="left"/>
        <w:rPr>
          <w:rFonts w:ascii="TimesNewRomanPSMT" w:hAnsi="TimesNewRomanPSMT" w:cs="TimesNewRomanPSMT"/>
          <w:i/>
        </w:rPr>
      </w:pPr>
      <w:r>
        <w:rPr>
          <w:rFonts w:ascii="TimesNewRomanPSMT" w:hAnsi="TimesNewRomanPSMT" w:cs="TimesNewRomanPSMT"/>
          <w:i/>
        </w:rPr>
        <w:t>As applicable, t</w:t>
      </w:r>
      <w:r w:rsidR="00ED7380" w:rsidRPr="00B33082">
        <w:rPr>
          <w:rFonts w:ascii="TimesNewRomanPSMT" w:hAnsi="TimesNewRomanPSMT" w:cs="TimesNewRomanPSMT"/>
          <w:i/>
        </w:rPr>
        <w:t xml:space="preserve">he </w:t>
      </w:r>
      <w:r>
        <w:rPr>
          <w:rFonts w:ascii="TimesNewRomanPSMT" w:hAnsi="TimesNewRomanPSMT" w:cs="TimesNewRomanPSMT"/>
          <w:i/>
        </w:rPr>
        <w:t xml:space="preserve">responsibilities </w:t>
      </w:r>
      <w:r w:rsidR="00615A55" w:rsidRPr="00B33082">
        <w:rPr>
          <w:rFonts w:ascii="TimesNewRomanPSMT" w:hAnsi="TimesNewRomanPSMT" w:cs="TimesNewRomanPSMT"/>
          <w:i/>
        </w:rPr>
        <w:t xml:space="preserve">of the </w:t>
      </w:r>
      <w:r w:rsidR="00ED7380" w:rsidRPr="00B33082">
        <w:rPr>
          <w:rFonts w:ascii="TimesNewRomanPSMT" w:hAnsi="TimesNewRomanPSMT" w:cs="TimesNewRomanPSMT"/>
          <w:i/>
        </w:rPr>
        <w:t>IPT members</w:t>
      </w:r>
      <w:r>
        <w:rPr>
          <w:rFonts w:ascii="TimesNewRomanPSMT" w:hAnsi="TimesNewRomanPSMT" w:cs="TimesNewRomanPSMT"/>
          <w:i/>
        </w:rPr>
        <w:t xml:space="preserve"> may</w:t>
      </w:r>
      <w:r w:rsidR="00615A55" w:rsidRPr="00B33082">
        <w:rPr>
          <w:rFonts w:ascii="TimesNewRomanPSMT" w:hAnsi="TimesNewRomanPSMT" w:cs="TimesNewRomanPSMT"/>
          <w:i/>
        </w:rPr>
        <w:t xml:space="preserve"> include:</w:t>
      </w:r>
      <w:r w:rsidR="00ED7380" w:rsidRPr="00B33082">
        <w:rPr>
          <w:rFonts w:ascii="TimesNewRomanPSMT" w:hAnsi="TimesNewRomanPSMT" w:cs="TimesNewRomanPSMT"/>
          <w:i/>
        </w:rPr>
        <w:t xml:space="preserve"> </w:t>
      </w:r>
    </w:p>
    <w:p w14:paraId="19243731" w14:textId="77777777" w:rsidR="00DC7ABA" w:rsidRPr="00B33082" w:rsidRDefault="00DC7ABA" w:rsidP="005D1670">
      <w:pPr>
        <w:widowControl/>
        <w:autoSpaceDE/>
        <w:autoSpaceDN/>
        <w:adjustRightInd/>
        <w:spacing w:after="0"/>
        <w:ind w:left="360"/>
        <w:jc w:val="left"/>
        <w:rPr>
          <w:i/>
        </w:rPr>
      </w:pPr>
    </w:p>
    <w:p w14:paraId="19243732" w14:textId="77777777" w:rsidR="00F910FE" w:rsidRPr="00B33082" w:rsidRDefault="00F910FE" w:rsidP="005D1670">
      <w:pPr>
        <w:pStyle w:val="ListParagraph"/>
        <w:widowControl/>
        <w:numPr>
          <w:ilvl w:val="0"/>
          <w:numId w:val="15"/>
        </w:numPr>
        <w:spacing w:after="0"/>
        <w:jc w:val="left"/>
        <w:rPr>
          <w:rFonts w:ascii="TimesNewRomanPSMT" w:hAnsi="TimesNewRomanPSMT" w:cs="TimesNewRomanPSMT"/>
          <w:i/>
        </w:rPr>
      </w:pPr>
      <w:r w:rsidRPr="00B33082">
        <w:rPr>
          <w:rFonts w:ascii="TimesNewRomanPSMT" w:hAnsi="TimesNewRomanPSMT" w:cs="TimesNewRomanPSMT"/>
          <w:i/>
        </w:rPr>
        <w:t>Support the Federal Project Director.</w:t>
      </w:r>
    </w:p>
    <w:p w14:paraId="19243733" w14:textId="77777777" w:rsidR="00F910FE" w:rsidRPr="00B33082" w:rsidRDefault="00F910FE" w:rsidP="005D1670">
      <w:pPr>
        <w:pStyle w:val="ListParagraph"/>
        <w:widowControl/>
        <w:numPr>
          <w:ilvl w:val="0"/>
          <w:numId w:val="15"/>
        </w:numPr>
        <w:spacing w:after="0"/>
        <w:jc w:val="left"/>
        <w:rPr>
          <w:rFonts w:ascii="TimesNewRomanPSMT" w:hAnsi="TimesNewRomanPSMT" w:cs="TimesNewRomanPSMT"/>
          <w:i/>
        </w:rPr>
      </w:pPr>
      <w:r w:rsidRPr="00B33082">
        <w:rPr>
          <w:rFonts w:ascii="TimesNewRomanPSMT" w:hAnsi="TimesNewRomanPSMT" w:cs="TimesNewRomanPSMT"/>
          <w:i/>
        </w:rPr>
        <w:t>Work with the Contracting Officer to develop a project Acquisition Strategy and Acquisition Plan, as applicable.</w:t>
      </w:r>
    </w:p>
    <w:p w14:paraId="19243734" w14:textId="77777777" w:rsidR="00F910FE" w:rsidRPr="00B33082" w:rsidRDefault="00F910FE" w:rsidP="005D1670">
      <w:pPr>
        <w:pStyle w:val="ListParagraph"/>
        <w:widowControl/>
        <w:numPr>
          <w:ilvl w:val="0"/>
          <w:numId w:val="15"/>
        </w:numPr>
        <w:spacing w:after="0"/>
        <w:jc w:val="left"/>
        <w:rPr>
          <w:rFonts w:ascii="TimesNewRomanPSMT" w:hAnsi="TimesNewRomanPSMT" w:cs="TimesNewRomanPSMT"/>
          <w:i/>
        </w:rPr>
      </w:pPr>
      <w:r w:rsidRPr="00B33082">
        <w:rPr>
          <w:rFonts w:ascii="TimesNewRomanPSMT" w:hAnsi="TimesNewRomanPSMT" w:cs="TimesNewRomanPSMT"/>
          <w:i/>
        </w:rPr>
        <w:t>Ensure project interfaces are identified</w:t>
      </w:r>
      <w:r w:rsidR="00AA01D8">
        <w:rPr>
          <w:rFonts w:ascii="TimesNewRomanPSMT" w:hAnsi="TimesNewRomanPSMT" w:cs="TimesNewRomanPSMT"/>
          <w:i/>
        </w:rPr>
        <w:t xml:space="preserve"> and defined</w:t>
      </w:r>
    </w:p>
    <w:p w14:paraId="19243735" w14:textId="77777777" w:rsidR="00F910FE" w:rsidRPr="00B33082" w:rsidRDefault="00AA01D8" w:rsidP="005D1670">
      <w:pPr>
        <w:pStyle w:val="ListParagraph"/>
        <w:widowControl/>
        <w:numPr>
          <w:ilvl w:val="0"/>
          <w:numId w:val="15"/>
        </w:numPr>
        <w:spacing w:after="0"/>
        <w:jc w:val="left"/>
        <w:rPr>
          <w:rFonts w:ascii="TimesNewRomanPSMT" w:hAnsi="TimesNewRomanPSMT" w:cs="TimesNewRomanPSMT"/>
          <w:i/>
        </w:rPr>
      </w:pPr>
      <w:r>
        <w:rPr>
          <w:rFonts w:ascii="TimesNewRomanPSMT" w:hAnsi="TimesNewRomanPSMT" w:cs="TimesNewRomanPSMT"/>
          <w:i/>
        </w:rPr>
        <w:t>Assist with</w:t>
      </w:r>
      <w:r w:rsidR="00F910FE" w:rsidRPr="00B33082">
        <w:rPr>
          <w:rFonts w:ascii="TimesNewRomanPSMT" w:hAnsi="TimesNewRomanPSMT" w:cs="TimesNewRomanPSMT"/>
          <w:i/>
        </w:rPr>
        <w:t xml:space="preserve"> completion</w:t>
      </w:r>
      <w:r w:rsidR="001C121E">
        <w:rPr>
          <w:rFonts w:ascii="TimesNewRomanPSMT" w:hAnsi="TimesNewRomanPSMT" w:cs="TimesNewRomanPSMT"/>
          <w:i/>
        </w:rPr>
        <w:t xml:space="preserve"> of</w:t>
      </w:r>
      <w:r w:rsidR="00F910FE" w:rsidRPr="00B33082">
        <w:rPr>
          <w:rFonts w:ascii="TimesNewRomanPSMT" w:hAnsi="TimesNewRomanPSMT" w:cs="TimesNewRomanPSMT"/>
          <w:i/>
        </w:rPr>
        <w:t xml:space="preserve"> the project environmental, safety, health, security, risk and quality assurance requirements.</w:t>
      </w:r>
    </w:p>
    <w:p w14:paraId="19243736" w14:textId="77777777" w:rsidR="00F910FE" w:rsidRPr="00B33082" w:rsidRDefault="00F910FE" w:rsidP="005D1670">
      <w:pPr>
        <w:pStyle w:val="ListParagraph"/>
        <w:widowControl/>
        <w:numPr>
          <w:ilvl w:val="0"/>
          <w:numId w:val="15"/>
        </w:numPr>
        <w:spacing w:after="0"/>
        <w:jc w:val="left"/>
        <w:rPr>
          <w:rFonts w:ascii="TimesNewRomanPSMT" w:hAnsi="TimesNewRomanPSMT" w:cs="TimesNewRomanPSMT"/>
          <w:i/>
        </w:rPr>
      </w:pPr>
      <w:r w:rsidRPr="00B33082">
        <w:rPr>
          <w:rFonts w:ascii="TimesNewRomanPSMT" w:hAnsi="TimesNewRomanPSMT" w:cs="TimesNewRomanPSMT"/>
          <w:i/>
        </w:rPr>
        <w:t>Identify and define appropriate and adequate project technical scope, schedule and cost parameters.</w:t>
      </w:r>
    </w:p>
    <w:p w14:paraId="19243737" w14:textId="77777777" w:rsidR="00F910FE" w:rsidRPr="00B33082" w:rsidRDefault="00F910FE" w:rsidP="005D1670">
      <w:pPr>
        <w:pStyle w:val="ListParagraph"/>
        <w:widowControl/>
        <w:numPr>
          <w:ilvl w:val="0"/>
          <w:numId w:val="15"/>
        </w:numPr>
        <w:spacing w:after="0"/>
        <w:jc w:val="left"/>
        <w:rPr>
          <w:rFonts w:ascii="TimesNewRomanPSMT" w:hAnsi="TimesNewRomanPSMT" w:cs="TimesNewRomanPSMT"/>
          <w:i/>
        </w:rPr>
      </w:pPr>
      <w:r w:rsidRPr="00B33082">
        <w:rPr>
          <w:rFonts w:ascii="TimesNewRomanPSMT" w:hAnsi="TimesNewRomanPSMT" w:cs="TimesNewRomanPSMT"/>
          <w:i/>
        </w:rPr>
        <w:t>Perform periodic reviews and assessments of project performance and status against established performance parameters, baselines, milestones and deliverables.</w:t>
      </w:r>
    </w:p>
    <w:p w14:paraId="19243738" w14:textId="77777777" w:rsidR="00F910FE" w:rsidRPr="00B33082" w:rsidRDefault="00F910FE" w:rsidP="005D1670">
      <w:pPr>
        <w:pStyle w:val="ListParagraph"/>
        <w:widowControl/>
        <w:numPr>
          <w:ilvl w:val="0"/>
          <w:numId w:val="15"/>
        </w:numPr>
        <w:spacing w:after="0"/>
        <w:jc w:val="left"/>
        <w:rPr>
          <w:rFonts w:ascii="TimesNewRomanPSMT" w:hAnsi="TimesNewRomanPSMT" w:cs="TimesNewRomanPSMT"/>
          <w:i/>
        </w:rPr>
      </w:pPr>
      <w:r w:rsidRPr="00B33082">
        <w:rPr>
          <w:rFonts w:ascii="TimesNewRomanPSMT" w:hAnsi="TimesNewRomanPSMT" w:cs="TimesNewRomanPSMT"/>
          <w:i/>
        </w:rPr>
        <w:t>Plan and participate in project reviews, audits, and appraisals as necessary.</w:t>
      </w:r>
    </w:p>
    <w:p w14:paraId="19243739" w14:textId="77777777" w:rsidR="00F910FE" w:rsidRPr="00B33082" w:rsidRDefault="00F910FE" w:rsidP="005D1670">
      <w:pPr>
        <w:pStyle w:val="ListParagraph"/>
        <w:widowControl/>
        <w:numPr>
          <w:ilvl w:val="0"/>
          <w:numId w:val="15"/>
        </w:numPr>
        <w:spacing w:after="0"/>
        <w:jc w:val="left"/>
        <w:rPr>
          <w:rFonts w:ascii="TimesNewRomanPSMT" w:hAnsi="TimesNewRomanPSMT" w:cs="TimesNewRomanPSMT"/>
          <w:i/>
        </w:rPr>
      </w:pPr>
      <w:r w:rsidRPr="00B33082">
        <w:rPr>
          <w:rFonts w:ascii="TimesNewRomanPSMT" w:hAnsi="TimesNewRomanPSMT" w:cs="TimesNewRomanPSMT"/>
          <w:i/>
        </w:rPr>
        <w:t xml:space="preserve">Review and comment on project </w:t>
      </w:r>
      <w:r w:rsidR="00F177D6">
        <w:rPr>
          <w:rFonts w:ascii="TimesNewRomanPSMT" w:hAnsi="TimesNewRomanPSMT" w:cs="TimesNewRomanPSMT"/>
          <w:i/>
        </w:rPr>
        <w:t xml:space="preserve">documents and </w:t>
      </w:r>
      <w:r w:rsidRPr="00B33082">
        <w:rPr>
          <w:rFonts w:ascii="TimesNewRomanPSMT" w:hAnsi="TimesNewRomanPSMT" w:cs="TimesNewRomanPSMT"/>
          <w:i/>
        </w:rPr>
        <w:t>deliverables (e.g., drawings, specifications, procurement, and construction packages).</w:t>
      </w:r>
    </w:p>
    <w:p w14:paraId="1924373A" w14:textId="77777777" w:rsidR="00F910FE" w:rsidRPr="00B33082" w:rsidRDefault="00F910FE" w:rsidP="00FC1FAA">
      <w:pPr>
        <w:pStyle w:val="ListParagraph"/>
        <w:widowControl/>
        <w:numPr>
          <w:ilvl w:val="0"/>
          <w:numId w:val="15"/>
        </w:numPr>
        <w:spacing w:after="0"/>
        <w:ind w:right="-270"/>
        <w:jc w:val="left"/>
        <w:rPr>
          <w:rFonts w:ascii="TimesNewRomanPSMT" w:hAnsi="TimesNewRomanPSMT" w:cs="TimesNewRomanPSMT"/>
          <w:i/>
        </w:rPr>
      </w:pPr>
      <w:r w:rsidRPr="00B33082">
        <w:rPr>
          <w:rFonts w:ascii="TimesNewRomanPSMT" w:hAnsi="TimesNewRomanPSMT" w:cs="TimesNewRomanPSMT"/>
          <w:i/>
        </w:rPr>
        <w:t>Review change requests (as appropriate) and support Change Control Boards as requested.</w:t>
      </w:r>
    </w:p>
    <w:p w14:paraId="1924373B" w14:textId="77777777" w:rsidR="00F910FE" w:rsidRPr="00B33082" w:rsidRDefault="00F910FE" w:rsidP="005D1670">
      <w:pPr>
        <w:pStyle w:val="ListParagraph"/>
        <w:widowControl/>
        <w:numPr>
          <w:ilvl w:val="0"/>
          <w:numId w:val="15"/>
        </w:numPr>
        <w:spacing w:after="0"/>
        <w:jc w:val="left"/>
        <w:rPr>
          <w:rFonts w:ascii="TimesNewRomanPSMT" w:hAnsi="TimesNewRomanPSMT" w:cs="TimesNewRomanPSMT"/>
          <w:i/>
        </w:rPr>
      </w:pPr>
      <w:r w:rsidRPr="00B33082">
        <w:rPr>
          <w:rFonts w:ascii="TimesNewRomanPSMT" w:hAnsi="TimesNewRomanPSMT" w:cs="TimesNewRomanPSMT"/>
          <w:i/>
        </w:rPr>
        <w:t>Participate, as required, in Operational Readiness Reviews or Readiness Assessments.</w:t>
      </w:r>
    </w:p>
    <w:p w14:paraId="1924373C" w14:textId="77777777" w:rsidR="00F910FE" w:rsidRPr="00B33082" w:rsidRDefault="00F910FE" w:rsidP="005D1670">
      <w:pPr>
        <w:pStyle w:val="ListParagraph"/>
        <w:widowControl/>
        <w:numPr>
          <w:ilvl w:val="0"/>
          <w:numId w:val="15"/>
        </w:numPr>
        <w:spacing w:after="0"/>
        <w:jc w:val="left"/>
        <w:rPr>
          <w:rFonts w:ascii="TimesNewRomanPSMT" w:hAnsi="TimesNewRomanPSMT" w:cs="TimesNewRomanPSMT"/>
          <w:i/>
        </w:rPr>
      </w:pPr>
      <w:r w:rsidRPr="00B33082">
        <w:rPr>
          <w:rFonts w:ascii="TimesNewRomanPSMT" w:hAnsi="TimesNewRomanPSMT" w:cs="TimesNewRomanPSMT"/>
          <w:i/>
        </w:rPr>
        <w:t>Ensure that safety is fully integrated into design and construction for Hazard Category 1, 2, and 3 nuclear facilities.</w:t>
      </w:r>
    </w:p>
    <w:p w14:paraId="1924373D" w14:textId="77777777" w:rsidR="009F2453" w:rsidRPr="00B33082" w:rsidRDefault="009F2453" w:rsidP="005D1670">
      <w:pPr>
        <w:widowControl/>
        <w:autoSpaceDE/>
        <w:autoSpaceDN/>
        <w:adjustRightInd/>
        <w:spacing w:after="0"/>
        <w:ind w:left="360"/>
        <w:jc w:val="left"/>
        <w:rPr>
          <w:i/>
        </w:rPr>
      </w:pPr>
    </w:p>
    <w:p w14:paraId="1924373E" w14:textId="77777777" w:rsidR="00B33082" w:rsidRPr="00B33082" w:rsidRDefault="00B33082" w:rsidP="001C121E">
      <w:pPr>
        <w:pStyle w:val="ListParagraph"/>
        <w:widowControl/>
        <w:spacing w:after="0"/>
        <w:ind w:left="360"/>
        <w:jc w:val="left"/>
        <w:rPr>
          <w:i/>
        </w:rPr>
      </w:pPr>
      <w:r w:rsidRPr="00B33082">
        <w:rPr>
          <w:i/>
        </w:rPr>
        <w:t>More information on the organization of the contractor personnel and their spec</w:t>
      </w:r>
      <w:r w:rsidR="001C121E">
        <w:rPr>
          <w:i/>
        </w:rPr>
        <w:t>ific roles and responsibilities is</w:t>
      </w:r>
      <w:r w:rsidRPr="00B33082">
        <w:rPr>
          <w:i/>
        </w:rPr>
        <w:t xml:space="preserve"> provided in the IPT Charter.</w:t>
      </w:r>
    </w:p>
    <w:p w14:paraId="1924373F" w14:textId="77777777" w:rsidR="00B33082" w:rsidRDefault="00B33082" w:rsidP="009F2453">
      <w:pPr>
        <w:widowControl/>
        <w:autoSpaceDE/>
        <w:autoSpaceDN/>
        <w:adjustRightInd/>
        <w:spacing w:after="0"/>
        <w:jc w:val="left"/>
      </w:pPr>
    </w:p>
    <w:p w14:paraId="19243740" w14:textId="77777777" w:rsidR="009F2453" w:rsidRPr="0028430D" w:rsidRDefault="005C5B0B" w:rsidP="009F2453">
      <w:pPr>
        <w:widowControl/>
        <w:autoSpaceDE/>
        <w:autoSpaceDN/>
        <w:adjustRightInd/>
        <w:spacing w:after="0"/>
        <w:jc w:val="left"/>
      </w:pPr>
      <w:r>
        <w:rPr>
          <w:b/>
        </w:rPr>
        <w:t>8</w:t>
      </w:r>
      <w:r w:rsidR="009F2453" w:rsidRPr="008B79C1">
        <w:rPr>
          <w:b/>
        </w:rPr>
        <w:t>.</w:t>
      </w:r>
      <w:r w:rsidR="009F2453" w:rsidRPr="008B79C1">
        <w:rPr>
          <w:b/>
        </w:rPr>
        <w:tab/>
        <w:t>PROJECT MANAGEMENT/OVERSIGHT</w:t>
      </w:r>
    </w:p>
    <w:p w14:paraId="19243741" w14:textId="77777777" w:rsidR="009554D3" w:rsidRDefault="009554D3" w:rsidP="009F2453">
      <w:pPr>
        <w:widowControl/>
        <w:autoSpaceDE/>
        <w:autoSpaceDN/>
        <w:adjustRightInd/>
        <w:spacing w:after="0"/>
        <w:jc w:val="left"/>
        <w:rPr>
          <w:b/>
        </w:rPr>
      </w:pPr>
    </w:p>
    <w:p w14:paraId="19243742" w14:textId="77777777" w:rsidR="009F2453" w:rsidRPr="008B79C1" w:rsidRDefault="005C5B0B" w:rsidP="009F2453">
      <w:pPr>
        <w:widowControl/>
        <w:autoSpaceDE/>
        <w:autoSpaceDN/>
        <w:adjustRightInd/>
        <w:spacing w:after="0"/>
        <w:jc w:val="left"/>
        <w:rPr>
          <w:b/>
        </w:rPr>
      </w:pPr>
      <w:r>
        <w:rPr>
          <w:b/>
        </w:rPr>
        <w:t>8</w:t>
      </w:r>
      <w:r w:rsidR="009F2453" w:rsidRPr="008B79C1">
        <w:rPr>
          <w:b/>
        </w:rPr>
        <w:t>.</w:t>
      </w:r>
      <w:r w:rsidR="00A968A2">
        <w:rPr>
          <w:b/>
        </w:rPr>
        <w:t>1</w:t>
      </w:r>
      <w:r w:rsidR="009F2453" w:rsidRPr="008B79C1">
        <w:rPr>
          <w:b/>
        </w:rPr>
        <w:tab/>
        <w:t>Risk Management</w:t>
      </w:r>
    </w:p>
    <w:p w14:paraId="19243743" w14:textId="77777777" w:rsidR="009F2453" w:rsidRDefault="009F2453" w:rsidP="009F2453">
      <w:pPr>
        <w:widowControl/>
        <w:autoSpaceDE/>
        <w:autoSpaceDN/>
        <w:adjustRightInd/>
        <w:spacing w:after="0"/>
        <w:jc w:val="left"/>
      </w:pPr>
    </w:p>
    <w:p w14:paraId="19243744" w14:textId="77777777" w:rsidR="009F2453" w:rsidRDefault="009F2453" w:rsidP="009F2453">
      <w:pPr>
        <w:widowControl/>
        <w:spacing w:after="0"/>
        <w:ind w:right="-360"/>
        <w:jc w:val="left"/>
      </w:pPr>
      <w:r>
        <w:t>This section should describe the policies and practices for managing risk and a summary of the risk analysis</w:t>
      </w:r>
      <w:r w:rsidR="00593A95" w:rsidRPr="00593A95">
        <w:t xml:space="preserve"> </w:t>
      </w:r>
      <w:r w:rsidR="00593A95">
        <w:t>results</w:t>
      </w:r>
      <w:r>
        <w:t xml:space="preserve">. Risk management should be addressed in the </w:t>
      </w:r>
      <w:r w:rsidR="003713C1">
        <w:t>PEP</w:t>
      </w:r>
      <w:r>
        <w:t xml:space="preserve"> or included by reference</w:t>
      </w:r>
      <w:r w:rsidR="003713C1">
        <w:t>.  The preliminary or PEP</w:t>
      </w:r>
      <w:r>
        <w:t xml:space="preserve"> should summarize the key project risks. </w:t>
      </w:r>
      <w:r w:rsidRPr="00693E33">
        <w:t>Key risks or “critical risks”</w:t>
      </w:r>
      <w:r>
        <w:rPr>
          <w:b/>
          <w:i/>
          <w:color w:val="FF0000"/>
        </w:rPr>
        <w:t xml:space="preserve"> </w:t>
      </w:r>
      <w:r>
        <w:t xml:space="preserve">are those estimated to have the most impact on cost and schedule and could include project, technical, internal, external, and other sub-categories. </w:t>
      </w:r>
    </w:p>
    <w:p w14:paraId="19243745" w14:textId="77777777" w:rsidR="001703BB" w:rsidRPr="00207044" w:rsidRDefault="001703BB" w:rsidP="009F2453">
      <w:pPr>
        <w:widowControl/>
        <w:spacing w:after="0"/>
        <w:ind w:right="-360"/>
        <w:jc w:val="left"/>
        <w:rPr>
          <w:sz w:val="22"/>
          <w:szCs w:val="22"/>
        </w:rPr>
      </w:pPr>
    </w:p>
    <w:p w14:paraId="19243746" w14:textId="77777777" w:rsidR="001703BB" w:rsidRPr="00BC7469" w:rsidRDefault="001703BB" w:rsidP="005D1670">
      <w:pPr>
        <w:widowControl/>
        <w:spacing w:after="0"/>
        <w:ind w:left="360" w:right="-360"/>
        <w:jc w:val="left"/>
        <w:rPr>
          <w:i/>
        </w:rPr>
      </w:pPr>
      <w:r w:rsidRPr="0095575C">
        <w:rPr>
          <w:b/>
          <w:i/>
        </w:rPr>
        <w:t>Example</w:t>
      </w:r>
      <w:r w:rsidRPr="00BC7469">
        <w:rPr>
          <w:i/>
        </w:rPr>
        <w:t>: A detailed Risk Management Plan</w:t>
      </w:r>
      <w:r w:rsidR="0034019E">
        <w:rPr>
          <w:i/>
        </w:rPr>
        <w:t xml:space="preserve"> that</w:t>
      </w:r>
      <w:r w:rsidRPr="00BC7469">
        <w:rPr>
          <w:i/>
        </w:rPr>
        <w:t xml:space="preserve"> </w:t>
      </w:r>
      <w:r w:rsidR="0034019E" w:rsidRPr="00BC7469">
        <w:rPr>
          <w:i/>
        </w:rPr>
        <w:t>describes th</w:t>
      </w:r>
      <w:r w:rsidR="0034019E">
        <w:rPr>
          <w:i/>
        </w:rPr>
        <w:t xml:space="preserve">e project’s risk identification and management approach </w:t>
      </w:r>
      <w:r w:rsidRPr="00BC7469">
        <w:rPr>
          <w:i/>
        </w:rPr>
        <w:t>and associated risk register have been developed. The identified risks will be monitored, assessed, and dispositioned during the project.</w:t>
      </w:r>
      <w:r w:rsidR="00BC7469" w:rsidRPr="00BC7469">
        <w:rPr>
          <w:i/>
        </w:rPr>
        <w:t xml:space="preserve">  The major risks currently identified and the </w:t>
      </w:r>
      <w:r w:rsidR="00BF13DF">
        <w:rPr>
          <w:i/>
        </w:rPr>
        <w:t xml:space="preserve">risk </w:t>
      </w:r>
      <w:r w:rsidR="00BC7469" w:rsidRPr="00BC7469">
        <w:rPr>
          <w:i/>
        </w:rPr>
        <w:t>management approach</w:t>
      </w:r>
      <w:r w:rsidR="00BF13DF">
        <w:rPr>
          <w:i/>
        </w:rPr>
        <w:t xml:space="preserve">es </w:t>
      </w:r>
      <w:r w:rsidR="00BC7469" w:rsidRPr="00BC7469">
        <w:rPr>
          <w:i/>
        </w:rPr>
        <w:t>are identified below.</w:t>
      </w:r>
    </w:p>
    <w:p w14:paraId="19243747" w14:textId="77777777" w:rsidR="00BC7469" w:rsidRPr="00207044" w:rsidRDefault="00BC7469" w:rsidP="005D1670">
      <w:pPr>
        <w:widowControl/>
        <w:spacing w:after="0"/>
        <w:ind w:left="360" w:right="-360"/>
        <w:jc w:val="left"/>
        <w:rPr>
          <w:sz w:val="22"/>
          <w:szCs w:val="22"/>
        </w:rPr>
      </w:pPr>
    </w:p>
    <w:p w14:paraId="19243748" w14:textId="77777777" w:rsidR="00DB7803" w:rsidRDefault="00DB7803" w:rsidP="005D1670">
      <w:pPr>
        <w:widowControl/>
        <w:autoSpaceDE/>
        <w:autoSpaceDN/>
        <w:adjustRightInd/>
        <w:spacing w:after="0"/>
        <w:ind w:left="360"/>
        <w:jc w:val="left"/>
        <w:rPr>
          <w:bCs/>
          <w:i/>
        </w:rPr>
      </w:pPr>
      <w:r w:rsidRPr="00FE077D">
        <w:rPr>
          <w:bCs/>
          <w:i/>
        </w:rPr>
        <w:t>Technical Risk</w:t>
      </w:r>
      <w:r w:rsidR="00FE077D" w:rsidRPr="00FE077D">
        <w:rPr>
          <w:bCs/>
          <w:i/>
        </w:rPr>
        <w:t xml:space="preserve">—The high quality and purity of material needed as well as tight tolerances for the components are a major risk to the project.  The project is performing R&amp;D and </w:t>
      </w:r>
      <w:r w:rsidR="006D4D89">
        <w:rPr>
          <w:bCs/>
          <w:i/>
        </w:rPr>
        <w:lastRenderedPageBreak/>
        <w:t xml:space="preserve">evaluating various, less stringent requirement to determine the technical impact to the project. </w:t>
      </w:r>
      <w:r w:rsidR="004515C9">
        <w:rPr>
          <w:bCs/>
          <w:i/>
        </w:rPr>
        <w:t xml:space="preserve">The project is also planning </w:t>
      </w:r>
      <w:r w:rsidR="00BF13DF">
        <w:rPr>
          <w:bCs/>
          <w:i/>
        </w:rPr>
        <w:t>to establish</w:t>
      </w:r>
      <w:r w:rsidR="004515C9">
        <w:rPr>
          <w:bCs/>
          <w:i/>
        </w:rPr>
        <w:t xml:space="preserve"> an Advisory Committee and </w:t>
      </w:r>
      <w:r w:rsidR="00D5207F">
        <w:rPr>
          <w:bCs/>
          <w:i/>
        </w:rPr>
        <w:t xml:space="preserve">frequent independent </w:t>
      </w:r>
      <w:r w:rsidR="001C121E">
        <w:rPr>
          <w:bCs/>
          <w:i/>
        </w:rPr>
        <w:t>technical reviews</w:t>
      </w:r>
      <w:r w:rsidR="00D5207F">
        <w:rPr>
          <w:bCs/>
          <w:i/>
        </w:rPr>
        <w:t xml:space="preserve"> to</w:t>
      </w:r>
      <w:r w:rsidR="004515C9">
        <w:rPr>
          <w:bCs/>
          <w:i/>
        </w:rPr>
        <w:t xml:space="preserve"> minimize technical risks.  </w:t>
      </w:r>
      <w:r w:rsidR="006D4D89">
        <w:rPr>
          <w:bCs/>
          <w:i/>
        </w:rPr>
        <w:t xml:space="preserve">The project has included cost and schedule contingency in case these risks are realized. </w:t>
      </w:r>
    </w:p>
    <w:p w14:paraId="19243749" w14:textId="77777777" w:rsidR="006D4D89" w:rsidRPr="00207044" w:rsidRDefault="006D4D89" w:rsidP="00207044">
      <w:pPr>
        <w:widowControl/>
        <w:autoSpaceDE/>
        <w:autoSpaceDN/>
        <w:adjustRightInd/>
        <w:spacing w:after="0"/>
        <w:ind w:left="360"/>
        <w:jc w:val="left"/>
        <w:rPr>
          <w:bCs/>
          <w:i/>
          <w:sz w:val="22"/>
          <w:szCs w:val="22"/>
        </w:rPr>
      </w:pPr>
    </w:p>
    <w:p w14:paraId="1924374A" w14:textId="77777777" w:rsidR="009F2453" w:rsidRPr="00C30085" w:rsidRDefault="00BC7469" w:rsidP="00207044">
      <w:pPr>
        <w:widowControl/>
        <w:autoSpaceDE/>
        <w:autoSpaceDN/>
        <w:adjustRightInd/>
        <w:spacing w:after="0"/>
        <w:ind w:left="360"/>
        <w:jc w:val="left"/>
        <w:rPr>
          <w:i/>
        </w:rPr>
      </w:pPr>
      <w:r w:rsidRPr="00C30085">
        <w:rPr>
          <w:bCs/>
          <w:i/>
        </w:rPr>
        <w:t>Project Funding</w:t>
      </w:r>
      <w:r w:rsidR="008A1591" w:rsidRPr="00C30085">
        <w:rPr>
          <w:bCs/>
          <w:i/>
        </w:rPr>
        <w:t>—</w:t>
      </w:r>
      <w:r w:rsidRPr="00C30085">
        <w:rPr>
          <w:i/>
        </w:rPr>
        <w:t>Risks associated with continuing resolution</w:t>
      </w:r>
      <w:r w:rsidR="001C121E">
        <w:rPr>
          <w:i/>
        </w:rPr>
        <w:t>s</w:t>
      </w:r>
      <w:r w:rsidRPr="00C30085">
        <w:rPr>
          <w:i/>
        </w:rPr>
        <w:t xml:space="preserve"> </w:t>
      </w:r>
      <w:r w:rsidR="001C121E">
        <w:rPr>
          <w:i/>
        </w:rPr>
        <w:t xml:space="preserve">(CRs) </w:t>
      </w:r>
      <w:r w:rsidRPr="00C30085">
        <w:rPr>
          <w:i/>
        </w:rPr>
        <w:t xml:space="preserve">and receipt of funds </w:t>
      </w:r>
      <w:r w:rsidR="003713C1" w:rsidRPr="00C30085">
        <w:rPr>
          <w:i/>
        </w:rPr>
        <w:t xml:space="preserve">not </w:t>
      </w:r>
      <w:r w:rsidRPr="00C30085">
        <w:rPr>
          <w:i/>
        </w:rPr>
        <w:t>as planned.  Mitigating approach includes assuming three months of CR in the schedule, planning to award contracts in third quarter of fiscal years, and utilizing contracting methods with lower initial funding authorization.  These contracting methods allow the work to begin prior to receipt of full fund</w:t>
      </w:r>
      <w:r w:rsidR="003713C1" w:rsidRPr="00C30085">
        <w:rPr>
          <w:i/>
        </w:rPr>
        <w:t>s</w:t>
      </w:r>
      <w:r w:rsidRPr="00C30085">
        <w:rPr>
          <w:i/>
        </w:rPr>
        <w:t xml:space="preserve"> but will require attention from technical and contracting staff.</w:t>
      </w:r>
    </w:p>
    <w:p w14:paraId="1924374B" w14:textId="77777777" w:rsidR="00207044" w:rsidRPr="00C30085" w:rsidRDefault="00207044" w:rsidP="00207044">
      <w:pPr>
        <w:pStyle w:val="BodyText"/>
        <w:spacing w:before="0" w:line="240" w:lineRule="auto"/>
        <w:ind w:left="360" w:firstLine="0"/>
        <w:rPr>
          <w:bCs/>
          <w:i/>
          <w:sz w:val="24"/>
          <w:szCs w:val="24"/>
        </w:rPr>
      </w:pPr>
    </w:p>
    <w:p w14:paraId="1924374C" w14:textId="77777777" w:rsidR="00C86F8D" w:rsidRPr="00C30085" w:rsidRDefault="00C86F8D" w:rsidP="00207044">
      <w:pPr>
        <w:pStyle w:val="BodyText"/>
        <w:spacing w:before="0" w:line="240" w:lineRule="auto"/>
        <w:ind w:left="360" w:firstLine="0"/>
        <w:rPr>
          <w:bCs/>
          <w:i/>
          <w:sz w:val="24"/>
          <w:szCs w:val="24"/>
          <w:u w:val="single"/>
        </w:rPr>
      </w:pPr>
      <w:r w:rsidRPr="00C30085">
        <w:rPr>
          <w:bCs/>
          <w:i/>
          <w:sz w:val="24"/>
          <w:szCs w:val="24"/>
        </w:rPr>
        <w:t>Procurement Risks</w:t>
      </w:r>
      <w:r w:rsidR="008A1591" w:rsidRPr="00C30085">
        <w:rPr>
          <w:bCs/>
          <w:i/>
          <w:sz w:val="24"/>
          <w:szCs w:val="24"/>
        </w:rPr>
        <w:t>—</w:t>
      </w:r>
      <w:r w:rsidRPr="00C30085">
        <w:rPr>
          <w:i/>
          <w:sz w:val="24"/>
          <w:szCs w:val="24"/>
        </w:rPr>
        <w:t xml:space="preserve">The availability of limited manufacturers of high-field magnet capability will be </w:t>
      </w:r>
      <w:r w:rsidR="001C121E">
        <w:rPr>
          <w:i/>
          <w:sz w:val="24"/>
          <w:szCs w:val="24"/>
        </w:rPr>
        <w:t xml:space="preserve">a </w:t>
      </w:r>
      <w:r w:rsidRPr="00C30085">
        <w:rPr>
          <w:i/>
          <w:sz w:val="24"/>
          <w:szCs w:val="24"/>
        </w:rPr>
        <w:t>factor. These procurement risks have been mitigated through rigorous procurement processes including a competitive bid process, extremely detailed and flexible specifications and a request for information.</w:t>
      </w:r>
    </w:p>
    <w:p w14:paraId="1924374D" w14:textId="77777777" w:rsidR="00207044" w:rsidRPr="00C30085" w:rsidRDefault="00207044" w:rsidP="00207044">
      <w:pPr>
        <w:pStyle w:val="BodyText"/>
        <w:spacing w:before="0" w:line="240" w:lineRule="auto"/>
        <w:ind w:left="360" w:firstLine="0"/>
        <w:rPr>
          <w:i/>
          <w:sz w:val="24"/>
          <w:szCs w:val="24"/>
        </w:rPr>
      </w:pPr>
    </w:p>
    <w:p w14:paraId="1924374E" w14:textId="77777777" w:rsidR="00FE077D" w:rsidRPr="00C30085" w:rsidRDefault="00FE077D" w:rsidP="00207044">
      <w:pPr>
        <w:pStyle w:val="BodyText"/>
        <w:spacing w:before="0" w:line="240" w:lineRule="auto"/>
        <w:ind w:left="360" w:firstLine="0"/>
        <w:rPr>
          <w:bCs/>
          <w:i/>
          <w:sz w:val="24"/>
          <w:szCs w:val="24"/>
          <w:u w:val="single"/>
        </w:rPr>
      </w:pPr>
      <w:r w:rsidRPr="00C30085">
        <w:rPr>
          <w:i/>
          <w:sz w:val="24"/>
          <w:szCs w:val="24"/>
        </w:rPr>
        <w:t>ES&amp;H—</w:t>
      </w:r>
      <w:r w:rsidR="006D4D89" w:rsidRPr="00C30085">
        <w:rPr>
          <w:i/>
          <w:sz w:val="24"/>
          <w:szCs w:val="24"/>
        </w:rPr>
        <w:t>It is highly likely that public stakeholder will oppose this project and will delay the NEPA process</w:t>
      </w:r>
      <w:r w:rsidRPr="00C30085">
        <w:rPr>
          <w:i/>
          <w:sz w:val="24"/>
          <w:szCs w:val="24"/>
        </w:rPr>
        <w:t>.</w:t>
      </w:r>
      <w:r w:rsidR="006D4D89" w:rsidRPr="00C30085">
        <w:rPr>
          <w:i/>
          <w:sz w:val="24"/>
          <w:szCs w:val="24"/>
        </w:rPr>
        <w:t xml:space="preserve">  The project is developing outreach programs to inform and communicate with concerned citizens</w:t>
      </w:r>
      <w:r w:rsidR="00AE6D40" w:rsidRPr="00C30085">
        <w:rPr>
          <w:i/>
          <w:sz w:val="24"/>
          <w:szCs w:val="24"/>
        </w:rPr>
        <w:t xml:space="preserve"> as well as establishing a team of litigators to address the issues.</w:t>
      </w:r>
    </w:p>
    <w:p w14:paraId="1924374F" w14:textId="77777777" w:rsidR="00C86F8D" w:rsidRPr="00C30085" w:rsidRDefault="00C86F8D" w:rsidP="00207044">
      <w:pPr>
        <w:widowControl/>
        <w:autoSpaceDE/>
        <w:autoSpaceDN/>
        <w:adjustRightInd/>
        <w:spacing w:after="0"/>
        <w:jc w:val="left"/>
      </w:pPr>
    </w:p>
    <w:p w14:paraId="19243750" w14:textId="77777777" w:rsidR="009554D3" w:rsidRPr="00C30085" w:rsidRDefault="009554D3" w:rsidP="009554D3">
      <w:pPr>
        <w:widowControl/>
        <w:autoSpaceDE/>
        <w:autoSpaceDN/>
        <w:adjustRightInd/>
        <w:spacing w:after="0"/>
        <w:jc w:val="left"/>
        <w:rPr>
          <w:b/>
        </w:rPr>
      </w:pPr>
      <w:r w:rsidRPr="00C30085">
        <w:rPr>
          <w:b/>
        </w:rPr>
        <w:t>8.</w:t>
      </w:r>
      <w:r w:rsidR="00A968A2" w:rsidRPr="00C30085">
        <w:rPr>
          <w:b/>
        </w:rPr>
        <w:t>2</w:t>
      </w:r>
      <w:r w:rsidRPr="00C30085">
        <w:rPr>
          <w:b/>
        </w:rPr>
        <w:tab/>
        <w:t>Project Reporting and Communication Management Plan</w:t>
      </w:r>
    </w:p>
    <w:p w14:paraId="19243751" w14:textId="77777777" w:rsidR="009554D3" w:rsidRPr="00C30085" w:rsidRDefault="009554D3" w:rsidP="009554D3">
      <w:pPr>
        <w:widowControl/>
        <w:autoSpaceDE/>
        <w:autoSpaceDN/>
        <w:adjustRightInd/>
        <w:spacing w:after="0"/>
        <w:jc w:val="left"/>
      </w:pPr>
    </w:p>
    <w:p w14:paraId="19243752" w14:textId="77777777" w:rsidR="009554D3" w:rsidRDefault="009554D3" w:rsidP="009554D3">
      <w:pPr>
        <w:widowControl/>
        <w:spacing w:after="0"/>
        <w:jc w:val="left"/>
      </w:pPr>
      <w:r w:rsidRPr="00C30085">
        <w:t xml:space="preserve">Briefly describe the reporting and communication process for stakeholders </w:t>
      </w:r>
      <w:r w:rsidR="00D03D42" w:rsidRPr="00C30085">
        <w:t xml:space="preserve">and interested parties.  Also, </w:t>
      </w:r>
      <w:r w:rsidRPr="00C30085">
        <w:t>include both internal and external requirements and as appropriate, types, content, distributions, frequency of reporting, level of control, and review and approval requirements.</w:t>
      </w:r>
    </w:p>
    <w:p w14:paraId="19243753" w14:textId="77777777" w:rsidR="002F703D" w:rsidRDefault="002F703D" w:rsidP="009554D3">
      <w:pPr>
        <w:widowControl/>
        <w:spacing w:after="0"/>
        <w:jc w:val="left"/>
      </w:pPr>
    </w:p>
    <w:p w14:paraId="19243754" w14:textId="77777777" w:rsidR="002F703D" w:rsidRPr="00C30085" w:rsidRDefault="002F703D" w:rsidP="009554D3">
      <w:pPr>
        <w:widowControl/>
        <w:spacing w:after="0"/>
        <w:jc w:val="left"/>
      </w:pPr>
      <w:r>
        <w:t xml:space="preserve">Note: If the project TPC (at the high end if prior to CD-2) is </w:t>
      </w:r>
      <w:r w:rsidR="00090158">
        <w:t>larger</w:t>
      </w:r>
      <w:r>
        <w:t xml:space="preserve"> than $10M, the project </w:t>
      </w:r>
      <w:r w:rsidR="008E62B2">
        <w:t xml:space="preserve">is </w:t>
      </w:r>
      <w:r>
        <w:t>to be included in PARS II</w:t>
      </w:r>
      <w:r w:rsidR="00AB3FF1">
        <w:t xml:space="preserve"> and both the FPD and HQ Program Manager need to provide monthly status</w:t>
      </w:r>
      <w:r>
        <w:t>.</w:t>
      </w:r>
      <w:r w:rsidR="00AB3FF1">
        <w:t xml:space="preserve">  If the TPC is $20M or more, monthly EV data is to be included in PARS II after CD-2 is approved.</w:t>
      </w:r>
    </w:p>
    <w:p w14:paraId="19243755" w14:textId="77777777" w:rsidR="003713C1" w:rsidRPr="00C30085" w:rsidRDefault="003713C1" w:rsidP="005D1670">
      <w:pPr>
        <w:widowControl/>
        <w:spacing w:after="0"/>
        <w:ind w:left="360"/>
        <w:jc w:val="left"/>
        <w:rPr>
          <w:b/>
          <w:i/>
        </w:rPr>
      </w:pPr>
    </w:p>
    <w:p w14:paraId="19243756" w14:textId="77777777" w:rsidR="009554D3" w:rsidRPr="00C30085" w:rsidRDefault="009554D3" w:rsidP="005D1670">
      <w:pPr>
        <w:widowControl/>
        <w:spacing w:after="0"/>
        <w:ind w:left="360"/>
        <w:jc w:val="left"/>
        <w:rPr>
          <w:i/>
        </w:rPr>
      </w:pPr>
      <w:r w:rsidRPr="00C30085">
        <w:rPr>
          <w:b/>
          <w:i/>
        </w:rPr>
        <w:t>Example</w:t>
      </w:r>
      <w:r w:rsidRPr="00C30085">
        <w:rPr>
          <w:i/>
        </w:rPr>
        <w:t xml:space="preserve">: The project will report in DOE PARS II.  In addition, the </w:t>
      </w:r>
      <w:r w:rsidR="00C61F71" w:rsidRPr="00C30085">
        <w:rPr>
          <w:i/>
        </w:rPr>
        <w:t>xxx</w:t>
      </w:r>
      <w:r w:rsidRPr="00C30085">
        <w:rPr>
          <w:i/>
        </w:rPr>
        <w:t xml:space="preserve"> Lab will provide to </w:t>
      </w:r>
      <w:r w:rsidR="001C121E">
        <w:rPr>
          <w:i/>
        </w:rPr>
        <w:t xml:space="preserve">the </w:t>
      </w:r>
      <w:r w:rsidRPr="00C30085">
        <w:rPr>
          <w:i/>
        </w:rPr>
        <w:t xml:space="preserve">FPD a monthly project progress report consistent with requirements in the EVMS description document.  The HQ Program Manager will organize quarterly project performance meetings with the project personnel, the Acquisition Executive, and </w:t>
      </w:r>
      <w:r w:rsidR="001C121E">
        <w:rPr>
          <w:i/>
        </w:rPr>
        <w:t xml:space="preserve">the </w:t>
      </w:r>
      <w:r w:rsidRPr="00C30085">
        <w:rPr>
          <w:i/>
        </w:rPr>
        <w:t xml:space="preserve">Office of Project Assessment (SC-28).  </w:t>
      </w:r>
    </w:p>
    <w:p w14:paraId="19243757" w14:textId="77777777" w:rsidR="009554D3" w:rsidRPr="00C30085" w:rsidRDefault="009554D3" w:rsidP="005D1670">
      <w:pPr>
        <w:widowControl/>
        <w:spacing w:after="0"/>
        <w:ind w:left="360"/>
        <w:jc w:val="left"/>
        <w:rPr>
          <w:i/>
        </w:rPr>
      </w:pPr>
    </w:p>
    <w:p w14:paraId="19243758" w14:textId="77777777" w:rsidR="009554D3" w:rsidRPr="00C30085" w:rsidRDefault="009554D3" w:rsidP="005D1670">
      <w:pPr>
        <w:widowControl/>
        <w:spacing w:after="0"/>
        <w:ind w:left="360"/>
        <w:jc w:val="left"/>
      </w:pPr>
      <w:r w:rsidRPr="00C30085">
        <w:rPr>
          <w:i/>
        </w:rPr>
        <w:t xml:space="preserve">The project will also schedule IPT calls at least bi-weekly prior to CD-2 and weekly during </w:t>
      </w:r>
      <w:r w:rsidR="001C121E">
        <w:rPr>
          <w:i/>
        </w:rPr>
        <w:t xml:space="preserve">the </w:t>
      </w:r>
      <w:r w:rsidRPr="00C30085">
        <w:rPr>
          <w:i/>
        </w:rPr>
        <w:t xml:space="preserve">execution phase.  Other organizations or personnel who may also participate in these calls include the AE, HQ personnel, OPA, and others as necessary.  The </w:t>
      </w:r>
      <w:r w:rsidR="00BF13DF" w:rsidRPr="00C30085">
        <w:rPr>
          <w:i/>
        </w:rPr>
        <w:t>purpose of these calls is</w:t>
      </w:r>
      <w:r w:rsidRPr="00C30085">
        <w:rPr>
          <w:i/>
        </w:rPr>
        <w:t xml:space="preserve"> to provide updates on the project progress and to discuss and resolve issues.</w:t>
      </w:r>
    </w:p>
    <w:p w14:paraId="19243759" w14:textId="77777777" w:rsidR="009554D3" w:rsidRPr="00C30085" w:rsidRDefault="009554D3" w:rsidP="009554D3">
      <w:pPr>
        <w:widowControl/>
        <w:autoSpaceDE/>
        <w:autoSpaceDN/>
        <w:adjustRightInd/>
        <w:spacing w:after="0"/>
        <w:jc w:val="left"/>
      </w:pPr>
    </w:p>
    <w:p w14:paraId="1924375A" w14:textId="77777777" w:rsidR="009554D3" w:rsidRPr="00C30085" w:rsidRDefault="009554D3" w:rsidP="0095575C">
      <w:pPr>
        <w:widowControl/>
        <w:autoSpaceDE/>
        <w:autoSpaceDN/>
        <w:adjustRightInd/>
        <w:spacing w:after="0"/>
        <w:jc w:val="left"/>
        <w:rPr>
          <w:b/>
        </w:rPr>
      </w:pPr>
      <w:r w:rsidRPr="00C30085">
        <w:rPr>
          <w:b/>
        </w:rPr>
        <w:t>8.</w:t>
      </w:r>
      <w:r w:rsidR="00A968A2" w:rsidRPr="00C30085">
        <w:rPr>
          <w:b/>
        </w:rPr>
        <w:t>3</w:t>
      </w:r>
      <w:r w:rsidRPr="00C30085">
        <w:rPr>
          <w:b/>
        </w:rPr>
        <w:tab/>
        <w:t>Earned Value Management System</w:t>
      </w:r>
    </w:p>
    <w:p w14:paraId="1924375B" w14:textId="77777777" w:rsidR="009554D3" w:rsidRPr="00C30085" w:rsidRDefault="009554D3" w:rsidP="0095575C">
      <w:pPr>
        <w:widowControl/>
        <w:autoSpaceDE/>
        <w:autoSpaceDN/>
        <w:adjustRightInd/>
        <w:spacing w:after="0"/>
        <w:jc w:val="left"/>
      </w:pPr>
    </w:p>
    <w:p w14:paraId="1924375C" w14:textId="77777777" w:rsidR="009554D3" w:rsidRPr="00C30085" w:rsidRDefault="009554D3" w:rsidP="0095575C">
      <w:pPr>
        <w:widowControl/>
        <w:spacing w:after="0"/>
        <w:ind w:right="-180"/>
        <w:jc w:val="left"/>
      </w:pPr>
      <w:r w:rsidRPr="00C30085">
        <w:t>Describe how earned value management will be implemented</w:t>
      </w:r>
      <w:r w:rsidR="00D03D42" w:rsidRPr="00C30085">
        <w:t>.</w:t>
      </w:r>
      <w:r w:rsidRPr="00C30085">
        <w:t xml:space="preserve"> Refer to/include the project’s earned value management system </w:t>
      </w:r>
      <w:r w:rsidR="00D03D42" w:rsidRPr="00C30085">
        <w:t xml:space="preserve">description or </w:t>
      </w:r>
      <w:r w:rsidRPr="00C30085">
        <w:t>plan.</w:t>
      </w:r>
    </w:p>
    <w:p w14:paraId="1924375D" w14:textId="77777777" w:rsidR="009554D3" w:rsidRPr="00C30085" w:rsidRDefault="009554D3" w:rsidP="0095575C">
      <w:pPr>
        <w:widowControl/>
        <w:spacing w:after="0"/>
        <w:ind w:left="360"/>
        <w:jc w:val="left"/>
        <w:rPr>
          <w:i/>
        </w:rPr>
      </w:pPr>
      <w:r w:rsidRPr="00C30085">
        <w:rPr>
          <w:b/>
          <w:i/>
        </w:rPr>
        <w:lastRenderedPageBreak/>
        <w:t>Example</w:t>
      </w:r>
      <w:r w:rsidRPr="00C30085">
        <w:rPr>
          <w:i/>
        </w:rPr>
        <w:t xml:space="preserve">: The </w:t>
      </w:r>
      <w:r w:rsidR="00C61F71" w:rsidRPr="00C30085">
        <w:rPr>
          <w:i/>
        </w:rPr>
        <w:t>xxx</w:t>
      </w:r>
      <w:r w:rsidRPr="00C30085">
        <w:rPr>
          <w:i/>
        </w:rPr>
        <w:t xml:space="preserve"> Laboratory has a certified EVMS that </w:t>
      </w:r>
      <w:r w:rsidR="00BF13DF" w:rsidRPr="00C30085">
        <w:rPr>
          <w:i/>
        </w:rPr>
        <w:t>complies</w:t>
      </w:r>
      <w:r w:rsidRPr="00C30085">
        <w:rPr>
          <w:i/>
        </w:rPr>
        <w:t xml:space="preserve"> with </w:t>
      </w:r>
      <w:r w:rsidR="00CE0966">
        <w:rPr>
          <w:i/>
        </w:rPr>
        <w:t xml:space="preserve">the </w:t>
      </w:r>
      <w:r w:rsidRPr="00C30085">
        <w:rPr>
          <w:i/>
        </w:rPr>
        <w:t xml:space="preserve">ANSI/EIA-748 Standard.  The project EVMS that will be implemented prior to CD-2 approval will be consistent with the site EVMS description document </w:t>
      </w:r>
      <w:r w:rsidR="00BF13DF" w:rsidRPr="00C30085">
        <w:rPr>
          <w:i/>
        </w:rPr>
        <w:t>and will</w:t>
      </w:r>
      <w:r w:rsidRPr="00C30085">
        <w:rPr>
          <w:i/>
        </w:rPr>
        <w:t xml:space="preserve"> provide an objective measure of actual costs and schedule performance against the Performance Measurement Baseline. An independent certification </w:t>
      </w:r>
      <w:r w:rsidR="00CE0966" w:rsidRPr="00C30085">
        <w:rPr>
          <w:i/>
        </w:rPr>
        <w:t xml:space="preserve">of this system </w:t>
      </w:r>
      <w:r w:rsidRPr="00C30085">
        <w:rPr>
          <w:i/>
        </w:rPr>
        <w:t xml:space="preserve">against ANSI/EIA-748 will be performed by OPA prior to CD-3 approval.  Surveillance and maintenance will be performed by the site annually and bi-annually by OPA. </w:t>
      </w:r>
    </w:p>
    <w:p w14:paraId="1924375E" w14:textId="77777777" w:rsidR="009554D3" w:rsidRPr="00C30085" w:rsidRDefault="009554D3" w:rsidP="0095575C">
      <w:pPr>
        <w:widowControl/>
        <w:autoSpaceDE/>
        <w:autoSpaceDN/>
        <w:adjustRightInd/>
        <w:spacing w:after="0"/>
        <w:jc w:val="left"/>
        <w:rPr>
          <w:b/>
        </w:rPr>
      </w:pPr>
    </w:p>
    <w:p w14:paraId="1924375F" w14:textId="77777777" w:rsidR="00D8589D" w:rsidRPr="00C30085" w:rsidRDefault="00D8589D" w:rsidP="0095575C">
      <w:pPr>
        <w:widowControl/>
        <w:autoSpaceDE/>
        <w:autoSpaceDN/>
        <w:adjustRightInd/>
        <w:spacing w:after="0"/>
        <w:jc w:val="left"/>
        <w:rPr>
          <w:b/>
        </w:rPr>
      </w:pPr>
      <w:r w:rsidRPr="00C30085">
        <w:rPr>
          <w:b/>
        </w:rPr>
        <w:t>8.</w:t>
      </w:r>
      <w:r w:rsidR="00A968A2" w:rsidRPr="00C30085">
        <w:rPr>
          <w:b/>
        </w:rPr>
        <w:t>4</w:t>
      </w:r>
      <w:r w:rsidRPr="00C30085">
        <w:rPr>
          <w:b/>
        </w:rPr>
        <w:tab/>
        <w:t>Project Reviews</w:t>
      </w:r>
    </w:p>
    <w:p w14:paraId="19243760" w14:textId="77777777" w:rsidR="00D8589D" w:rsidRPr="00C30085" w:rsidRDefault="00D8589D" w:rsidP="0095575C">
      <w:pPr>
        <w:widowControl/>
        <w:autoSpaceDE/>
        <w:autoSpaceDN/>
        <w:adjustRightInd/>
        <w:spacing w:after="0"/>
        <w:jc w:val="left"/>
      </w:pPr>
    </w:p>
    <w:p w14:paraId="19243761" w14:textId="77777777" w:rsidR="00D8589D" w:rsidRPr="00C30085" w:rsidRDefault="00D8589D" w:rsidP="0095575C">
      <w:pPr>
        <w:widowControl/>
        <w:spacing w:after="0"/>
        <w:jc w:val="left"/>
      </w:pPr>
      <w:r w:rsidRPr="00C30085">
        <w:t>Include a description of major r</w:t>
      </w:r>
      <w:r w:rsidR="00CE0966">
        <w:t>eviews that would occur during the</w:t>
      </w:r>
      <w:r w:rsidRPr="00C30085">
        <w:t xml:space="preserve"> project</w:t>
      </w:r>
      <w:r w:rsidR="00CE0966">
        <w:t xml:space="preserve"> </w:t>
      </w:r>
      <w:r w:rsidRPr="00C30085">
        <w:t>an</w:t>
      </w:r>
      <w:r w:rsidR="00593A95">
        <w:t>d the results of those reviews, or r</w:t>
      </w:r>
      <w:r w:rsidRPr="00C30085">
        <w:t>efer to the project review plan.</w:t>
      </w:r>
    </w:p>
    <w:p w14:paraId="19243762" w14:textId="77777777" w:rsidR="00D8589D" w:rsidRPr="00C30085" w:rsidRDefault="00D8589D" w:rsidP="0095575C">
      <w:pPr>
        <w:widowControl/>
        <w:spacing w:after="0"/>
        <w:jc w:val="left"/>
      </w:pPr>
    </w:p>
    <w:p w14:paraId="19243763" w14:textId="77777777" w:rsidR="00D8589D" w:rsidRPr="00C30085" w:rsidRDefault="00D8589D" w:rsidP="00C61F71">
      <w:pPr>
        <w:spacing w:after="0"/>
        <w:ind w:left="360"/>
        <w:jc w:val="left"/>
        <w:rPr>
          <w:i/>
        </w:rPr>
      </w:pPr>
      <w:r w:rsidRPr="00C30085">
        <w:rPr>
          <w:b/>
          <w:i/>
        </w:rPr>
        <w:t>Example</w:t>
      </w:r>
      <w:r w:rsidRPr="00C30085">
        <w:rPr>
          <w:i/>
        </w:rPr>
        <w:t xml:space="preserve">: Independent Project Reviews of the project status and management will be conducted by Office of Science, Office of Project Assessment prior to each CD, and at a minimum annually after CD-2.  </w:t>
      </w:r>
    </w:p>
    <w:p w14:paraId="19243764" w14:textId="77777777" w:rsidR="0095575C" w:rsidRPr="00C30085" w:rsidRDefault="0095575C" w:rsidP="0095575C">
      <w:pPr>
        <w:widowControl/>
        <w:autoSpaceDE/>
        <w:autoSpaceDN/>
        <w:adjustRightInd/>
        <w:spacing w:after="0"/>
        <w:ind w:left="360"/>
        <w:jc w:val="left"/>
        <w:rPr>
          <w:i/>
        </w:rPr>
      </w:pPr>
    </w:p>
    <w:p w14:paraId="19243765" w14:textId="77777777" w:rsidR="00D8589D" w:rsidRPr="00C30085" w:rsidRDefault="00D8589D" w:rsidP="0095575C">
      <w:pPr>
        <w:widowControl/>
        <w:autoSpaceDE/>
        <w:autoSpaceDN/>
        <w:adjustRightInd/>
        <w:spacing w:after="0"/>
        <w:ind w:left="360"/>
        <w:jc w:val="left"/>
        <w:rPr>
          <w:i/>
        </w:rPr>
      </w:pPr>
      <w:r w:rsidRPr="00C30085">
        <w:rPr>
          <w:i/>
        </w:rPr>
        <w:t xml:space="preserve">The project is also responsible for performing Conceptual, Preliminary, and Final Design reviews by a team external to the project.  Additional external and independent technical reviews, as applicable may be performed. </w:t>
      </w:r>
    </w:p>
    <w:p w14:paraId="19243766" w14:textId="77777777" w:rsidR="00D8589D" w:rsidRPr="00C30085" w:rsidRDefault="00D8589D" w:rsidP="0095575C">
      <w:pPr>
        <w:widowControl/>
        <w:autoSpaceDE/>
        <w:autoSpaceDN/>
        <w:adjustRightInd/>
        <w:spacing w:after="0"/>
        <w:jc w:val="left"/>
        <w:rPr>
          <w:b/>
        </w:rPr>
      </w:pPr>
    </w:p>
    <w:p w14:paraId="19243767" w14:textId="77777777" w:rsidR="009F2453" w:rsidRPr="00C30085" w:rsidRDefault="005C5B0B" w:rsidP="0095575C">
      <w:pPr>
        <w:widowControl/>
        <w:autoSpaceDE/>
        <w:autoSpaceDN/>
        <w:adjustRightInd/>
        <w:spacing w:after="0"/>
        <w:jc w:val="left"/>
        <w:rPr>
          <w:b/>
        </w:rPr>
      </w:pPr>
      <w:r w:rsidRPr="00C30085">
        <w:rPr>
          <w:b/>
        </w:rPr>
        <w:t>8</w:t>
      </w:r>
      <w:r w:rsidR="009F2453" w:rsidRPr="00C30085">
        <w:rPr>
          <w:b/>
        </w:rPr>
        <w:t>.</w:t>
      </w:r>
      <w:r w:rsidR="00A968A2" w:rsidRPr="00C30085">
        <w:rPr>
          <w:b/>
        </w:rPr>
        <w:t>5</w:t>
      </w:r>
      <w:r w:rsidR="009F2453" w:rsidRPr="00C30085">
        <w:rPr>
          <w:b/>
        </w:rPr>
        <w:tab/>
        <w:t>Engineering and Technology Readiness</w:t>
      </w:r>
    </w:p>
    <w:p w14:paraId="19243768" w14:textId="77777777" w:rsidR="009F2453" w:rsidRPr="00C30085" w:rsidRDefault="009F2453" w:rsidP="0095575C">
      <w:pPr>
        <w:widowControl/>
        <w:autoSpaceDE/>
        <w:autoSpaceDN/>
        <w:adjustRightInd/>
        <w:spacing w:after="0"/>
        <w:jc w:val="left"/>
      </w:pPr>
    </w:p>
    <w:p w14:paraId="19243769" w14:textId="77777777" w:rsidR="009F2453" w:rsidRPr="00C30085" w:rsidRDefault="009F2453" w:rsidP="009F2453">
      <w:pPr>
        <w:widowControl/>
        <w:spacing w:after="0"/>
        <w:jc w:val="left"/>
      </w:pPr>
      <w:r w:rsidRPr="00C30085">
        <w:t>Briefly describe readiness of the project and plans to manage and control engineering and technology development and deployment. If a technology readiness assessment has been completed or a technology maturation plan has been developed, these should be summarized.</w:t>
      </w:r>
    </w:p>
    <w:p w14:paraId="1924376A" w14:textId="77777777" w:rsidR="00426609" w:rsidRPr="00C30085" w:rsidRDefault="00426609" w:rsidP="009F2453">
      <w:pPr>
        <w:widowControl/>
        <w:spacing w:after="0"/>
        <w:jc w:val="left"/>
      </w:pPr>
    </w:p>
    <w:p w14:paraId="1924376B" w14:textId="77777777" w:rsidR="00426609" w:rsidRPr="00C30085" w:rsidRDefault="00426609" w:rsidP="005D1670">
      <w:pPr>
        <w:widowControl/>
        <w:spacing w:after="0"/>
        <w:ind w:left="360"/>
        <w:jc w:val="left"/>
        <w:rPr>
          <w:i/>
        </w:rPr>
      </w:pPr>
      <w:r w:rsidRPr="00C30085">
        <w:rPr>
          <w:b/>
          <w:i/>
        </w:rPr>
        <w:t>Example</w:t>
      </w:r>
      <w:r w:rsidRPr="00C30085">
        <w:rPr>
          <w:i/>
        </w:rPr>
        <w:t xml:space="preserve">:  </w:t>
      </w:r>
      <w:r w:rsidR="00A43E77">
        <w:rPr>
          <w:i/>
        </w:rPr>
        <w:t>The project</w:t>
      </w:r>
      <w:r w:rsidRPr="00C30085">
        <w:rPr>
          <w:i/>
        </w:rPr>
        <w:t xml:space="preserve"> will assess engineering and technology readiness through design reviews, IPRs, and other independent technical reviews (see Project Reviews).</w:t>
      </w:r>
    </w:p>
    <w:p w14:paraId="1924376C" w14:textId="77777777" w:rsidR="009F2453" w:rsidRPr="00C30085" w:rsidRDefault="009F2453" w:rsidP="009F2453">
      <w:pPr>
        <w:widowControl/>
        <w:autoSpaceDE/>
        <w:autoSpaceDN/>
        <w:adjustRightInd/>
        <w:spacing w:after="0"/>
        <w:jc w:val="left"/>
      </w:pPr>
    </w:p>
    <w:p w14:paraId="1924376D" w14:textId="77777777" w:rsidR="009F2453" w:rsidRPr="00C30085" w:rsidRDefault="005C5B0B" w:rsidP="009F2453">
      <w:pPr>
        <w:widowControl/>
        <w:autoSpaceDE/>
        <w:autoSpaceDN/>
        <w:adjustRightInd/>
        <w:spacing w:after="0"/>
        <w:jc w:val="left"/>
        <w:rPr>
          <w:b/>
        </w:rPr>
      </w:pPr>
      <w:r w:rsidRPr="00C30085">
        <w:rPr>
          <w:b/>
        </w:rPr>
        <w:t>8</w:t>
      </w:r>
      <w:r w:rsidR="009F2453" w:rsidRPr="00C30085">
        <w:rPr>
          <w:b/>
        </w:rPr>
        <w:t>.</w:t>
      </w:r>
      <w:r w:rsidR="00A968A2" w:rsidRPr="00C30085">
        <w:rPr>
          <w:b/>
        </w:rPr>
        <w:t>6</w:t>
      </w:r>
      <w:r w:rsidR="009F2453" w:rsidRPr="00C30085">
        <w:rPr>
          <w:b/>
        </w:rPr>
        <w:tab/>
        <w:t>Alternatives Analysis and Selection</w:t>
      </w:r>
    </w:p>
    <w:p w14:paraId="1924376E" w14:textId="77777777" w:rsidR="009F2453" w:rsidRPr="00C30085" w:rsidRDefault="009F2453" w:rsidP="009F2453">
      <w:pPr>
        <w:widowControl/>
        <w:autoSpaceDE/>
        <w:autoSpaceDN/>
        <w:adjustRightInd/>
        <w:spacing w:after="0"/>
        <w:jc w:val="left"/>
      </w:pPr>
    </w:p>
    <w:p w14:paraId="1924376F" w14:textId="77777777" w:rsidR="009F2453" w:rsidRPr="00C30085" w:rsidRDefault="009F2453" w:rsidP="009F2453">
      <w:pPr>
        <w:widowControl/>
        <w:spacing w:after="0"/>
        <w:jc w:val="left"/>
      </w:pPr>
      <w:r w:rsidRPr="00C30085">
        <w:t>Briefly summarize the alternative analyses and selections associated with accomplishing the mission and associated key parameters.</w:t>
      </w:r>
    </w:p>
    <w:p w14:paraId="19243770" w14:textId="77777777" w:rsidR="008C6C6C" w:rsidRPr="00C30085" w:rsidRDefault="008C6C6C" w:rsidP="009F2453">
      <w:pPr>
        <w:widowControl/>
        <w:spacing w:after="0"/>
        <w:jc w:val="left"/>
      </w:pPr>
    </w:p>
    <w:p w14:paraId="19243771" w14:textId="77777777" w:rsidR="008C6C6C" w:rsidRPr="00C30085" w:rsidRDefault="00263995" w:rsidP="005D1670">
      <w:pPr>
        <w:widowControl/>
        <w:tabs>
          <w:tab w:val="left" w:pos="360"/>
        </w:tabs>
        <w:spacing w:after="0"/>
        <w:ind w:left="360"/>
        <w:jc w:val="left"/>
        <w:rPr>
          <w:i/>
        </w:rPr>
      </w:pPr>
      <w:r w:rsidRPr="00C30085">
        <w:rPr>
          <w:b/>
          <w:i/>
        </w:rPr>
        <w:t>Example</w:t>
      </w:r>
      <w:r w:rsidRPr="00C30085">
        <w:rPr>
          <w:i/>
        </w:rPr>
        <w:t>: An alternative</w:t>
      </w:r>
      <w:r w:rsidR="00CE0966">
        <w:rPr>
          <w:i/>
        </w:rPr>
        <w:t>s</w:t>
      </w:r>
      <w:r w:rsidRPr="00C30085">
        <w:rPr>
          <w:i/>
        </w:rPr>
        <w:t xml:space="preserve"> a</w:t>
      </w:r>
      <w:r w:rsidR="008C6C6C" w:rsidRPr="00C30085">
        <w:rPr>
          <w:i/>
        </w:rPr>
        <w:t>nalysis was performed as part of the Acquisition Strategy development process.  The alternative selected is to construct a</w:t>
      </w:r>
      <w:r w:rsidR="00115DAD" w:rsidRPr="00C30085">
        <w:rPr>
          <w:i/>
        </w:rPr>
        <w:t>nd upgrade</w:t>
      </w:r>
      <w:r w:rsidR="008C6C6C" w:rsidRPr="00C30085">
        <w:rPr>
          <w:i/>
        </w:rPr>
        <w:t xml:space="preserve"> xxx at the xxx facility.  </w:t>
      </w:r>
      <w:r w:rsidR="00115DAD" w:rsidRPr="00C30085">
        <w:rPr>
          <w:i/>
        </w:rPr>
        <w:t>Refer to the Acquisition Strategy or the xxx document for the alternative analysis and selection details.</w:t>
      </w:r>
    </w:p>
    <w:p w14:paraId="19243772" w14:textId="77777777" w:rsidR="009F2453" w:rsidRPr="00C30085" w:rsidRDefault="009F2453" w:rsidP="009F2453">
      <w:pPr>
        <w:widowControl/>
        <w:autoSpaceDE/>
        <w:autoSpaceDN/>
        <w:adjustRightInd/>
        <w:spacing w:after="0"/>
        <w:jc w:val="left"/>
      </w:pPr>
    </w:p>
    <w:p w14:paraId="19243773" w14:textId="77777777" w:rsidR="009F2453" w:rsidRPr="00C30085" w:rsidRDefault="005C5B0B" w:rsidP="009F2453">
      <w:pPr>
        <w:widowControl/>
        <w:autoSpaceDE/>
        <w:autoSpaceDN/>
        <w:adjustRightInd/>
        <w:spacing w:after="0"/>
        <w:jc w:val="left"/>
        <w:rPr>
          <w:b/>
        </w:rPr>
      </w:pPr>
      <w:r w:rsidRPr="00C30085">
        <w:rPr>
          <w:b/>
        </w:rPr>
        <w:t>8</w:t>
      </w:r>
      <w:r w:rsidR="009F2453" w:rsidRPr="00C30085">
        <w:rPr>
          <w:b/>
        </w:rPr>
        <w:t>.</w:t>
      </w:r>
      <w:r w:rsidR="00A968A2" w:rsidRPr="00C30085">
        <w:rPr>
          <w:b/>
        </w:rPr>
        <w:t>7</w:t>
      </w:r>
      <w:r w:rsidR="009F2453" w:rsidRPr="00C30085">
        <w:rPr>
          <w:b/>
        </w:rPr>
        <w:tab/>
        <w:t>Environment, Safety and Health</w:t>
      </w:r>
    </w:p>
    <w:p w14:paraId="19243774" w14:textId="77777777" w:rsidR="009F2453" w:rsidRPr="00C30085" w:rsidRDefault="009F2453" w:rsidP="009F2453">
      <w:pPr>
        <w:widowControl/>
        <w:autoSpaceDE/>
        <w:autoSpaceDN/>
        <w:adjustRightInd/>
        <w:spacing w:after="0"/>
        <w:jc w:val="left"/>
      </w:pPr>
    </w:p>
    <w:p w14:paraId="19243775" w14:textId="77777777" w:rsidR="009F2453" w:rsidRPr="00C30085" w:rsidRDefault="009554D3" w:rsidP="009554D3">
      <w:pPr>
        <w:widowControl/>
        <w:autoSpaceDE/>
        <w:autoSpaceDN/>
        <w:adjustRightInd/>
        <w:spacing w:after="0"/>
        <w:jc w:val="left"/>
      </w:pPr>
      <w:r w:rsidRPr="00C30085">
        <w:t xml:space="preserve">Discuss the project’s approach to ES&amp;H including </w:t>
      </w:r>
      <w:r w:rsidR="00C61F71" w:rsidRPr="00C30085">
        <w:t>National Environmental Policy Act (NEPA)</w:t>
      </w:r>
      <w:r w:rsidRPr="00C30085">
        <w:t xml:space="preserve">, </w:t>
      </w:r>
      <w:r w:rsidR="00C61F71" w:rsidRPr="00C30085">
        <w:t>Integrated Safety Management (</w:t>
      </w:r>
      <w:r w:rsidRPr="00C30085">
        <w:t>ISM</w:t>
      </w:r>
      <w:r w:rsidR="00C61F71" w:rsidRPr="00C30085">
        <w:t>)</w:t>
      </w:r>
      <w:r w:rsidRPr="00C30085">
        <w:t xml:space="preserve">, Industrial Safety and Occupational Health, Hazard Analysis, sustainability and LEED goals, and other applicable requirements. </w:t>
      </w:r>
      <w:r w:rsidR="009F2453" w:rsidRPr="00C30085">
        <w:t xml:space="preserve">Provide a reference </w:t>
      </w:r>
      <w:r w:rsidR="009F2453" w:rsidRPr="00C30085">
        <w:lastRenderedPageBreak/>
        <w:t>or identify all documents that establish the ES&amp;H plan for the project or establish requirements for the site as a whole. The ES&amp;H section should include the following:</w:t>
      </w:r>
    </w:p>
    <w:p w14:paraId="19243776" w14:textId="77777777" w:rsidR="009F2453" w:rsidRPr="00C30085" w:rsidRDefault="009F2453" w:rsidP="009F2453">
      <w:pPr>
        <w:widowControl/>
        <w:tabs>
          <w:tab w:val="left" w:pos="720"/>
        </w:tabs>
        <w:spacing w:after="0"/>
        <w:ind w:left="720" w:hanging="360"/>
        <w:jc w:val="left"/>
      </w:pPr>
    </w:p>
    <w:p w14:paraId="19243777" w14:textId="77777777" w:rsidR="009F2453" w:rsidRPr="00C30085" w:rsidRDefault="009F2453" w:rsidP="0095575C">
      <w:pPr>
        <w:pStyle w:val="ListParagraph"/>
        <w:widowControl/>
        <w:numPr>
          <w:ilvl w:val="0"/>
          <w:numId w:val="26"/>
        </w:numPr>
        <w:tabs>
          <w:tab w:val="left" w:pos="360"/>
        </w:tabs>
        <w:spacing w:after="0"/>
        <w:ind w:left="360"/>
        <w:jc w:val="left"/>
      </w:pPr>
      <w:r w:rsidRPr="00C30085">
        <w:t>A brief assessment of environmental permitting,</w:t>
      </w:r>
    </w:p>
    <w:p w14:paraId="19243778" w14:textId="77777777" w:rsidR="009F2453" w:rsidRPr="00C30085" w:rsidRDefault="009F2453" w:rsidP="0095575C">
      <w:pPr>
        <w:pStyle w:val="ListParagraph"/>
        <w:widowControl/>
        <w:numPr>
          <w:ilvl w:val="0"/>
          <w:numId w:val="26"/>
        </w:numPr>
        <w:tabs>
          <w:tab w:val="left" w:pos="360"/>
        </w:tabs>
        <w:spacing w:after="0"/>
        <w:ind w:left="360"/>
        <w:jc w:val="left"/>
      </w:pPr>
      <w:r w:rsidRPr="00C30085">
        <w:t>The status of and plans for NEPA compliance,</w:t>
      </w:r>
    </w:p>
    <w:p w14:paraId="19243779" w14:textId="77777777" w:rsidR="009F2453" w:rsidRPr="00C30085" w:rsidRDefault="009F2453" w:rsidP="0095575C">
      <w:pPr>
        <w:pStyle w:val="ListParagraph"/>
        <w:widowControl/>
        <w:numPr>
          <w:ilvl w:val="0"/>
          <w:numId w:val="26"/>
        </w:numPr>
        <w:tabs>
          <w:tab w:val="left" w:pos="360"/>
        </w:tabs>
        <w:spacing w:after="0"/>
        <w:ind w:left="360"/>
        <w:jc w:val="left"/>
      </w:pPr>
      <w:r w:rsidRPr="00C30085">
        <w:t xml:space="preserve">A description of all safety documentation, such as the site </w:t>
      </w:r>
      <w:r w:rsidR="00C61F71" w:rsidRPr="00C30085">
        <w:t>ISM</w:t>
      </w:r>
      <w:r w:rsidRPr="00C30085">
        <w:t xml:space="preserve"> System and/or a project-specific safety management plan, </w:t>
      </w:r>
    </w:p>
    <w:p w14:paraId="1924377A" w14:textId="77777777" w:rsidR="009F2453" w:rsidRDefault="009F2453" w:rsidP="0095575C">
      <w:pPr>
        <w:pStyle w:val="ListParagraph"/>
        <w:widowControl/>
        <w:numPr>
          <w:ilvl w:val="0"/>
          <w:numId w:val="26"/>
        </w:numPr>
        <w:tabs>
          <w:tab w:val="left" w:pos="360"/>
        </w:tabs>
        <w:spacing w:after="0"/>
        <w:ind w:left="360"/>
        <w:jc w:val="left"/>
      </w:pPr>
      <w:r w:rsidRPr="00C30085">
        <w:t>A description of environmental management documentation, such as the site’s Environmental Management System and/or project-specific waste management or pollution prevention plans</w:t>
      </w:r>
      <w:r w:rsidR="00596459">
        <w:t>, and</w:t>
      </w:r>
    </w:p>
    <w:p w14:paraId="1924377B" w14:textId="77777777" w:rsidR="00596459" w:rsidRPr="00C30085" w:rsidRDefault="00596459" w:rsidP="0095575C">
      <w:pPr>
        <w:pStyle w:val="ListParagraph"/>
        <w:widowControl/>
        <w:numPr>
          <w:ilvl w:val="0"/>
          <w:numId w:val="26"/>
        </w:numPr>
        <w:tabs>
          <w:tab w:val="left" w:pos="360"/>
        </w:tabs>
        <w:spacing w:after="0"/>
        <w:ind w:left="360"/>
        <w:jc w:val="left"/>
      </w:pPr>
      <w:r>
        <w:t>O</w:t>
      </w:r>
      <w:r w:rsidRPr="00C30085">
        <w:t>ther applicable requirements</w:t>
      </w:r>
      <w:r>
        <w:t>.</w:t>
      </w:r>
    </w:p>
    <w:p w14:paraId="1924377C" w14:textId="77777777" w:rsidR="00FA4C44" w:rsidRPr="00C30085" w:rsidRDefault="00FA4C44" w:rsidP="00FA4C44">
      <w:pPr>
        <w:pStyle w:val="ListParagraph"/>
        <w:widowControl/>
        <w:tabs>
          <w:tab w:val="left" w:pos="720"/>
        </w:tabs>
        <w:spacing w:after="0"/>
        <w:jc w:val="left"/>
      </w:pPr>
    </w:p>
    <w:p w14:paraId="1924377D" w14:textId="77777777" w:rsidR="00F60821" w:rsidRPr="00C30085" w:rsidRDefault="00FA4C44" w:rsidP="00D15DD3">
      <w:pPr>
        <w:widowControl/>
        <w:spacing w:after="0"/>
        <w:ind w:left="360"/>
        <w:jc w:val="left"/>
        <w:rPr>
          <w:i/>
        </w:rPr>
      </w:pPr>
      <w:r w:rsidRPr="00C30085">
        <w:rPr>
          <w:b/>
          <w:i/>
        </w:rPr>
        <w:t>Example</w:t>
      </w:r>
      <w:r w:rsidRPr="00C30085">
        <w:rPr>
          <w:i/>
        </w:rPr>
        <w:t xml:space="preserve">: </w:t>
      </w:r>
      <w:r w:rsidR="00C2483D" w:rsidRPr="00C30085">
        <w:rPr>
          <w:i/>
        </w:rPr>
        <w:t xml:space="preserve"> </w:t>
      </w:r>
      <w:r w:rsidR="00D8589D" w:rsidRPr="00C30085">
        <w:rPr>
          <w:i/>
        </w:rPr>
        <w:t xml:space="preserve">A sitewide </w:t>
      </w:r>
      <w:r w:rsidR="00D15DD3" w:rsidRPr="00C30085">
        <w:rPr>
          <w:i/>
        </w:rPr>
        <w:t>Environmental Management System</w:t>
      </w:r>
      <w:r w:rsidR="00D8589D" w:rsidRPr="00C30085">
        <w:rPr>
          <w:i/>
        </w:rPr>
        <w:t xml:space="preserve"> to develop, implement, achieve, and maintain a successful Environmental, Safety, and Health policy is in place. </w:t>
      </w:r>
      <w:r w:rsidR="00D15DD3" w:rsidRPr="00C30085">
        <w:rPr>
          <w:i/>
        </w:rPr>
        <w:t xml:space="preserve"> </w:t>
      </w:r>
      <w:r w:rsidR="00C2483D" w:rsidRPr="00C30085">
        <w:rPr>
          <w:i/>
        </w:rPr>
        <w:t xml:space="preserve">A project has assigned an ES&amp;H </w:t>
      </w:r>
      <w:r w:rsidR="009554D3" w:rsidRPr="00C30085">
        <w:rPr>
          <w:i/>
        </w:rPr>
        <w:t>manage</w:t>
      </w:r>
      <w:r w:rsidR="00C2483D" w:rsidRPr="00C30085">
        <w:rPr>
          <w:i/>
        </w:rPr>
        <w:t xml:space="preserve"> for the project to ensure that the project comply with all applicable </w:t>
      </w:r>
      <w:r w:rsidR="00D15DD3" w:rsidRPr="00C30085">
        <w:rPr>
          <w:i/>
        </w:rPr>
        <w:t xml:space="preserve">ES&amp;H </w:t>
      </w:r>
      <w:r w:rsidR="00C2483D" w:rsidRPr="00C30085">
        <w:rPr>
          <w:i/>
        </w:rPr>
        <w:t xml:space="preserve">requirements. </w:t>
      </w:r>
    </w:p>
    <w:p w14:paraId="1924377E" w14:textId="77777777" w:rsidR="00F60821" w:rsidRPr="00C30085" w:rsidRDefault="00F60821" w:rsidP="00F60821">
      <w:pPr>
        <w:widowControl/>
        <w:spacing w:after="0"/>
        <w:ind w:left="360"/>
        <w:jc w:val="left"/>
        <w:rPr>
          <w:i/>
        </w:rPr>
      </w:pPr>
    </w:p>
    <w:p w14:paraId="1924377F" w14:textId="77777777" w:rsidR="00F60821" w:rsidRPr="00C30085" w:rsidRDefault="00D15DD3" w:rsidP="00F60821">
      <w:pPr>
        <w:widowControl/>
        <w:spacing w:after="0"/>
        <w:ind w:left="360"/>
        <w:jc w:val="left"/>
        <w:rPr>
          <w:i/>
        </w:rPr>
      </w:pPr>
      <w:r w:rsidRPr="00C30085">
        <w:rPr>
          <w:i/>
        </w:rPr>
        <w:t>The project will</w:t>
      </w:r>
      <w:r w:rsidR="00F60821" w:rsidRPr="00C30085">
        <w:rPr>
          <w:i/>
        </w:rPr>
        <w:t xml:space="preserve"> ensure that waste minimization and pollution prevention receives high priority throughout the duration of the project. All waste will be </w:t>
      </w:r>
      <w:r w:rsidR="009229BB" w:rsidRPr="00C30085">
        <w:rPr>
          <w:i/>
        </w:rPr>
        <w:t>managed</w:t>
      </w:r>
      <w:r w:rsidR="00F60821" w:rsidRPr="00C30085">
        <w:rPr>
          <w:i/>
        </w:rPr>
        <w:t xml:space="preserve"> properly and in compliance with applicable environmental requirements and regulations.</w:t>
      </w:r>
    </w:p>
    <w:p w14:paraId="19243780" w14:textId="77777777" w:rsidR="00C2483D" w:rsidRPr="00C30085" w:rsidRDefault="00C2483D" w:rsidP="00F60821">
      <w:pPr>
        <w:widowControl/>
        <w:tabs>
          <w:tab w:val="left" w:pos="720"/>
        </w:tabs>
        <w:spacing w:after="0"/>
        <w:ind w:left="360"/>
        <w:jc w:val="left"/>
        <w:rPr>
          <w:i/>
        </w:rPr>
      </w:pPr>
    </w:p>
    <w:p w14:paraId="19243781" w14:textId="77777777" w:rsidR="00B94D9F" w:rsidRPr="00C30085" w:rsidRDefault="00B94D9F" w:rsidP="00F60821">
      <w:pPr>
        <w:widowControl/>
        <w:spacing w:after="0"/>
        <w:ind w:left="360"/>
        <w:jc w:val="left"/>
        <w:rPr>
          <w:i/>
        </w:rPr>
      </w:pPr>
      <w:r w:rsidRPr="00C30085">
        <w:rPr>
          <w:i/>
        </w:rPr>
        <w:t xml:space="preserve">The xxx site </w:t>
      </w:r>
      <w:r w:rsidR="00F60821" w:rsidRPr="00C30085">
        <w:rPr>
          <w:i/>
        </w:rPr>
        <w:t>(</w:t>
      </w:r>
      <w:r w:rsidRPr="00C30085">
        <w:rPr>
          <w:i/>
        </w:rPr>
        <w:t>or project</w:t>
      </w:r>
      <w:r w:rsidR="00F60821" w:rsidRPr="00C30085">
        <w:rPr>
          <w:i/>
        </w:rPr>
        <w:t>)</w:t>
      </w:r>
      <w:r w:rsidRPr="00C30085">
        <w:rPr>
          <w:i/>
        </w:rPr>
        <w:t xml:space="preserve"> </w:t>
      </w:r>
      <w:r w:rsidRPr="00C30085">
        <w:rPr>
          <w:i/>
          <w:iCs/>
        </w:rPr>
        <w:t>EIS, EA</w:t>
      </w:r>
      <w:r w:rsidR="00F60821" w:rsidRPr="00C30085">
        <w:rPr>
          <w:i/>
          <w:iCs/>
        </w:rPr>
        <w:t xml:space="preserve"> or</w:t>
      </w:r>
      <w:r w:rsidRPr="00C30085">
        <w:rPr>
          <w:i/>
          <w:iCs/>
        </w:rPr>
        <w:t xml:space="preserve"> FONSI </w:t>
      </w:r>
      <w:r w:rsidRPr="00C30085">
        <w:rPr>
          <w:i/>
        </w:rPr>
        <w:t xml:space="preserve">addresses the potential environmental impacts of the Proposed Action.  The recommendation from the NEPA Compliance Officer is </w:t>
      </w:r>
      <w:r w:rsidR="002B67F4">
        <w:rPr>
          <w:i/>
        </w:rPr>
        <w:t>categorical exclusion</w:t>
      </w:r>
      <w:r w:rsidRPr="00C30085">
        <w:rPr>
          <w:i/>
        </w:rPr>
        <w:t>….</w:t>
      </w:r>
      <w:r w:rsidR="009554D3" w:rsidRPr="00C30085">
        <w:rPr>
          <w:i/>
        </w:rPr>
        <w:t xml:space="preserve"> </w:t>
      </w:r>
      <w:r w:rsidR="00C61F71" w:rsidRPr="00C30085">
        <w:rPr>
          <w:i/>
        </w:rPr>
        <w:t>xxx</w:t>
      </w:r>
      <w:r w:rsidRPr="00C30085">
        <w:rPr>
          <w:i/>
        </w:rPr>
        <w:t xml:space="preserve"> person approved the NEPA and </w:t>
      </w:r>
      <w:r w:rsidR="00C61F71" w:rsidRPr="00C30085">
        <w:rPr>
          <w:i/>
        </w:rPr>
        <w:t>xxx</w:t>
      </w:r>
      <w:r w:rsidRPr="00C30085">
        <w:rPr>
          <w:i/>
        </w:rPr>
        <w:t xml:space="preserve"> </w:t>
      </w:r>
      <w:r w:rsidR="00BF13DF" w:rsidRPr="00C30085">
        <w:rPr>
          <w:i/>
        </w:rPr>
        <w:t>document</w:t>
      </w:r>
      <w:r w:rsidR="00D15DD3" w:rsidRPr="00C30085">
        <w:rPr>
          <w:i/>
        </w:rPr>
        <w:t>.  These approvals</w:t>
      </w:r>
      <w:r w:rsidRPr="00C30085">
        <w:rPr>
          <w:i/>
        </w:rPr>
        <w:t xml:space="preserve"> constitute completion of all environmental requirements.</w:t>
      </w:r>
    </w:p>
    <w:p w14:paraId="19243782" w14:textId="77777777" w:rsidR="00D03D42" w:rsidRPr="00C30085" w:rsidRDefault="00D03D42" w:rsidP="00F60821">
      <w:pPr>
        <w:widowControl/>
        <w:spacing w:after="0"/>
        <w:ind w:left="360"/>
        <w:jc w:val="left"/>
        <w:rPr>
          <w:i/>
        </w:rPr>
      </w:pPr>
    </w:p>
    <w:p w14:paraId="19243783" w14:textId="77777777" w:rsidR="00D03D42" w:rsidRPr="00C30085" w:rsidRDefault="00D03D42" w:rsidP="00F60821">
      <w:pPr>
        <w:widowControl/>
        <w:spacing w:after="0"/>
        <w:ind w:left="360"/>
        <w:jc w:val="left"/>
        <w:rPr>
          <w:i/>
        </w:rPr>
      </w:pPr>
      <w:r w:rsidRPr="00C30085">
        <w:rPr>
          <w:i/>
        </w:rPr>
        <w:t>The project is not required to comply with sustainability and LEED goals since the project is an MIE, accelerator, or…</w:t>
      </w:r>
    </w:p>
    <w:p w14:paraId="19243784" w14:textId="77777777" w:rsidR="00F60821" w:rsidRPr="00C30085" w:rsidRDefault="00F60821" w:rsidP="00F60821">
      <w:pPr>
        <w:widowControl/>
        <w:tabs>
          <w:tab w:val="left" w:pos="720"/>
        </w:tabs>
        <w:spacing w:after="0"/>
        <w:ind w:left="360"/>
        <w:jc w:val="left"/>
        <w:rPr>
          <w:i/>
        </w:rPr>
      </w:pPr>
    </w:p>
    <w:p w14:paraId="19243785" w14:textId="77777777" w:rsidR="00D8589D" w:rsidRPr="00C30085" w:rsidRDefault="00C2483D" w:rsidP="0095575C">
      <w:pPr>
        <w:widowControl/>
        <w:tabs>
          <w:tab w:val="left" w:pos="720"/>
        </w:tabs>
        <w:spacing w:after="0"/>
        <w:ind w:left="360" w:right="-360"/>
        <w:jc w:val="left"/>
        <w:rPr>
          <w:i/>
        </w:rPr>
      </w:pPr>
      <w:r w:rsidRPr="00C30085">
        <w:rPr>
          <w:i/>
        </w:rPr>
        <w:t xml:space="preserve">A safety assessment was performed by the site’s </w:t>
      </w:r>
      <w:r w:rsidR="00C61F71" w:rsidRPr="00C30085">
        <w:rPr>
          <w:i/>
        </w:rPr>
        <w:t>xxx</w:t>
      </w:r>
      <w:r w:rsidRPr="00C30085">
        <w:rPr>
          <w:i/>
        </w:rPr>
        <w:t xml:space="preserve"> group and was determined that t</w:t>
      </w:r>
      <w:r w:rsidR="00EA78FD" w:rsidRPr="00C30085">
        <w:rPr>
          <w:i/>
        </w:rPr>
        <w:t xml:space="preserve">he work to be conducted </w:t>
      </w:r>
      <w:r w:rsidRPr="00C30085">
        <w:rPr>
          <w:i/>
        </w:rPr>
        <w:t xml:space="preserve">for the project </w:t>
      </w:r>
      <w:r w:rsidR="00EA78FD" w:rsidRPr="00C30085">
        <w:rPr>
          <w:i/>
        </w:rPr>
        <w:t>site will be covered under the laboratory’s</w:t>
      </w:r>
      <w:r w:rsidRPr="00C30085">
        <w:rPr>
          <w:i/>
        </w:rPr>
        <w:t xml:space="preserve"> </w:t>
      </w:r>
      <w:r w:rsidR="00EA78FD" w:rsidRPr="00C30085">
        <w:rPr>
          <w:i/>
        </w:rPr>
        <w:t>existing ISM Program.</w:t>
      </w:r>
      <w:r w:rsidRPr="00C30085">
        <w:rPr>
          <w:i/>
        </w:rPr>
        <w:t xml:space="preserve">  It was also determined that no additional ISM policies or procedures needs to be developed.</w:t>
      </w:r>
    </w:p>
    <w:p w14:paraId="19243786" w14:textId="77777777" w:rsidR="00D8589D" w:rsidRPr="00C30085" w:rsidRDefault="00D8589D" w:rsidP="00F60821">
      <w:pPr>
        <w:widowControl/>
        <w:tabs>
          <w:tab w:val="left" w:pos="720"/>
        </w:tabs>
        <w:spacing w:after="0"/>
        <w:ind w:left="360"/>
        <w:jc w:val="left"/>
        <w:rPr>
          <w:i/>
        </w:rPr>
      </w:pPr>
      <w:r w:rsidRPr="00C30085">
        <w:rPr>
          <w:i/>
        </w:rPr>
        <w:t>A Preliminary Hazard Analysis Report has been prepared for the project.  The report finds that all hazards identified are similar in nature and magnitude to those already found in other types of xxx projects.  The impact of any hazard will be minor onsite and negligible off-site.  The Hazard Analysis will be updated as the project matures.</w:t>
      </w:r>
    </w:p>
    <w:p w14:paraId="19243787" w14:textId="77777777" w:rsidR="00D8589D" w:rsidRPr="00C30085" w:rsidRDefault="00D8589D" w:rsidP="00C2483D">
      <w:pPr>
        <w:widowControl/>
        <w:tabs>
          <w:tab w:val="left" w:pos="720"/>
        </w:tabs>
        <w:spacing w:after="0"/>
        <w:ind w:left="360"/>
        <w:jc w:val="left"/>
        <w:rPr>
          <w:i/>
        </w:rPr>
      </w:pPr>
    </w:p>
    <w:p w14:paraId="19243788" w14:textId="77777777" w:rsidR="009554D3" w:rsidRPr="00C30085" w:rsidRDefault="009554D3" w:rsidP="009554D3">
      <w:pPr>
        <w:widowControl/>
        <w:autoSpaceDE/>
        <w:autoSpaceDN/>
        <w:adjustRightInd/>
        <w:spacing w:after="0"/>
        <w:jc w:val="left"/>
        <w:rPr>
          <w:b/>
        </w:rPr>
      </w:pPr>
      <w:r w:rsidRPr="00C30085">
        <w:rPr>
          <w:b/>
        </w:rPr>
        <w:t>8.</w:t>
      </w:r>
      <w:r w:rsidR="00A968A2" w:rsidRPr="00C30085">
        <w:rPr>
          <w:b/>
        </w:rPr>
        <w:t>8</w:t>
      </w:r>
      <w:r w:rsidRPr="00C30085">
        <w:rPr>
          <w:b/>
        </w:rPr>
        <w:tab/>
        <w:t>Safeguards and Security</w:t>
      </w:r>
    </w:p>
    <w:p w14:paraId="19243789" w14:textId="77777777" w:rsidR="009554D3" w:rsidRPr="00C30085" w:rsidRDefault="009554D3" w:rsidP="009554D3">
      <w:pPr>
        <w:widowControl/>
        <w:autoSpaceDE/>
        <w:autoSpaceDN/>
        <w:adjustRightInd/>
        <w:spacing w:after="0"/>
        <w:jc w:val="left"/>
      </w:pPr>
    </w:p>
    <w:p w14:paraId="1924378A" w14:textId="77777777" w:rsidR="009554D3" w:rsidRPr="00C30085" w:rsidRDefault="009554D3" w:rsidP="009554D3">
      <w:pPr>
        <w:widowControl/>
        <w:spacing w:after="0"/>
        <w:jc w:val="left"/>
      </w:pPr>
      <w:r w:rsidRPr="00C30085">
        <w:t xml:space="preserve">Safeguards and security systems, processes, procedures, and personnel should be identified and/ or developed to establish a framework that will systematically integrate </w:t>
      </w:r>
      <w:r w:rsidR="007C7847" w:rsidRPr="00C30085">
        <w:t>s</w:t>
      </w:r>
      <w:r w:rsidRPr="00C30085">
        <w:t>afeguards and security management into the project acquisition process. Refer to/include the project’s safeguards and security plan</w:t>
      </w:r>
      <w:r w:rsidR="009229BB" w:rsidRPr="00C30085">
        <w:t xml:space="preserve"> or Security Vulnerability Assessment Report (SVAR)</w:t>
      </w:r>
      <w:r w:rsidRPr="00C30085">
        <w:t xml:space="preserve">. </w:t>
      </w:r>
    </w:p>
    <w:p w14:paraId="1924378B" w14:textId="77777777" w:rsidR="009554D3" w:rsidRPr="00C30085" w:rsidRDefault="009554D3" w:rsidP="00C2483D">
      <w:pPr>
        <w:widowControl/>
        <w:tabs>
          <w:tab w:val="left" w:pos="720"/>
        </w:tabs>
        <w:spacing w:after="0"/>
        <w:ind w:left="360"/>
        <w:jc w:val="left"/>
        <w:rPr>
          <w:i/>
        </w:rPr>
      </w:pPr>
    </w:p>
    <w:p w14:paraId="1924378C" w14:textId="77777777" w:rsidR="00EA78FD" w:rsidRPr="00C30085" w:rsidRDefault="0095575C" w:rsidP="00C2483D">
      <w:pPr>
        <w:widowControl/>
        <w:spacing w:after="0"/>
        <w:ind w:left="360"/>
        <w:jc w:val="left"/>
        <w:rPr>
          <w:i/>
        </w:rPr>
      </w:pPr>
      <w:r w:rsidRPr="00C30085">
        <w:rPr>
          <w:b/>
          <w:i/>
        </w:rPr>
        <w:t>Example</w:t>
      </w:r>
      <w:r w:rsidRPr="00C30085">
        <w:rPr>
          <w:i/>
        </w:rPr>
        <w:t xml:space="preserve">: </w:t>
      </w:r>
      <w:r w:rsidR="00EA78FD" w:rsidRPr="00C30085">
        <w:rPr>
          <w:i/>
        </w:rPr>
        <w:t xml:space="preserve">A security </w:t>
      </w:r>
      <w:r w:rsidR="009229BB" w:rsidRPr="00C30085">
        <w:rPr>
          <w:i/>
        </w:rPr>
        <w:t xml:space="preserve">and vulnerability </w:t>
      </w:r>
      <w:r w:rsidR="00EA78FD" w:rsidRPr="00C30085">
        <w:rPr>
          <w:i/>
        </w:rPr>
        <w:t xml:space="preserve">risk review was performed and the conclusion was that the safeguards and security issues for this project are considered small and manageable </w:t>
      </w:r>
      <w:r w:rsidR="00EA78FD" w:rsidRPr="00C30085">
        <w:rPr>
          <w:i/>
        </w:rPr>
        <w:lastRenderedPageBreak/>
        <w:t xml:space="preserve">with standard practices. The project does not require </w:t>
      </w:r>
      <w:r w:rsidR="009229BB" w:rsidRPr="00C30085">
        <w:rPr>
          <w:i/>
        </w:rPr>
        <w:t xml:space="preserve">a SVAR or </w:t>
      </w:r>
      <w:r w:rsidR="00EA78FD" w:rsidRPr="00C30085">
        <w:rPr>
          <w:i/>
        </w:rPr>
        <w:t xml:space="preserve">additional security requirements that are not already addressed by current </w:t>
      </w:r>
      <w:r w:rsidR="00C61F71" w:rsidRPr="00C30085">
        <w:rPr>
          <w:i/>
        </w:rPr>
        <w:t>xxx</w:t>
      </w:r>
      <w:r w:rsidR="00EA78FD" w:rsidRPr="00C30085">
        <w:rPr>
          <w:i/>
        </w:rPr>
        <w:t xml:space="preserve"> </w:t>
      </w:r>
      <w:r w:rsidR="00BF13DF" w:rsidRPr="00C30085">
        <w:rPr>
          <w:i/>
        </w:rPr>
        <w:t>Laboratory</w:t>
      </w:r>
      <w:r w:rsidR="00EA78FD" w:rsidRPr="00C30085">
        <w:rPr>
          <w:i/>
        </w:rPr>
        <w:t xml:space="preserve"> policies and procedures.  The project will use the existing xxx lab program and policy that is already approved by DOE. </w:t>
      </w:r>
    </w:p>
    <w:p w14:paraId="1924378D" w14:textId="77777777" w:rsidR="00EA78FD" w:rsidRPr="00C30085" w:rsidRDefault="00EA78FD" w:rsidP="00C2483D">
      <w:pPr>
        <w:widowControl/>
        <w:spacing w:after="0"/>
        <w:ind w:left="360"/>
        <w:jc w:val="left"/>
        <w:rPr>
          <w:i/>
        </w:rPr>
      </w:pPr>
    </w:p>
    <w:p w14:paraId="1924378E" w14:textId="77777777" w:rsidR="009F2453" w:rsidRPr="00C30085" w:rsidRDefault="00C2483D" w:rsidP="00C2483D">
      <w:pPr>
        <w:widowControl/>
        <w:autoSpaceDE/>
        <w:autoSpaceDN/>
        <w:adjustRightInd/>
        <w:spacing w:after="0"/>
        <w:ind w:left="360"/>
        <w:jc w:val="left"/>
        <w:rPr>
          <w:i/>
        </w:rPr>
      </w:pPr>
      <w:r w:rsidRPr="00C30085">
        <w:rPr>
          <w:i/>
        </w:rPr>
        <w:t xml:space="preserve">Refer to the following documents for more details: </w:t>
      </w:r>
    </w:p>
    <w:p w14:paraId="1924378F" w14:textId="77777777" w:rsidR="00C2483D" w:rsidRPr="004E500D" w:rsidRDefault="00B260CF" w:rsidP="00C2483D">
      <w:pPr>
        <w:widowControl/>
        <w:autoSpaceDE/>
        <w:autoSpaceDN/>
        <w:adjustRightInd/>
        <w:spacing w:after="0"/>
        <w:ind w:left="360"/>
        <w:jc w:val="left"/>
        <w:rPr>
          <w:i/>
          <w:lang w:val="es-MX"/>
        </w:rPr>
      </w:pPr>
      <w:r w:rsidRPr="004E500D">
        <w:rPr>
          <w:i/>
          <w:lang w:val="es-MX"/>
        </w:rPr>
        <w:t>x</w:t>
      </w:r>
      <w:r w:rsidR="00C2483D" w:rsidRPr="004E500D">
        <w:rPr>
          <w:i/>
          <w:lang w:val="es-MX"/>
        </w:rPr>
        <w:t>xx Document</w:t>
      </w:r>
    </w:p>
    <w:p w14:paraId="19243790" w14:textId="77777777" w:rsidR="00C2483D" w:rsidRPr="004E500D" w:rsidRDefault="00B260CF" w:rsidP="00C2483D">
      <w:pPr>
        <w:widowControl/>
        <w:autoSpaceDE/>
        <w:autoSpaceDN/>
        <w:adjustRightInd/>
        <w:spacing w:after="0"/>
        <w:ind w:left="360"/>
        <w:jc w:val="left"/>
        <w:rPr>
          <w:i/>
          <w:lang w:val="es-MX"/>
        </w:rPr>
      </w:pPr>
      <w:r w:rsidRPr="004E500D">
        <w:rPr>
          <w:i/>
          <w:lang w:val="es-MX"/>
        </w:rPr>
        <w:t>x</w:t>
      </w:r>
      <w:r w:rsidR="00C2483D" w:rsidRPr="004E500D">
        <w:rPr>
          <w:i/>
          <w:lang w:val="es-MX"/>
        </w:rPr>
        <w:t>xx Document 2</w:t>
      </w:r>
    </w:p>
    <w:p w14:paraId="19243791" w14:textId="77777777" w:rsidR="009F2453" w:rsidRPr="004E500D" w:rsidRDefault="00C2483D" w:rsidP="009554D3">
      <w:pPr>
        <w:widowControl/>
        <w:autoSpaceDE/>
        <w:autoSpaceDN/>
        <w:adjustRightInd/>
        <w:spacing w:after="0"/>
        <w:ind w:left="360"/>
        <w:jc w:val="left"/>
        <w:rPr>
          <w:i/>
          <w:lang w:val="es-MX"/>
        </w:rPr>
      </w:pPr>
      <w:r w:rsidRPr="004E500D">
        <w:rPr>
          <w:i/>
          <w:lang w:val="es-MX"/>
        </w:rPr>
        <w:t>Etc.</w:t>
      </w:r>
    </w:p>
    <w:p w14:paraId="19243792" w14:textId="77777777" w:rsidR="00C44D50" w:rsidRPr="004E500D" w:rsidRDefault="00C44D50" w:rsidP="009554D3">
      <w:pPr>
        <w:widowControl/>
        <w:autoSpaceDE/>
        <w:autoSpaceDN/>
        <w:adjustRightInd/>
        <w:spacing w:after="0"/>
        <w:ind w:left="360"/>
        <w:jc w:val="left"/>
        <w:rPr>
          <w:i/>
          <w:lang w:val="es-MX"/>
        </w:rPr>
      </w:pPr>
    </w:p>
    <w:p w14:paraId="19243793" w14:textId="77777777" w:rsidR="00FC51EA" w:rsidRPr="00C30085" w:rsidRDefault="00FC51EA" w:rsidP="00FC51EA">
      <w:pPr>
        <w:widowControl/>
        <w:autoSpaceDE/>
        <w:autoSpaceDN/>
        <w:adjustRightInd/>
        <w:spacing w:after="0"/>
        <w:jc w:val="left"/>
        <w:rPr>
          <w:b/>
        </w:rPr>
      </w:pPr>
      <w:r w:rsidRPr="00C30085">
        <w:rPr>
          <w:b/>
        </w:rPr>
        <w:t>8.</w:t>
      </w:r>
      <w:r w:rsidR="00A968A2" w:rsidRPr="00C30085">
        <w:rPr>
          <w:b/>
        </w:rPr>
        <w:t>9</w:t>
      </w:r>
      <w:r w:rsidRPr="00C30085">
        <w:rPr>
          <w:b/>
        </w:rPr>
        <w:tab/>
        <w:t>Systems Engineering</w:t>
      </w:r>
    </w:p>
    <w:p w14:paraId="19243794" w14:textId="77777777" w:rsidR="00FC51EA" w:rsidRPr="00C30085" w:rsidRDefault="00FC51EA" w:rsidP="00FC51EA">
      <w:pPr>
        <w:widowControl/>
        <w:autoSpaceDE/>
        <w:autoSpaceDN/>
        <w:adjustRightInd/>
        <w:spacing w:after="0"/>
        <w:jc w:val="left"/>
      </w:pPr>
    </w:p>
    <w:p w14:paraId="19243795" w14:textId="77777777" w:rsidR="00FC51EA" w:rsidRPr="00C30085" w:rsidRDefault="00FC51EA" w:rsidP="00FC51EA">
      <w:pPr>
        <w:widowControl/>
        <w:spacing w:after="0"/>
        <w:jc w:val="left"/>
      </w:pPr>
      <w:r w:rsidRPr="00C30085">
        <w:t>The primary goal of systems engineering is to transform mission requirements into system architecture, performance parameters, and design details, beginning with the definition of a need and progress</w:t>
      </w:r>
      <w:r w:rsidR="00CE0966">
        <w:t>ing</w:t>
      </w:r>
      <w:r w:rsidRPr="00C30085">
        <w:t xml:space="preserve"> through the establishment of the baseline and ending with verification that the need has been met. Refer to/include the project’s systems engineering plan and documentation.</w:t>
      </w:r>
    </w:p>
    <w:p w14:paraId="19243796" w14:textId="77777777" w:rsidR="00FC51EA" w:rsidRPr="00C30085" w:rsidRDefault="00FC51EA" w:rsidP="00FC51EA">
      <w:pPr>
        <w:widowControl/>
        <w:spacing w:after="0"/>
        <w:jc w:val="left"/>
      </w:pPr>
    </w:p>
    <w:p w14:paraId="19243797" w14:textId="77777777" w:rsidR="00FC51EA" w:rsidRPr="00C30085" w:rsidRDefault="00FC51EA" w:rsidP="005D1670">
      <w:pPr>
        <w:widowControl/>
        <w:spacing w:after="0"/>
        <w:ind w:left="360"/>
        <w:jc w:val="left"/>
        <w:rPr>
          <w:i/>
        </w:rPr>
      </w:pPr>
      <w:r w:rsidRPr="00C30085">
        <w:rPr>
          <w:b/>
          <w:i/>
        </w:rPr>
        <w:t>Example</w:t>
      </w:r>
      <w:r w:rsidRPr="00C30085">
        <w:rPr>
          <w:i/>
        </w:rPr>
        <w:t>: The project will use a systems engineering approach to execut</w:t>
      </w:r>
      <w:r w:rsidR="007C7847" w:rsidRPr="00C30085">
        <w:rPr>
          <w:i/>
        </w:rPr>
        <w:t>e</w:t>
      </w:r>
      <w:r w:rsidRPr="00C30085">
        <w:rPr>
          <w:i/>
        </w:rPr>
        <w:t xml:space="preserve"> and manag</w:t>
      </w:r>
      <w:r w:rsidR="007C7847" w:rsidRPr="00C30085">
        <w:rPr>
          <w:i/>
        </w:rPr>
        <w:t>e</w:t>
      </w:r>
      <w:r w:rsidRPr="00C30085">
        <w:rPr>
          <w:i/>
        </w:rPr>
        <w:t xml:space="preserve"> the project including</w:t>
      </w:r>
      <w:r w:rsidR="00B11E6B" w:rsidRPr="00C30085">
        <w:rPr>
          <w:i/>
        </w:rPr>
        <w:t xml:space="preserve"> </w:t>
      </w:r>
      <w:r w:rsidR="007C7847" w:rsidRPr="00C30085">
        <w:rPr>
          <w:i/>
        </w:rPr>
        <w:t xml:space="preserve">performing </w:t>
      </w:r>
      <w:r w:rsidR="00B11E6B" w:rsidRPr="00C30085">
        <w:rPr>
          <w:i/>
        </w:rPr>
        <w:t>v</w:t>
      </w:r>
      <w:r w:rsidRPr="00C30085">
        <w:rPr>
          <w:i/>
        </w:rPr>
        <w:t xml:space="preserve">alue management </w:t>
      </w:r>
      <w:r w:rsidR="007C7847" w:rsidRPr="00C30085">
        <w:rPr>
          <w:i/>
        </w:rPr>
        <w:t xml:space="preserve">analysis </w:t>
      </w:r>
      <w:r w:rsidRPr="00C30085">
        <w:rPr>
          <w:i/>
        </w:rPr>
        <w:t xml:space="preserve">and </w:t>
      </w:r>
      <w:r w:rsidR="007C7847" w:rsidRPr="00C30085">
        <w:rPr>
          <w:i/>
        </w:rPr>
        <w:t xml:space="preserve">value </w:t>
      </w:r>
      <w:r w:rsidRPr="00C30085">
        <w:rPr>
          <w:i/>
        </w:rPr>
        <w:t>engineering</w:t>
      </w:r>
      <w:r w:rsidR="007C7847" w:rsidRPr="00C30085">
        <w:rPr>
          <w:i/>
        </w:rPr>
        <w:t xml:space="preserve"> studies</w:t>
      </w:r>
      <w:r w:rsidR="00083054" w:rsidRPr="00C30085">
        <w:rPr>
          <w:i/>
        </w:rPr>
        <w:t>;</w:t>
      </w:r>
      <w:r w:rsidRPr="00C30085">
        <w:rPr>
          <w:i/>
        </w:rPr>
        <w:t xml:space="preserve"> </w:t>
      </w:r>
      <w:r w:rsidR="00C44D50" w:rsidRPr="00C30085">
        <w:rPr>
          <w:i/>
        </w:rPr>
        <w:t xml:space="preserve">specification and </w:t>
      </w:r>
      <w:r w:rsidRPr="00C30085">
        <w:rPr>
          <w:i/>
        </w:rPr>
        <w:t>design development</w:t>
      </w:r>
      <w:r w:rsidR="00083054" w:rsidRPr="00C30085">
        <w:rPr>
          <w:i/>
        </w:rPr>
        <w:t>,  verification, and reviews;</w:t>
      </w:r>
      <w:r w:rsidRPr="00C30085">
        <w:rPr>
          <w:i/>
        </w:rPr>
        <w:t xml:space="preserve"> risk analysis and management</w:t>
      </w:r>
      <w:r w:rsidR="00083054" w:rsidRPr="00C30085">
        <w:rPr>
          <w:i/>
        </w:rPr>
        <w:t xml:space="preserve">; </w:t>
      </w:r>
      <w:r w:rsidRPr="00C30085">
        <w:rPr>
          <w:i/>
        </w:rPr>
        <w:t xml:space="preserve"> </w:t>
      </w:r>
      <w:r w:rsidR="00C44D50" w:rsidRPr="00C30085">
        <w:rPr>
          <w:i/>
        </w:rPr>
        <w:t xml:space="preserve">and </w:t>
      </w:r>
      <w:r w:rsidR="00083054" w:rsidRPr="00C30085">
        <w:rPr>
          <w:i/>
        </w:rPr>
        <w:t xml:space="preserve">coordination of </w:t>
      </w:r>
      <w:r w:rsidRPr="00C30085">
        <w:rPr>
          <w:i/>
        </w:rPr>
        <w:t>fabrication and installation of equipment and systems</w:t>
      </w:r>
      <w:r w:rsidR="00083054" w:rsidRPr="00C30085">
        <w:rPr>
          <w:i/>
        </w:rPr>
        <w:t>, and other interface management activities</w:t>
      </w:r>
      <w:r w:rsidRPr="00C30085">
        <w:rPr>
          <w:i/>
        </w:rPr>
        <w:t>.  A system engineer,</w:t>
      </w:r>
      <w:r w:rsidR="00083054" w:rsidRPr="00C30085">
        <w:rPr>
          <w:i/>
        </w:rPr>
        <w:t xml:space="preserve"> from the Engineering Support will be assigned to the project </w:t>
      </w:r>
      <w:r w:rsidRPr="00C30085">
        <w:rPr>
          <w:i/>
        </w:rPr>
        <w:t>to ensure full integration of all work.</w:t>
      </w:r>
    </w:p>
    <w:p w14:paraId="19243798" w14:textId="77777777" w:rsidR="00FB5B01" w:rsidRPr="00C30085" w:rsidRDefault="00FB5B01" w:rsidP="009F2453">
      <w:pPr>
        <w:widowControl/>
        <w:autoSpaceDE/>
        <w:autoSpaceDN/>
        <w:adjustRightInd/>
        <w:spacing w:after="0"/>
        <w:jc w:val="left"/>
      </w:pPr>
    </w:p>
    <w:p w14:paraId="19243799" w14:textId="77777777" w:rsidR="009F2453" w:rsidRPr="00C30085" w:rsidRDefault="0095575C" w:rsidP="009F2453">
      <w:pPr>
        <w:widowControl/>
        <w:autoSpaceDE/>
        <w:autoSpaceDN/>
        <w:adjustRightInd/>
        <w:spacing w:after="0"/>
        <w:jc w:val="left"/>
        <w:rPr>
          <w:b/>
        </w:rPr>
      </w:pPr>
      <w:r w:rsidRPr="00C30085">
        <w:rPr>
          <w:b/>
        </w:rPr>
        <w:t>8</w:t>
      </w:r>
      <w:r w:rsidR="009F2453" w:rsidRPr="00C30085">
        <w:rPr>
          <w:b/>
        </w:rPr>
        <w:t>.</w:t>
      </w:r>
      <w:r w:rsidR="00A968A2" w:rsidRPr="00C30085">
        <w:rPr>
          <w:b/>
        </w:rPr>
        <w:t>10</w:t>
      </w:r>
      <w:r w:rsidR="009F2453" w:rsidRPr="00C30085">
        <w:rPr>
          <w:b/>
        </w:rPr>
        <w:tab/>
        <w:t>Value Management</w:t>
      </w:r>
    </w:p>
    <w:p w14:paraId="1924379A" w14:textId="77777777" w:rsidR="009F2453" w:rsidRPr="00C30085" w:rsidRDefault="009F2453" w:rsidP="009F2453">
      <w:pPr>
        <w:widowControl/>
        <w:autoSpaceDE/>
        <w:autoSpaceDN/>
        <w:adjustRightInd/>
        <w:spacing w:after="0"/>
        <w:jc w:val="left"/>
      </w:pPr>
    </w:p>
    <w:p w14:paraId="1924379B" w14:textId="77777777" w:rsidR="009F2453" w:rsidRPr="00C30085" w:rsidRDefault="009F2453" w:rsidP="009F2453">
      <w:pPr>
        <w:widowControl/>
        <w:spacing w:after="0"/>
        <w:jc w:val="left"/>
      </w:pPr>
      <w:r w:rsidRPr="00C30085">
        <w:t xml:space="preserve">Value management should be performed early in a project life-cycle and referenced or documented in </w:t>
      </w:r>
      <w:r w:rsidR="001515EA" w:rsidRPr="00C30085">
        <w:t>the PEP</w:t>
      </w:r>
      <w:r w:rsidRPr="00C30085">
        <w:t>.</w:t>
      </w:r>
    </w:p>
    <w:p w14:paraId="1924379C" w14:textId="77777777" w:rsidR="00FB5B01" w:rsidRPr="00C30085" w:rsidRDefault="00FB5B01" w:rsidP="009F2453">
      <w:pPr>
        <w:widowControl/>
        <w:spacing w:after="0"/>
        <w:jc w:val="left"/>
      </w:pPr>
    </w:p>
    <w:p w14:paraId="1924379D" w14:textId="77777777" w:rsidR="00FB5B01" w:rsidRPr="00C30085" w:rsidRDefault="00FB5B01" w:rsidP="005D1670">
      <w:pPr>
        <w:widowControl/>
        <w:spacing w:after="0"/>
        <w:ind w:left="360"/>
        <w:jc w:val="left"/>
        <w:rPr>
          <w:i/>
        </w:rPr>
      </w:pPr>
      <w:r w:rsidRPr="00C30085">
        <w:rPr>
          <w:b/>
          <w:i/>
        </w:rPr>
        <w:t>Example</w:t>
      </w:r>
      <w:r w:rsidR="0095575C" w:rsidRPr="00C30085">
        <w:rPr>
          <w:i/>
        </w:rPr>
        <w:t>: (</w:t>
      </w:r>
      <w:r w:rsidRPr="00C30085">
        <w:rPr>
          <w:i/>
        </w:rPr>
        <w:t>of language at CD-1</w:t>
      </w:r>
      <w:r w:rsidR="0095575C" w:rsidRPr="00C30085">
        <w:rPr>
          <w:i/>
        </w:rPr>
        <w:t>)</w:t>
      </w:r>
      <w:r w:rsidRPr="00C30085">
        <w:rPr>
          <w:i/>
        </w:rPr>
        <w:t xml:space="preserve"> The project will perform a </w:t>
      </w:r>
      <w:r w:rsidRPr="00C30085">
        <w:rPr>
          <w:bCs/>
          <w:i/>
        </w:rPr>
        <w:t>value management assessment</w:t>
      </w:r>
      <w:r w:rsidRPr="00C30085">
        <w:rPr>
          <w:i/>
        </w:rPr>
        <w:t xml:space="preserve"> as part of the conceptual design process to include making a determination of whether a formal value engineering study is required.  If value engineering is determined to be required, a VE study will be performed.</w:t>
      </w:r>
    </w:p>
    <w:p w14:paraId="1924379E" w14:textId="77777777" w:rsidR="0095575C" w:rsidRPr="00C30085" w:rsidRDefault="0095575C" w:rsidP="005D1670">
      <w:pPr>
        <w:widowControl/>
        <w:spacing w:after="0"/>
        <w:ind w:left="360"/>
        <w:jc w:val="left"/>
        <w:rPr>
          <w:i/>
        </w:rPr>
      </w:pPr>
    </w:p>
    <w:p w14:paraId="1924379F" w14:textId="77777777" w:rsidR="0095575C" w:rsidRPr="00C30085" w:rsidRDefault="0095575C" w:rsidP="005D1670">
      <w:pPr>
        <w:widowControl/>
        <w:spacing w:after="0"/>
        <w:ind w:left="360"/>
        <w:jc w:val="left"/>
        <w:rPr>
          <w:i/>
        </w:rPr>
      </w:pPr>
      <w:r w:rsidRPr="00C30085">
        <w:rPr>
          <w:b/>
          <w:i/>
        </w:rPr>
        <w:t>Example</w:t>
      </w:r>
      <w:r w:rsidRPr="00C30085">
        <w:rPr>
          <w:i/>
        </w:rPr>
        <w:t xml:space="preserve">: (of language at CD-2) </w:t>
      </w:r>
      <w:r w:rsidR="00BF13DF" w:rsidRPr="00C30085">
        <w:rPr>
          <w:i/>
        </w:rPr>
        <w:t>A VM analysis was</w:t>
      </w:r>
      <w:r w:rsidR="00FB5B01" w:rsidRPr="00C30085">
        <w:rPr>
          <w:i/>
        </w:rPr>
        <w:t xml:space="preserve"> performed prior to CD-2.  For more information on the VE study, refer to document </w:t>
      </w:r>
      <w:r w:rsidR="00C61F71" w:rsidRPr="00C30085">
        <w:rPr>
          <w:i/>
        </w:rPr>
        <w:t>xxx</w:t>
      </w:r>
      <w:r w:rsidR="00FB5B01" w:rsidRPr="00C30085">
        <w:rPr>
          <w:i/>
        </w:rPr>
        <w:t>.</w:t>
      </w:r>
      <w:r w:rsidRPr="00C30085">
        <w:rPr>
          <w:i/>
        </w:rPr>
        <w:t xml:space="preserve">  </w:t>
      </w:r>
    </w:p>
    <w:p w14:paraId="192437A0" w14:textId="77777777" w:rsidR="0095575C" w:rsidRPr="00C30085" w:rsidRDefault="0095575C" w:rsidP="005D1670">
      <w:pPr>
        <w:widowControl/>
        <w:spacing w:after="0"/>
        <w:ind w:left="360"/>
        <w:jc w:val="left"/>
      </w:pPr>
    </w:p>
    <w:p w14:paraId="192437A1" w14:textId="77777777" w:rsidR="00FB5B01" w:rsidRPr="00C30085" w:rsidRDefault="00FB5B01" w:rsidP="005D1670">
      <w:pPr>
        <w:widowControl/>
        <w:spacing w:after="0"/>
        <w:ind w:left="360"/>
        <w:jc w:val="left"/>
        <w:rPr>
          <w:i/>
        </w:rPr>
      </w:pPr>
      <w:r w:rsidRPr="00C30085">
        <w:rPr>
          <w:i/>
        </w:rPr>
        <w:t>Or</w:t>
      </w:r>
      <w:r w:rsidR="0095575C" w:rsidRPr="00C30085">
        <w:rPr>
          <w:i/>
        </w:rPr>
        <w:t>…</w:t>
      </w:r>
      <w:r w:rsidRPr="00C30085">
        <w:rPr>
          <w:i/>
        </w:rPr>
        <w:t xml:space="preserve"> </w:t>
      </w:r>
    </w:p>
    <w:p w14:paraId="192437A2" w14:textId="77777777" w:rsidR="00FB5B01" w:rsidRPr="00C30085" w:rsidRDefault="00FB5B01" w:rsidP="005D1670">
      <w:pPr>
        <w:widowControl/>
        <w:spacing w:after="0"/>
        <w:ind w:left="360"/>
        <w:jc w:val="left"/>
      </w:pPr>
    </w:p>
    <w:p w14:paraId="192437A3" w14:textId="77777777" w:rsidR="00FB5B01" w:rsidRPr="00C30085" w:rsidRDefault="00FB5B01" w:rsidP="005D1670">
      <w:pPr>
        <w:widowControl/>
        <w:spacing w:after="0"/>
        <w:ind w:left="360"/>
        <w:jc w:val="left"/>
      </w:pPr>
      <w:r w:rsidRPr="00C30085">
        <w:rPr>
          <w:i/>
        </w:rPr>
        <w:t xml:space="preserve">The project performed a </w:t>
      </w:r>
      <w:r w:rsidRPr="00C30085">
        <w:rPr>
          <w:bCs/>
          <w:i/>
        </w:rPr>
        <w:t>value management assessment</w:t>
      </w:r>
      <w:r w:rsidRPr="00C30085">
        <w:rPr>
          <w:i/>
        </w:rPr>
        <w:t xml:space="preserve"> as part of the conceptual design process.  A value management assessment determined that </w:t>
      </w:r>
      <w:r w:rsidR="00CE0966">
        <w:rPr>
          <w:i/>
        </w:rPr>
        <w:t xml:space="preserve">a </w:t>
      </w:r>
      <w:r w:rsidRPr="00C30085">
        <w:rPr>
          <w:i/>
        </w:rPr>
        <w:t>VE study is not necessary</w:t>
      </w:r>
      <w:r w:rsidR="00CE0966">
        <w:rPr>
          <w:i/>
        </w:rPr>
        <w:t>,</w:t>
      </w:r>
      <w:r w:rsidRPr="00C30085">
        <w:rPr>
          <w:i/>
        </w:rPr>
        <w:t xml:space="preserve"> since this project already incorporated VE recommendation</w:t>
      </w:r>
      <w:r w:rsidR="00CE0966">
        <w:rPr>
          <w:i/>
        </w:rPr>
        <w:t>s</w:t>
      </w:r>
      <w:r w:rsidRPr="00C30085">
        <w:rPr>
          <w:i/>
        </w:rPr>
        <w:t xml:space="preserve"> and lessons learned from a similar project that was recently completed. </w:t>
      </w:r>
    </w:p>
    <w:p w14:paraId="192437A4" w14:textId="77777777" w:rsidR="009F2453" w:rsidRPr="00C30085" w:rsidRDefault="009F2453" w:rsidP="009F2453">
      <w:pPr>
        <w:widowControl/>
        <w:autoSpaceDE/>
        <w:autoSpaceDN/>
        <w:adjustRightInd/>
        <w:spacing w:after="0"/>
        <w:jc w:val="left"/>
      </w:pPr>
    </w:p>
    <w:p w14:paraId="192437A5" w14:textId="77777777" w:rsidR="009F2453" w:rsidRPr="00C30085" w:rsidRDefault="005C5B0B" w:rsidP="009F2453">
      <w:pPr>
        <w:widowControl/>
        <w:autoSpaceDE/>
        <w:autoSpaceDN/>
        <w:adjustRightInd/>
        <w:spacing w:after="0"/>
        <w:jc w:val="left"/>
        <w:rPr>
          <w:b/>
        </w:rPr>
      </w:pPr>
      <w:r w:rsidRPr="00C30085">
        <w:rPr>
          <w:b/>
        </w:rPr>
        <w:t>8</w:t>
      </w:r>
      <w:r w:rsidR="009F2453" w:rsidRPr="00C30085">
        <w:rPr>
          <w:b/>
        </w:rPr>
        <w:t>.1</w:t>
      </w:r>
      <w:r w:rsidR="00A968A2" w:rsidRPr="00C30085">
        <w:rPr>
          <w:b/>
        </w:rPr>
        <w:t>1</w:t>
      </w:r>
      <w:r w:rsidR="009F2453" w:rsidRPr="00C30085">
        <w:rPr>
          <w:b/>
        </w:rPr>
        <w:tab/>
        <w:t>Value Engineering</w:t>
      </w:r>
    </w:p>
    <w:p w14:paraId="192437A6" w14:textId="77777777" w:rsidR="009F2453" w:rsidRPr="00C30085" w:rsidRDefault="009F2453" w:rsidP="009F2453">
      <w:pPr>
        <w:widowControl/>
        <w:autoSpaceDE/>
        <w:autoSpaceDN/>
        <w:adjustRightInd/>
        <w:spacing w:after="0"/>
        <w:jc w:val="left"/>
      </w:pPr>
    </w:p>
    <w:p w14:paraId="192437A7" w14:textId="77777777" w:rsidR="009F2453" w:rsidRPr="00C30085" w:rsidRDefault="009F2453" w:rsidP="009F2453">
      <w:pPr>
        <w:widowControl/>
        <w:spacing w:after="0"/>
        <w:jc w:val="left"/>
      </w:pPr>
      <w:r w:rsidRPr="00C30085">
        <w:lastRenderedPageBreak/>
        <w:t xml:space="preserve">Refer to DOE P 413.2, </w:t>
      </w:r>
      <w:r w:rsidRPr="00C30085">
        <w:rPr>
          <w:i/>
          <w:iCs/>
        </w:rPr>
        <w:t>Value Engineering</w:t>
      </w:r>
      <w:r w:rsidRPr="00C30085">
        <w:t xml:space="preserve">, dated 1-7-04, DOE O 430.1B, </w:t>
      </w:r>
      <w:r w:rsidRPr="00C30085">
        <w:rPr>
          <w:i/>
          <w:iCs/>
        </w:rPr>
        <w:t>Real Property Asset Management</w:t>
      </w:r>
      <w:r w:rsidRPr="00C30085">
        <w:t xml:space="preserve">, dated 9-24-03, and Office of Management and Budget Circular A-131, </w:t>
      </w:r>
      <w:r w:rsidRPr="00C30085">
        <w:rPr>
          <w:i/>
          <w:iCs/>
        </w:rPr>
        <w:t>Value Engineering</w:t>
      </w:r>
      <w:r w:rsidRPr="00C30085">
        <w:t>.</w:t>
      </w:r>
    </w:p>
    <w:p w14:paraId="192437A8" w14:textId="77777777" w:rsidR="00AE1849" w:rsidRPr="00C30085" w:rsidRDefault="00AE1849" w:rsidP="009F2453">
      <w:pPr>
        <w:widowControl/>
        <w:spacing w:after="0"/>
        <w:jc w:val="left"/>
      </w:pPr>
    </w:p>
    <w:p w14:paraId="192437A9" w14:textId="77777777" w:rsidR="00AE1849" w:rsidRPr="00C30085" w:rsidRDefault="00AE1849" w:rsidP="005D1670">
      <w:pPr>
        <w:widowControl/>
        <w:spacing w:after="0"/>
        <w:ind w:left="360"/>
        <w:jc w:val="left"/>
        <w:rPr>
          <w:i/>
        </w:rPr>
      </w:pPr>
      <w:r w:rsidRPr="00C30085">
        <w:rPr>
          <w:b/>
          <w:i/>
        </w:rPr>
        <w:t>Example</w:t>
      </w:r>
      <w:r w:rsidRPr="00C30085">
        <w:rPr>
          <w:i/>
        </w:rPr>
        <w:t xml:space="preserve">: Value Engineering (VE) studies were conducted throughout the preliminary design phase of the project, and will continue during the final design and </w:t>
      </w:r>
      <w:r w:rsidR="00CE0966">
        <w:rPr>
          <w:i/>
        </w:rPr>
        <w:t>c</w:t>
      </w:r>
      <w:r w:rsidRPr="00C30085">
        <w:rPr>
          <w:i/>
        </w:rPr>
        <w:t>onstruction phases of the project.</w:t>
      </w:r>
    </w:p>
    <w:p w14:paraId="192437AA" w14:textId="77777777" w:rsidR="00AE1849" w:rsidRPr="00C30085" w:rsidRDefault="00AE1849" w:rsidP="005D1670">
      <w:pPr>
        <w:widowControl/>
        <w:spacing w:after="0"/>
        <w:ind w:left="360"/>
        <w:jc w:val="left"/>
        <w:rPr>
          <w:i/>
        </w:rPr>
      </w:pPr>
    </w:p>
    <w:p w14:paraId="192437AB" w14:textId="77777777" w:rsidR="009F2453" w:rsidRPr="00C30085" w:rsidRDefault="00AE1849" w:rsidP="00151684">
      <w:pPr>
        <w:widowControl/>
        <w:autoSpaceDE/>
        <w:autoSpaceDN/>
        <w:adjustRightInd/>
        <w:spacing w:after="0"/>
        <w:ind w:left="360"/>
        <w:jc w:val="left"/>
        <w:rPr>
          <w:i/>
        </w:rPr>
      </w:pPr>
      <w:r w:rsidRPr="00C30085">
        <w:rPr>
          <w:i/>
        </w:rPr>
        <w:t>Refer to Document xxx—site policy on VE for more detail on the VE approach used and Document xxx</w:t>
      </w:r>
      <w:r w:rsidR="00151684">
        <w:rPr>
          <w:i/>
        </w:rPr>
        <w:t>—</w:t>
      </w:r>
      <w:r w:rsidRPr="00C30085">
        <w:rPr>
          <w:i/>
        </w:rPr>
        <w:t>the value engineering report</w:t>
      </w:r>
      <w:r w:rsidR="005D1670" w:rsidRPr="00C30085">
        <w:rPr>
          <w:i/>
        </w:rPr>
        <w:t>.</w:t>
      </w:r>
    </w:p>
    <w:p w14:paraId="192437AC" w14:textId="77777777" w:rsidR="009F2453" w:rsidRPr="00C30085" w:rsidRDefault="009F2453" w:rsidP="009F2453">
      <w:pPr>
        <w:widowControl/>
        <w:spacing w:after="0"/>
        <w:jc w:val="left"/>
      </w:pPr>
    </w:p>
    <w:p w14:paraId="192437AD" w14:textId="77777777" w:rsidR="009F2453" w:rsidRPr="00C30085" w:rsidRDefault="005C5B0B" w:rsidP="009F2453">
      <w:pPr>
        <w:widowControl/>
        <w:autoSpaceDE/>
        <w:autoSpaceDN/>
        <w:adjustRightInd/>
        <w:spacing w:after="0"/>
        <w:jc w:val="left"/>
        <w:rPr>
          <w:b/>
        </w:rPr>
      </w:pPr>
      <w:r w:rsidRPr="00C30085">
        <w:rPr>
          <w:b/>
        </w:rPr>
        <w:t>8</w:t>
      </w:r>
      <w:r w:rsidR="009F2453" w:rsidRPr="00C30085">
        <w:rPr>
          <w:b/>
        </w:rPr>
        <w:t>.12</w:t>
      </w:r>
      <w:r w:rsidR="009F2453" w:rsidRPr="00C30085">
        <w:rPr>
          <w:b/>
        </w:rPr>
        <w:tab/>
        <w:t>Configuration Management</w:t>
      </w:r>
      <w:r w:rsidR="00022099" w:rsidRPr="00C30085">
        <w:rPr>
          <w:b/>
        </w:rPr>
        <w:t>/Document Control</w:t>
      </w:r>
    </w:p>
    <w:p w14:paraId="192437AE" w14:textId="77777777" w:rsidR="009F2453" w:rsidRPr="00C30085" w:rsidRDefault="009F2453" w:rsidP="009F2453">
      <w:pPr>
        <w:widowControl/>
        <w:autoSpaceDE/>
        <w:autoSpaceDN/>
        <w:adjustRightInd/>
        <w:spacing w:after="0"/>
        <w:jc w:val="left"/>
      </w:pPr>
    </w:p>
    <w:p w14:paraId="192437AF" w14:textId="77777777" w:rsidR="009F2453" w:rsidRPr="00C30085" w:rsidRDefault="009F2453" w:rsidP="009F2453">
      <w:pPr>
        <w:widowControl/>
        <w:spacing w:after="0"/>
        <w:jc w:val="left"/>
      </w:pPr>
      <w:r w:rsidRPr="00C30085">
        <w:t xml:space="preserve">Configuration management is used to identify and document the configuration of the end products and control changes to the configuration during the life cycle. The </w:t>
      </w:r>
      <w:r w:rsidR="007C7847" w:rsidRPr="00C30085">
        <w:t>FPD</w:t>
      </w:r>
      <w:r w:rsidRPr="00C30085">
        <w:t xml:space="preserve"> should initiate a configuration management system early in the development of the project and ensure the delivery of complete as-built documents at the close of the project. Refer to/include the project’s Configuration management plan.</w:t>
      </w:r>
    </w:p>
    <w:p w14:paraId="192437B0" w14:textId="77777777" w:rsidR="00022099" w:rsidRPr="00C30085" w:rsidRDefault="00022099" w:rsidP="009F2453">
      <w:pPr>
        <w:widowControl/>
        <w:spacing w:after="0"/>
        <w:jc w:val="left"/>
      </w:pPr>
    </w:p>
    <w:p w14:paraId="192437B1" w14:textId="77777777" w:rsidR="00022099" w:rsidRPr="00C30085" w:rsidRDefault="00022099" w:rsidP="00BF13DF">
      <w:pPr>
        <w:widowControl/>
        <w:spacing w:after="0"/>
        <w:ind w:left="360"/>
        <w:jc w:val="left"/>
        <w:rPr>
          <w:i/>
        </w:rPr>
      </w:pPr>
      <w:r w:rsidRPr="00C30085">
        <w:rPr>
          <w:b/>
          <w:i/>
        </w:rPr>
        <w:t>Example</w:t>
      </w:r>
      <w:r w:rsidRPr="00C30085">
        <w:rPr>
          <w:i/>
        </w:rPr>
        <w:t>: Configuration of the project baseline documents will be maintained using the formal</w:t>
      </w:r>
      <w:r w:rsidR="00BF13DF" w:rsidRPr="00C30085">
        <w:rPr>
          <w:i/>
        </w:rPr>
        <w:t xml:space="preserve"> </w:t>
      </w:r>
      <w:r w:rsidRPr="00C30085">
        <w:rPr>
          <w:i/>
        </w:rPr>
        <w:t>change control process described in xxx document</w:t>
      </w:r>
      <w:r w:rsidR="004D548A">
        <w:rPr>
          <w:i/>
        </w:rPr>
        <w:t>. These documents</w:t>
      </w:r>
      <w:r w:rsidRPr="00C30085">
        <w:rPr>
          <w:i/>
        </w:rPr>
        <w:t xml:space="preserve"> listed below are  controlled.</w:t>
      </w:r>
    </w:p>
    <w:p w14:paraId="192437B2" w14:textId="77777777" w:rsidR="00022099" w:rsidRPr="00C30085" w:rsidRDefault="00022099" w:rsidP="005D1670">
      <w:pPr>
        <w:widowControl/>
        <w:spacing w:after="0"/>
        <w:ind w:left="360"/>
        <w:jc w:val="left"/>
        <w:rPr>
          <w:i/>
        </w:rPr>
      </w:pPr>
    </w:p>
    <w:p w14:paraId="192437B3" w14:textId="77777777" w:rsidR="00022099" w:rsidRPr="00C30085" w:rsidRDefault="00022099" w:rsidP="00B260CF">
      <w:pPr>
        <w:pStyle w:val="ListParagraph"/>
        <w:widowControl/>
        <w:numPr>
          <w:ilvl w:val="1"/>
          <w:numId w:val="28"/>
        </w:numPr>
        <w:spacing w:after="0"/>
        <w:ind w:left="720"/>
        <w:jc w:val="left"/>
        <w:rPr>
          <w:i/>
        </w:rPr>
      </w:pPr>
      <w:r w:rsidRPr="00C30085">
        <w:rPr>
          <w:i/>
        </w:rPr>
        <w:t>Project Data Sheet,</w:t>
      </w:r>
    </w:p>
    <w:p w14:paraId="192437B4" w14:textId="77777777" w:rsidR="00022099" w:rsidRPr="00C30085" w:rsidRDefault="00022099" w:rsidP="00B260CF">
      <w:pPr>
        <w:pStyle w:val="ListParagraph"/>
        <w:widowControl/>
        <w:numPr>
          <w:ilvl w:val="1"/>
          <w:numId w:val="28"/>
        </w:numPr>
        <w:spacing w:after="0"/>
        <w:ind w:left="720"/>
        <w:jc w:val="left"/>
        <w:rPr>
          <w:i/>
        </w:rPr>
      </w:pPr>
      <w:r w:rsidRPr="00C30085">
        <w:rPr>
          <w:i/>
        </w:rPr>
        <w:t>Project Execution Plan,</w:t>
      </w:r>
    </w:p>
    <w:p w14:paraId="192437B5" w14:textId="77777777" w:rsidR="00022099" w:rsidRPr="00C30085" w:rsidRDefault="00022099" w:rsidP="00B260CF">
      <w:pPr>
        <w:pStyle w:val="ListParagraph"/>
        <w:widowControl/>
        <w:numPr>
          <w:ilvl w:val="1"/>
          <w:numId w:val="28"/>
        </w:numPr>
        <w:spacing w:after="0"/>
        <w:ind w:left="720"/>
        <w:jc w:val="left"/>
        <w:rPr>
          <w:i/>
        </w:rPr>
      </w:pPr>
      <w:r w:rsidRPr="00C30085">
        <w:rPr>
          <w:i/>
        </w:rPr>
        <w:t>Requirements Document,</w:t>
      </w:r>
    </w:p>
    <w:p w14:paraId="192437B6" w14:textId="77777777" w:rsidR="00022099" w:rsidRPr="00C30085" w:rsidRDefault="00022099" w:rsidP="00B260CF">
      <w:pPr>
        <w:pStyle w:val="ListParagraph"/>
        <w:widowControl/>
        <w:numPr>
          <w:ilvl w:val="1"/>
          <w:numId w:val="28"/>
        </w:numPr>
        <w:spacing w:after="0"/>
        <w:ind w:left="720"/>
        <w:jc w:val="left"/>
        <w:rPr>
          <w:i/>
        </w:rPr>
      </w:pPr>
      <w:r w:rsidRPr="00C30085">
        <w:rPr>
          <w:i/>
        </w:rPr>
        <w:t>Design Documents,</w:t>
      </w:r>
    </w:p>
    <w:p w14:paraId="192437B7" w14:textId="77777777" w:rsidR="00022099" w:rsidRPr="00C30085" w:rsidRDefault="00022099" w:rsidP="00B260CF">
      <w:pPr>
        <w:pStyle w:val="ListParagraph"/>
        <w:widowControl/>
        <w:numPr>
          <w:ilvl w:val="1"/>
          <w:numId w:val="28"/>
        </w:numPr>
        <w:spacing w:after="0"/>
        <w:ind w:left="720"/>
        <w:jc w:val="left"/>
        <w:rPr>
          <w:i/>
        </w:rPr>
      </w:pPr>
      <w:r w:rsidRPr="00C30085">
        <w:rPr>
          <w:i/>
        </w:rPr>
        <w:t>Approved Baseline Change Proposals.</w:t>
      </w:r>
    </w:p>
    <w:p w14:paraId="192437B8" w14:textId="77777777" w:rsidR="001D270E" w:rsidRPr="00C30085" w:rsidRDefault="001D270E">
      <w:pPr>
        <w:widowControl/>
        <w:autoSpaceDE/>
        <w:autoSpaceDN/>
        <w:adjustRightInd/>
        <w:spacing w:after="0"/>
        <w:jc w:val="left"/>
        <w:rPr>
          <w:b/>
        </w:rPr>
      </w:pPr>
    </w:p>
    <w:p w14:paraId="192437B9" w14:textId="77777777" w:rsidR="00E12951" w:rsidRPr="00C30085" w:rsidRDefault="005C5B0B" w:rsidP="00E12951">
      <w:pPr>
        <w:widowControl/>
        <w:autoSpaceDE/>
        <w:autoSpaceDN/>
        <w:adjustRightInd/>
        <w:spacing w:after="0"/>
        <w:jc w:val="left"/>
        <w:rPr>
          <w:b/>
        </w:rPr>
      </w:pPr>
      <w:r w:rsidRPr="00C30085">
        <w:rPr>
          <w:b/>
        </w:rPr>
        <w:t>8</w:t>
      </w:r>
      <w:r w:rsidR="009F2453" w:rsidRPr="00C30085">
        <w:rPr>
          <w:b/>
        </w:rPr>
        <w:t>.1</w:t>
      </w:r>
      <w:r w:rsidR="00A968A2" w:rsidRPr="00C30085">
        <w:rPr>
          <w:b/>
        </w:rPr>
        <w:t>3</w:t>
      </w:r>
      <w:r w:rsidR="009F2453" w:rsidRPr="00C30085">
        <w:rPr>
          <w:b/>
        </w:rPr>
        <w:tab/>
        <w:t>Quality Assurance</w:t>
      </w:r>
      <w:r w:rsidR="00E12951" w:rsidRPr="00C30085">
        <w:rPr>
          <w:b/>
        </w:rPr>
        <w:t xml:space="preserve"> and Testing and Evaluation</w:t>
      </w:r>
    </w:p>
    <w:p w14:paraId="192437BA" w14:textId="77777777" w:rsidR="00E12951" w:rsidRPr="00C30085" w:rsidRDefault="00E12951" w:rsidP="00E12951">
      <w:pPr>
        <w:widowControl/>
        <w:spacing w:after="0"/>
        <w:jc w:val="left"/>
      </w:pPr>
    </w:p>
    <w:p w14:paraId="192437BB" w14:textId="77777777" w:rsidR="00FE7C1A" w:rsidRPr="00C30085" w:rsidRDefault="00E12951" w:rsidP="00FE7C1A">
      <w:pPr>
        <w:widowControl/>
        <w:spacing w:after="0"/>
        <w:jc w:val="left"/>
      </w:pPr>
      <w:r w:rsidRPr="00C30085">
        <w:t>Describe the quality assurance requirements for the project. Depending on the project size and complexity, a project’s Quality Assurance Program may be based on a corporate quality assurance plan or a project-specific plan. Also</w:t>
      </w:r>
      <w:r w:rsidR="00574E1A" w:rsidRPr="00C30085">
        <w:t>,</w:t>
      </w:r>
      <w:r w:rsidRPr="00C30085">
        <w:t xml:space="preserve"> refer to regulatory and contract requirements for the QA Program and DOE O 414.1C, Quality Assurance, dated 6-17-05.</w:t>
      </w:r>
      <w:r w:rsidR="00FE7C1A" w:rsidRPr="00C30085">
        <w:t xml:space="preserve"> </w:t>
      </w:r>
    </w:p>
    <w:p w14:paraId="192437BC" w14:textId="77777777" w:rsidR="00FE7C1A" w:rsidRPr="00C30085" w:rsidRDefault="00FE7C1A" w:rsidP="00FE7C1A">
      <w:pPr>
        <w:widowControl/>
        <w:spacing w:after="0"/>
        <w:jc w:val="left"/>
      </w:pPr>
    </w:p>
    <w:p w14:paraId="192437BD" w14:textId="77777777" w:rsidR="00FE7C1A" w:rsidRPr="00C30085" w:rsidRDefault="00FE7C1A" w:rsidP="00FE7C1A">
      <w:pPr>
        <w:widowControl/>
        <w:spacing w:after="0"/>
        <w:jc w:val="left"/>
      </w:pPr>
      <w:r w:rsidRPr="00C30085">
        <w:t>Limited test and evaluation activities can be incorporated into the PEP. Where the test and evaluation effort is significant, a dedicated plan is recommended.</w:t>
      </w:r>
    </w:p>
    <w:p w14:paraId="192437BE" w14:textId="77777777" w:rsidR="00E12951" w:rsidRPr="00C30085" w:rsidRDefault="00E12951" w:rsidP="00E12951">
      <w:pPr>
        <w:widowControl/>
        <w:autoSpaceDE/>
        <w:autoSpaceDN/>
        <w:adjustRightInd/>
        <w:spacing w:after="0"/>
        <w:jc w:val="left"/>
        <w:rPr>
          <w:b/>
        </w:rPr>
      </w:pPr>
    </w:p>
    <w:p w14:paraId="192437BF" w14:textId="77777777" w:rsidR="00E12951" w:rsidRPr="00C30085" w:rsidRDefault="00E12951" w:rsidP="00B63672">
      <w:pPr>
        <w:widowControl/>
        <w:spacing w:after="0"/>
        <w:ind w:left="360" w:right="-180"/>
        <w:jc w:val="left"/>
        <w:rPr>
          <w:i/>
        </w:rPr>
      </w:pPr>
      <w:r w:rsidRPr="00C30085">
        <w:rPr>
          <w:b/>
          <w:i/>
        </w:rPr>
        <w:t>Example</w:t>
      </w:r>
      <w:r w:rsidRPr="00C30085">
        <w:rPr>
          <w:i/>
        </w:rPr>
        <w:t xml:space="preserve">: Quality Assurance is an integral part of effective project management and will </w:t>
      </w:r>
      <w:r w:rsidR="00BF13DF" w:rsidRPr="00C30085">
        <w:rPr>
          <w:i/>
        </w:rPr>
        <w:t>be employed</w:t>
      </w:r>
      <w:r w:rsidRPr="00C30085">
        <w:rPr>
          <w:i/>
        </w:rPr>
        <w:t xml:space="preserve"> throughout the design, procurement, and construction of the project. The project has a documented Quality Management Program (QMP) addressing the DOE adopted </w:t>
      </w:r>
      <w:r w:rsidR="00B63672" w:rsidRPr="00C30085">
        <w:rPr>
          <w:i/>
        </w:rPr>
        <w:t>QA</w:t>
      </w:r>
      <w:r w:rsidRPr="00C30085">
        <w:rPr>
          <w:i/>
        </w:rPr>
        <w:t xml:space="preserve"> Criteria.  In addition, national codes and standards will be followed throughout as applicable. </w:t>
      </w:r>
      <w:r w:rsidR="00574E1A" w:rsidRPr="00C30085">
        <w:rPr>
          <w:i/>
        </w:rPr>
        <w:t>For essential components, t</w:t>
      </w:r>
      <w:r w:rsidRPr="00C30085">
        <w:rPr>
          <w:i/>
        </w:rPr>
        <w:t xml:space="preserve">he quality requirement will </w:t>
      </w:r>
      <w:r w:rsidR="00857984" w:rsidRPr="00C30085">
        <w:rPr>
          <w:i/>
        </w:rPr>
        <w:t xml:space="preserve">be required for purchased, </w:t>
      </w:r>
      <w:r w:rsidR="00456BC9">
        <w:rPr>
          <w:i/>
        </w:rPr>
        <w:t xml:space="preserve">construction, </w:t>
      </w:r>
      <w:r w:rsidR="00857984" w:rsidRPr="00C30085">
        <w:rPr>
          <w:i/>
        </w:rPr>
        <w:t>lab fabrication, or for all</w:t>
      </w:r>
      <w:r w:rsidRPr="00C30085">
        <w:rPr>
          <w:i/>
        </w:rPr>
        <w:t xml:space="preserve"> sub-contractors performing work for the project. </w:t>
      </w:r>
      <w:r w:rsidR="00574E1A" w:rsidRPr="00C30085">
        <w:rPr>
          <w:i/>
        </w:rPr>
        <w:t xml:space="preserve">Refer </w:t>
      </w:r>
      <w:r w:rsidR="00574E1A" w:rsidRPr="00C30085">
        <w:rPr>
          <w:i/>
        </w:rPr>
        <w:lastRenderedPageBreak/>
        <w:t>to the design and procurement documents for specific QA, testing and evaluation, and acceptance requirements</w:t>
      </w:r>
      <w:r w:rsidR="005D1670" w:rsidRPr="00C30085">
        <w:rPr>
          <w:i/>
        </w:rPr>
        <w:t>.</w:t>
      </w:r>
    </w:p>
    <w:p w14:paraId="192437C0" w14:textId="77777777" w:rsidR="00FE7C1A" w:rsidRPr="00C30085" w:rsidRDefault="00FE7C1A" w:rsidP="00B63672">
      <w:pPr>
        <w:widowControl/>
        <w:spacing w:after="0"/>
        <w:ind w:left="360" w:right="-180"/>
        <w:jc w:val="left"/>
        <w:rPr>
          <w:i/>
        </w:rPr>
      </w:pPr>
    </w:p>
    <w:p w14:paraId="192437C1" w14:textId="77777777" w:rsidR="00FE7C1A" w:rsidRPr="00C30085" w:rsidRDefault="00FE7C1A" w:rsidP="00B63672">
      <w:pPr>
        <w:widowControl/>
        <w:spacing w:after="0"/>
        <w:ind w:left="360" w:right="-180"/>
        <w:jc w:val="left"/>
        <w:rPr>
          <w:i/>
        </w:rPr>
      </w:pPr>
      <w:r w:rsidRPr="00C30085">
        <w:rPr>
          <w:i/>
        </w:rPr>
        <w:t xml:space="preserve">The </w:t>
      </w:r>
      <w:r w:rsidR="004D548A" w:rsidRPr="00C30085">
        <w:rPr>
          <w:i/>
        </w:rPr>
        <w:t>resource-loaded</w:t>
      </w:r>
      <w:r w:rsidRPr="00C30085">
        <w:rPr>
          <w:i/>
        </w:rPr>
        <w:t xml:space="preserve"> schedule includes </w:t>
      </w:r>
      <w:r w:rsidR="00087DBC">
        <w:rPr>
          <w:i/>
        </w:rPr>
        <w:t xml:space="preserve">major </w:t>
      </w:r>
      <w:r w:rsidRPr="00C30085">
        <w:rPr>
          <w:i/>
        </w:rPr>
        <w:t>QA and Testing and Evaluation activities as well as the durations and responsible resources.</w:t>
      </w:r>
    </w:p>
    <w:p w14:paraId="192437C2" w14:textId="77777777" w:rsidR="009F2453" w:rsidRPr="00C30085" w:rsidRDefault="009F2453" w:rsidP="009F2453">
      <w:pPr>
        <w:widowControl/>
        <w:autoSpaceDE/>
        <w:autoSpaceDN/>
        <w:adjustRightInd/>
        <w:spacing w:after="0"/>
        <w:jc w:val="left"/>
      </w:pPr>
    </w:p>
    <w:p w14:paraId="192437C3" w14:textId="77777777" w:rsidR="009F2453" w:rsidRPr="00C30085" w:rsidRDefault="005C5B0B" w:rsidP="009F2453">
      <w:pPr>
        <w:widowControl/>
        <w:autoSpaceDE/>
        <w:autoSpaceDN/>
        <w:adjustRightInd/>
        <w:spacing w:after="0"/>
        <w:jc w:val="left"/>
        <w:rPr>
          <w:b/>
        </w:rPr>
      </w:pPr>
      <w:r w:rsidRPr="00C30085">
        <w:rPr>
          <w:b/>
        </w:rPr>
        <w:t>8</w:t>
      </w:r>
      <w:r w:rsidR="009F2453" w:rsidRPr="00C30085">
        <w:rPr>
          <w:b/>
        </w:rPr>
        <w:t>.</w:t>
      </w:r>
      <w:r w:rsidR="00A968A2" w:rsidRPr="00C30085">
        <w:rPr>
          <w:b/>
        </w:rPr>
        <w:t>14</w:t>
      </w:r>
      <w:r w:rsidR="009F2453" w:rsidRPr="00C30085">
        <w:rPr>
          <w:b/>
        </w:rPr>
        <w:tab/>
        <w:t>Transition to Operations</w:t>
      </w:r>
    </w:p>
    <w:p w14:paraId="192437C4" w14:textId="77777777" w:rsidR="009F2453" w:rsidRPr="00C30085" w:rsidRDefault="009F2453" w:rsidP="009F2453">
      <w:pPr>
        <w:widowControl/>
        <w:autoSpaceDE/>
        <w:autoSpaceDN/>
        <w:adjustRightInd/>
        <w:spacing w:after="0"/>
        <w:jc w:val="left"/>
      </w:pPr>
    </w:p>
    <w:p w14:paraId="192437C5" w14:textId="77777777" w:rsidR="009F2453" w:rsidRPr="00C30085" w:rsidRDefault="009F2453" w:rsidP="009F2453">
      <w:pPr>
        <w:widowControl/>
        <w:spacing w:after="0"/>
        <w:jc w:val="left"/>
      </w:pPr>
      <w:r w:rsidRPr="00C30085">
        <w:t>Project transition to operations begins during design and continues until the new facility is completely operational and commissioned. Refer to/include the project’s transition/closeout plan.</w:t>
      </w:r>
    </w:p>
    <w:p w14:paraId="192437C6" w14:textId="77777777" w:rsidR="00857984" w:rsidRPr="00C30085" w:rsidRDefault="00857984" w:rsidP="009F2453">
      <w:pPr>
        <w:widowControl/>
        <w:spacing w:after="0"/>
        <w:jc w:val="left"/>
      </w:pPr>
    </w:p>
    <w:p w14:paraId="192437C7" w14:textId="77777777" w:rsidR="00857984" w:rsidRPr="00C30085" w:rsidRDefault="00857984" w:rsidP="005D1670">
      <w:pPr>
        <w:widowControl/>
        <w:spacing w:after="0"/>
        <w:ind w:left="360"/>
        <w:jc w:val="left"/>
        <w:rPr>
          <w:i/>
        </w:rPr>
      </w:pPr>
      <w:r w:rsidRPr="00C30085">
        <w:rPr>
          <w:b/>
          <w:i/>
        </w:rPr>
        <w:t>Example</w:t>
      </w:r>
      <w:r w:rsidRPr="00C30085">
        <w:rPr>
          <w:i/>
        </w:rPr>
        <w:t xml:space="preserve">: Transition to Operations or “Commissioning” will be accomplished in phases and is expected to start approximately xxx months prior to CD-4. Also, a </w:t>
      </w:r>
      <w:r w:rsidRPr="00C30085">
        <w:rPr>
          <w:i/>
          <w:u w:val="single"/>
        </w:rPr>
        <w:t>Transition to Operations Plan</w:t>
      </w:r>
      <w:r w:rsidRPr="00C30085">
        <w:rPr>
          <w:i/>
        </w:rPr>
        <w:t xml:space="preserve"> will be developed in support of CD-4A.  All transition to operations activities</w:t>
      </w:r>
      <w:r w:rsidR="00E7258E" w:rsidRPr="00C30085">
        <w:rPr>
          <w:i/>
        </w:rPr>
        <w:t xml:space="preserve"> (personnel transition </w:t>
      </w:r>
      <w:r w:rsidR="001F6F21" w:rsidRPr="00C30085">
        <w:rPr>
          <w:i/>
        </w:rPr>
        <w:t xml:space="preserve">or </w:t>
      </w:r>
      <w:r w:rsidR="00E7258E" w:rsidRPr="00C30085">
        <w:rPr>
          <w:i/>
        </w:rPr>
        <w:t>changes, operations and maintenance manuals</w:t>
      </w:r>
      <w:r w:rsidR="001F6F21" w:rsidRPr="00C30085">
        <w:rPr>
          <w:i/>
        </w:rPr>
        <w:t xml:space="preserve"> development</w:t>
      </w:r>
      <w:r w:rsidR="00E7258E" w:rsidRPr="00C30085">
        <w:rPr>
          <w:i/>
        </w:rPr>
        <w:t>, training</w:t>
      </w:r>
      <w:r w:rsidR="001F6F21" w:rsidRPr="00C30085">
        <w:rPr>
          <w:i/>
        </w:rPr>
        <w:t xml:space="preserve"> requirements</w:t>
      </w:r>
      <w:r w:rsidR="00E7258E" w:rsidRPr="00C30085">
        <w:rPr>
          <w:i/>
        </w:rPr>
        <w:t>, and other activities)</w:t>
      </w:r>
      <w:r w:rsidRPr="00C30085">
        <w:rPr>
          <w:i/>
        </w:rPr>
        <w:t xml:space="preserve"> have been identified, </w:t>
      </w:r>
      <w:r w:rsidR="00E7258E" w:rsidRPr="00C30085">
        <w:rPr>
          <w:i/>
        </w:rPr>
        <w:t xml:space="preserve">resourced, </w:t>
      </w:r>
      <w:r w:rsidRPr="00C30085">
        <w:rPr>
          <w:i/>
        </w:rPr>
        <w:t xml:space="preserve">assigned, and </w:t>
      </w:r>
      <w:r w:rsidR="00CE0966">
        <w:rPr>
          <w:i/>
        </w:rPr>
        <w:t>are</w:t>
      </w:r>
      <w:r w:rsidRPr="00C30085">
        <w:rPr>
          <w:i/>
        </w:rPr>
        <w:t xml:space="preserve"> included in the </w:t>
      </w:r>
      <w:r w:rsidR="004D548A" w:rsidRPr="00C30085">
        <w:rPr>
          <w:i/>
        </w:rPr>
        <w:t>resource-loaded</w:t>
      </w:r>
      <w:r w:rsidRPr="00C30085">
        <w:rPr>
          <w:i/>
        </w:rPr>
        <w:t xml:space="preserve"> schedule.  </w:t>
      </w:r>
    </w:p>
    <w:p w14:paraId="192437C8" w14:textId="77777777" w:rsidR="00857984" w:rsidRPr="00C30085" w:rsidRDefault="00857984" w:rsidP="005D1670">
      <w:pPr>
        <w:widowControl/>
        <w:spacing w:after="0"/>
        <w:ind w:left="360"/>
        <w:jc w:val="left"/>
        <w:rPr>
          <w:i/>
        </w:rPr>
      </w:pPr>
    </w:p>
    <w:p w14:paraId="192437C9" w14:textId="77777777" w:rsidR="00857984" w:rsidRPr="00C30085" w:rsidRDefault="00857984" w:rsidP="005D1670">
      <w:pPr>
        <w:widowControl/>
        <w:spacing w:after="0"/>
        <w:ind w:left="360"/>
        <w:jc w:val="left"/>
        <w:rPr>
          <w:i/>
        </w:rPr>
      </w:pPr>
      <w:r w:rsidRPr="00C30085">
        <w:rPr>
          <w:i/>
        </w:rPr>
        <w:t xml:space="preserve">A Start-Up Test Plan, consistent with this stage of the design maturity, addressing the check-out and commissioning plans has been developed. The Start-Up Test Plan supports the development of the </w:t>
      </w:r>
      <w:r w:rsidRPr="00C30085">
        <w:rPr>
          <w:i/>
          <w:iCs/>
        </w:rPr>
        <w:t>Checkout, Testing, and Commissioning Plan</w:t>
      </w:r>
      <w:r w:rsidRPr="00C30085">
        <w:rPr>
          <w:i/>
        </w:rPr>
        <w:t>.</w:t>
      </w:r>
    </w:p>
    <w:p w14:paraId="192437CA" w14:textId="77777777" w:rsidR="009F2453" w:rsidRPr="00C30085" w:rsidRDefault="009F2453" w:rsidP="009F2453">
      <w:pPr>
        <w:widowControl/>
        <w:autoSpaceDE/>
        <w:autoSpaceDN/>
        <w:adjustRightInd/>
        <w:spacing w:after="0"/>
        <w:jc w:val="left"/>
      </w:pPr>
    </w:p>
    <w:p w14:paraId="192437CB" w14:textId="77777777" w:rsidR="009F2453" w:rsidRPr="00C30085" w:rsidRDefault="005C5B0B" w:rsidP="009F2453">
      <w:pPr>
        <w:widowControl/>
        <w:autoSpaceDE/>
        <w:autoSpaceDN/>
        <w:adjustRightInd/>
        <w:spacing w:after="0"/>
        <w:jc w:val="left"/>
        <w:rPr>
          <w:b/>
        </w:rPr>
      </w:pPr>
      <w:r w:rsidRPr="00C30085">
        <w:rPr>
          <w:b/>
        </w:rPr>
        <w:t>8</w:t>
      </w:r>
      <w:r w:rsidR="009F2453" w:rsidRPr="00C30085">
        <w:rPr>
          <w:b/>
        </w:rPr>
        <w:t>.</w:t>
      </w:r>
      <w:r w:rsidR="00A968A2" w:rsidRPr="00C30085">
        <w:rPr>
          <w:b/>
        </w:rPr>
        <w:t>15</w:t>
      </w:r>
      <w:r w:rsidR="009F2453" w:rsidRPr="00C30085">
        <w:rPr>
          <w:b/>
        </w:rPr>
        <w:tab/>
        <w:t>Project Closeout</w:t>
      </w:r>
    </w:p>
    <w:p w14:paraId="192437CC" w14:textId="77777777" w:rsidR="009F2453" w:rsidRPr="00C30085" w:rsidRDefault="009F2453" w:rsidP="00207044">
      <w:pPr>
        <w:widowControl/>
        <w:spacing w:after="0"/>
        <w:jc w:val="left"/>
      </w:pPr>
    </w:p>
    <w:p w14:paraId="192437CD" w14:textId="77777777" w:rsidR="00E7258E" w:rsidRPr="00C30085" w:rsidRDefault="009F2453" w:rsidP="00207044">
      <w:pPr>
        <w:widowControl/>
        <w:spacing w:after="0"/>
        <w:jc w:val="left"/>
      </w:pPr>
      <w:r w:rsidRPr="00C30085">
        <w:t>Project closeout is initiated once the construction has been completed and the project facilities are fully operational and commissioned. Refer to/include the project’s closeout plan.</w:t>
      </w:r>
    </w:p>
    <w:p w14:paraId="192437CE" w14:textId="77777777" w:rsidR="00E7258E" w:rsidRPr="00C30085" w:rsidRDefault="00E7258E" w:rsidP="001D270E">
      <w:pPr>
        <w:widowControl/>
        <w:spacing w:after="0"/>
        <w:jc w:val="left"/>
      </w:pPr>
    </w:p>
    <w:p w14:paraId="192437CF" w14:textId="77777777" w:rsidR="00943C91" w:rsidRPr="00C30085" w:rsidRDefault="00E7258E" w:rsidP="001D270E">
      <w:pPr>
        <w:pStyle w:val="BodyText"/>
        <w:spacing w:before="0" w:line="240" w:lineRule="auto"/>
        <w:ind w:left="360" w:firstLine="0"/>
        <w:rPr>
          <w:i/>
          <w:sz w:val="24"/>
          <w:szCs w:val="24"/>
        </w:rPr>
      </w:pPr>
      <w:r w:rsidRPr="00C30085">
        <w:rPr>
          <w:b/>
          <w:i/>
          <w:sz w:val="24"/>
          <w:szCs w:val="24"/>
        </w:rPr>
        <w:t>Example</w:t>
      </w:r>
      <w:r w:rsidRPr="00C30085">
        <w:rPr>
          <w:i/>
          <w:sz w:val="24"/>
          <w:szCs w:val="24"/>
        </w:rPr>
        <w:t xml:space="preserve">: </w:t>
      </w:r>
      <w:r w:rsidR="00943C91" w:rsidRPr="00C30085">
        <w:rPr>
          <w:i/>
          <w:sz w:val="24"/>
          <w:szCs w:val="24"/>
        </w:rPr>
        <w:t xml:space="preserve">When the project nears completion, a project close-out plan will be developed and implemented. The following activities will be </w:t>
      </w:r>
      <w:r w:rsidR="00FD0907" w:rsidRPr="00C30085">
        <w:rPr>
          <w:i/>
          <w:sz w:val="24"/>
          <w:szCs w:val="24"/>
        </w:rPr>
        <w:t>discussed</w:t>
      </w:r>
      <w:r w:rsidR="00943C91" w:rsidRPr="00C30085">
        <w:rPr>
          <w:i/>
          <w:sz w:val="24"/>
          <w:szCs w:val="24"/>
        </w:rPr>
        <w:t xml:space="preserve"> in the close-out </w:t>
      </w:r>
      <w:r w:rsidR="00CE0966">
        <w:rPr>
          <w:i/>
          <w:sz w:val="24"/>
          <w:szCs w:val="24"/>
        </w:rPr>
        <w:t>plan</w:t>
      </w:r>
      <w:r w:rsidR="00943C91" w:rsidRPr="00C30085">
        <w:rPr>
          <w:i/>
          <w:sz w:val="24"/>
          <w:szCs w:val="24"/>
        </w:rPr>
        <w:t>:</w:t>
      </w:r>
    </w:p>
    <w:p w14:paraId="192437D0" w14:textId="77777777" w:rsidR="00207044" w:rsidRPr="00C30085" w:rsidRDefault="00207044" w:rsidP="001D270E">
      <w:pPr>
        <w:pStyle w:val="BodyText"/>
        <w:spacing w:before="0" w:line="240" w:lineRule="auto"/>
        <w:ind w:left="360" w:firstLine="0"/>
        <w:rPr>
          <w:i/>
          <w:sz w:val="24"/>
          <w:szCs w:val="24"/>
        </w:rPr>
      </w:pPr>
    </w:p>
    <w:p w14:paraId="192437D1" w14:textId="77777777" w:rsidR="002A47BF" w:rsidRDefault="002A47BF" w:rsidP="001D270E">
      <w:pPr>
        <w:pStyle w:val="ListBullet"/>
        <w:tabs>
          <w:tab w:val="clear" w:pos="360"/>
          <w:tab w:val="num" w:pos="720"/>
        </w:tabs>
        <w:spacing w:before="0" w:line="240" w:lineRule="auto"/>
        <w:ind w:left="720" w:hanging="360"/>
        <w:rPr>
          <w:i/>
          <w:sz w:val="24"/>
          <w:szCs w:val="24"/>
        </w:rPr>
      </w:pPr>
      <w:r>
        <w:rPr>
          <w:i/>
          <w:sz w:val="24"/>
          <w:szCs w:val="24"/>
        </w:rPr>
        <w:t>Project lessons learned.</w:t>
      </w:r>
    </w:p>
    <w:p w14:paraId="192437D2" w14:textId="77777777" w:rsidR="00943C91" w:rsidRPr="00C30085" w:rsidRDefault="00FD0907" w:rsidP="001D270E">
      <w:pPr>
        <w:pStyle w:val="ListBullet"/>
        <w:tabs>
          <w:tab w:val="clear" w:pos="360"/>
          <w:tab w:val="num" w:pos="720"/>
        </w:tabs>
        <w:spacing w:before="0" w:line="240" w:lineRule="auto"/>
        <w:ind w:left="720" w:hanging="360"/>
        <w:rPr>
          <w:i/>
          <w:sz w:val="24"/>
          <w:szCs w:val="24"/>
        </w:rPr>
      </w:pPr>
      <w:r w:rsidRPr="00C30085">
        <w:rPr>
          <w:i/>
          <w:sz w:val="24"/>
          <w:szCs w:val="24"/>
        </w:rPr>
        <w:t>How a</w:t>
      </w:r>
      <w:r w:rsidR="00943C91" w:rsidRPr="00C30085">
        <w:rPr>
          <w:i/>
          <w:sz w:val="24"/>
          <w:szCs w:val="24"/>
        </w:rPr>
        <w:t>ll contract obligations, products, services, and deliverables have been completed and accepted by the client.</w:t>
      </w:r>
    </w:p>
    <w:p w14:paraId="192437D3" w14:textId="77777777" w:rsidR="00943C91" w:rsidRPr="00C30085" w:rsidRDefault="00FD0907" w:rsidP="001D270E">
      <w:pPr>
        <w:pStyle w:val="ListBullet"/>
        <w:tabs>
          <w:tab w:val="clear" w:pos="360"/>
          <w:tab w:val="num" w:pos="720"/>
        </w:tabs>
        <w:spacing w:before="0" w:line="240" w:lineRule="auto"/>
        <w:ind w:left="720" w:hanging="360"/>
        <w:rPr>
          <w:i/>
          <w:sz w:val="24"/>
          <w:szCs w:val="24"/>
        </w:rPr>
      </w:pPr>
      <w:r w:rsidRPr="00C30085">
        <w:rPr>
          <w:i/>
          <w:sz w:val="24"/>
          <w:szCs w:val="24"/>
        </w:rPr>
        <w:t>How e</w:t>
      </w:r>
      <w:r w:rsidR="00943C91" w:rsidRPr="00C30085">
        <w:rPr>
          <w:i/>
          <w:sz w:val="24"/>
          <w:szCs w:val="24"/>
        </w:rPr>
        <w:t xml:space="preserve">xcess equipment and associated components </w:t>
      </w:r>
      <w:r w:rsidRPr="00C30085">
        <w:rPr>
          <w:i/>
          <w:sz w:val="24"/>
          <w:szCs w:val="24"/>
        </w:rPr>
        <w:t>will be</w:t>
      </w:r>
      <w:r w:rsidR="00943C91" w:rsidRPr="00C30085">
        <w:rPr>
          <w:i/>
          <w:sz w:val="24"/>
          <w:szCs w:val="24"/>
        </w:rPr>
        <w:t xml:space="preserve"> properly dispositioned.</w:t>
      </w:r>
    </w:p>
    <w:p w14:paraId="192437D4" w14:textId="77777777" w:rsidR="00943C91" w:rsidRPr="00C30085" w:rsidRDefault="00FD0907" w:rsidP="001D270E">
      <w:pPr>
        <w:pStyle w:val="ListBullet"/>
        <w:tabs>
          <w:tab w:val="clear" w:pos="360"/>
          <w:tab w:val="num" w:pos="720"/>
        </w:tabs>
        <w:spacing w:before="0" w:line="240" w:lineRule="auto"/>
        <w:ind w:left="720" w:hanging="360"/>
        <w:rPr>
          <w:i/>
          <w:sz w:val="24"/>
          <w:szCs w:val="24"/>
        </w:rPr>
      </w:pPr>
      <w:r w:rsidRPr="00C30085">
        <w:rPr>
          <w:i/>
          <w:sz w:val="24"/>
          <w:szCs w:val="24"/>
        </w:rPr>
        <w:t>How p</w:t>
      </w:r>
      <w:r w:rsidR="00943C91" w:rsidRPr="00C30085">
        <w:rPr>
          <w:i/>
          <w:sz w:val="24"/>
          <w:szCs w:val="24"/>
        </w:rPr>
        <w:t xml:space="preserve">roject team members </w:t>
      </w:r>
      <w:r w:rsidRPr="00C30085">
        <w:rPr>
          <w:i/>
          <w:sz w:val="24"/>
          <w:szCs w:val="24"/>
        </w:rPr>
        <w:t>will be</w:t>
      </w:r>
      <w:r w:rsidR="00943C91" w:rsidRPr="00C30085">
        <w:rPr>
          <w:i/>
          <w:sz w:val="24"/>
          <w:szCs w:val="24"/>
        </w:rPr>
        <w:t xml:space="preserve"> informed that the work is complete and that they are no longer authorized to charge to project charge codes.</w:t>
      </w:r>
    </w:p>
    <w:p w14:paraId="192437D5" w14:textId="77777777" w:rsidR="00943C91" w:rsidRPr="00C30085" w:rsidRDefault="00FD0907" w:rsidP="001D270E">
      <w:pPr>
        <w:pStyle w:val="ListBullet"/>
        <w:tabs>
          <w:tab w:val="clear" w:pos="360"/>
          <w:tab w:val="num" w:pos="720"/>
        </w:tabs>
        <w:spacing w:before="0" w:line="240" w:lineRule="auto"/>
        <w:ind w:left="720" w:hanging="360"/>
        <w:rPr>
          <w:b/>
          <w:bCs/>
          <w:i/>
          <w:sz w:val="24"/>
          <w:szCs w:val="24"/>
        </w:rPr>
      </w:pPr>
      <w:r w:rsidRPr="00C30085">
        <w:rPr>
          <w:i/>
          <w:sz w:val="24"/>
          <w:szCs w:val="24"/>
        </w:rPr>
        <w:t>How s</w:t>
      </w:r>
      <w:r w:rsidR="00943C91" w:rsidRPr="00C30085">
        <w:rPr>
          <w:i/>
          <w:sz w:val="24"/>
          <w:szCs w:val="24"/>
        </w:rPr>
        <w:t xml:space="preserve">ubcontractors/vendors are notified of the close out, and </w:t>
      </w:r>
      <w:r w:rsidR="00CE0966">
        <w:rPr>
          <w:i/>
          <w:sz w:val="24"/>
          <w:szCs w:val="24"/>
        </w:rPr>
        <w:t xml:space="preserve">how </w:t>
      </w:r>
      <w:r w:rsidR="00943C91" w:rsidRPr="00C30085">
        <w:rPr>
          <w:i/>
          <w:sz w:val="24"/>
          <w:szCs w:val="24"/>
        </w:rPr>
        <w:t xml:space="preserve">a formal request is submitted to </w:t>
      </w:r>
      <w:r w:rsidRPr="00C30085">
        <w:rPr>
          <w:i/>
          <w:sz w:val="24"/>
          <w:szCs w:val="24"/>
        </w:rPr>
        <w:t xml:space="preserve">XXX </w:t>
      </w:r>
      <w:r w:rsidR="00943C91" w:rsidRPr="00C30085">
        <w:rPr>
          <w:i/>
          <w:sz w:val="24"/>
          <w:szCs w:val="24"/>
        </w:rPr>
        <w:t>Business Support Services to de-obligate balances and/or accrue outstanding costs and resolve/de-obligate outstanding balances.  De-obligation and contract close out requires formal concurrence of vendors.</w:t>
      </w:r>
    </w:p>
    <w:p w14:paraId="192437D6" w14:textId="77777777" w:rsidR="00943C91" w:rsidRPr="00C30085" w:rsidRDefault="00FD0907" w:rsidP="001D270E">
      <w:pPr>
        <w:pStyle w:val="ListBullet"/>
        <w:tabs>
          <w:tab w:val="clear" w:pos="360"/>
          <w:tab w:val="num" w:pos="720"/>
        </w:tabs>
        <w:spacing w:before="0" w:line="240" w:lineRule="auto"/>
        <w:ind w:left="720" w:hanging="360"/>
        <w:rPr>
          <w:b/>
          <w:bCs/>
          <w:i/>
          <w:sz w:val="24"/>
          <w:szCs w:val="24"/>
        </w:rPr>
      </w:pPr>
      <w:r w:rsidRPr="00C30085">
        <w:rPr>
          <w:i/>
          <w:sz w:val="24"/>
          <w:szCs w:val="24"/>
        </w:rPr>
        <w:t>How c</w:t>
      </w:r>
      <w:r w:rsidR="00943C91" w:rsidRPr="00C30085">
        <w:rPr>
          <w:i/>
          <w:sz w:val="24"/>
          <w:szCs w:val="24"/>
        </w:rPr>
        <w:t>osts associated with closed charge codes must be cleared.</w:t>
      </w:r>
      <w:bookmarkStart w:id="21" w:name="OLE_LINK1"/>
    </w:p>
    <w:bookmarkEnd w:id="21"/>
    <w:p w14:paraId="192437D7" w14:textId="77777777" w:rsidR="001D270E" w:rsidRPr="00C30085" w:rsidRDefault="001D270E" w:rsidP="001D270E">
      <w:pPr>
        <w:widowControl/>
        <w:spacing w:after="0"/>
        <w:ind w:left="360"/>
        <w:jc w:val="left"/>
        <w:rPr>
          <w:i/>
        </w:rPr>
      </w:pPr>
    </w:p>
    <w:p w14:paraId="192437D8" w14:textId="77777777" w:rsidR="00E7258E" w:rsidRPr="00C30085" w:rsidRDefault="00E7258E" w:rsidP="001D270E">
      <w:pPr>
        <w:widowControl/>
        <w:spacing w:after="0"/>
        <w:ind w:left="360"/>
        <w:jc w:val="left"/>
        <w:rPr>
          <w:i/>
        </w:rPr>
      </w:pPr>
      <w:r w:rsidRPr="00C30085">
        <w:rPr>
          <w:i/>
        </w:rPr>
        <w:t xml:space="preserve">A </w:t>
      </w:r>
      <w:r w:rsidR="00110A39" w:rsidRPr="00C30085">
        <w:rPr>
          <w:i/>
        </w:rPr>
        <w:t xml:space="preserve">Draft </w:t>
      </w:r>
      <w:r w:rsidRPr="00C30085">
        <w:rPr>
          <w:i/>
        </w:rPr>
        <w:t xml:space="preserve">Project Closeout Report will be developed </w:t>
      </w:r>
      <w:r w:rsidR="00110A39" w:rsidRPr="00C30085">
        <w:rPr>
          <w:i/>
        </w:rPr>
        <w:t xml:space="preserve">prior to CD-4 approval and the Initial Project Closeout Report will be developed </w:t>
      </w:r>
      <w:r w:rsidRPr="00C30085">
        <w:rPr>
          <w:i/>
        </w:rPr>
        <w:t xml:space="preserve">after the project is complete.  The completion report will contain the final cost of the project, project lessons learned, and performance </w:t>
      </w:r>
      <w:r w:rsidRPr="00C30085">
        <w:rPr>
          <w:i/>
        </w:rPr>
        <w:lastRenderedPageBreak/>
        <w:t xml:space="preserve">achieved at project completion.  </w:t>
      </w:r>
      <w:r w:rsidR="00B759DE" w:rsidRPr="00C30085">
        <w:rPr>
          <w:i/>
        </w:rPr>
        <w:t>The initial Project Closeout Report will be submitted 90 days after CD-4 is achieved.</w:t>
      </w:r>
    </w:p>
    <w:p w14:paraId="192437D9" w14:textId="77777777" w:rsidR="00E7258E" w:rsidRPr="00C30085" w:rsidRDefault="00E7258E" w:rsidP="001D270E">
      <w:pPr>
        <w:widowControl/>
        <w:spacing w:after="0"/>
        <w:ind w:left="360"/>
        <w:jc w:val="left"/>
        <w:rPr>
          <w:i/>
        </w:rPr>
      </w:pPr>
    </w:p>
    <w:p w14:paraId="192437DA" w14:textId="77777777" w:rsidR="00BF50C9" w:rsidRDefault="00E7258E" w:rsidP="001D270E">
      <w:pPr>
        <w:widowControl/>
        <w:spacing w:after="0"/>
        <w:ind w:left="360"/>
        <w:jc w:val="left"/>
        <w:rPr>
          <w:i/>
        </w:rPr>
      </w:pPr>
      <w:r w:rsidRPr="00C30085">
        <w:rPr>
          <w:i/>
        </w:rPr>
        <w:t>As part of project closeout, the project will establish/update the Facilities Information Management System</w:t>
      </w:r>
      <w:r w:rsidR="00B759DE" w:rsidRPr="00C30085">
        <w:rPr>
          <w:i/>
        </w:rPr>
        <w:t xml:space="preserve">, document the achievement of the Facility Sustainability goals, and finalize PARS II reporting. </w:t>
      </w:r>
    </w:p>
    <w:p w14:paraId="192437DB" w14:textId="77777777" w:rsidR="00BF50C9" w:rsidRDefault="00BF50C9" w:rsidP="001D270E">
      <w:pPr>
        <w:widowControl/>
        <w:spacing w:after="0"/>
        <w:ind w:left="360"/>
        <w:jc w:val="left"/>
        <w:rPr>
          <w:i/>
        </w:rPr>
      </w:pPr>
    </w:p>
    <w:p w14:paraId="192437DC" w14:textId="77777777" w:rsidR="00BF50C9" w:rsidRPr="00BF50C9" w:rsidRDefault="00BF50C9" w:rsidP="00E75173">
      <w:pPr>
        <w:widowControl/>
        <w:spacing w:after="0"/>
        <w:jc w:val="left"/>
      </w:pPr>
      <w:r w:rsidRPr="00BF50C9">
        <w:t>Note: Prior to CD-4 IPR, the project needs to develop a Draft Project Closeout Report—</w:t>
      </w:r>
      <w:r w:rsidR="00E75173" w:rsidRPr="00BF50C9">
        <w:t>at this stage</w:t>
      </w:r>
      <w:r w:rsidR="00E75173">
        <w:t>,</w:t>
      </w:r>
      <w:r w:rsidR="00E75173" w:rsidRPr="00BF50C9">
        <w:t xml:space="preserve"> </w:t>
      </w:r>
      <w:r w:rsidRPr="00BF50C9">
        <w:t>Draft Project Closeout Report is mainly the table of content</w:t>
      </w:r>
      <w:r w:rsidR="00CE0966">
        <w:t>s</w:t>
      </w:r>
      <w:r w:rsidRPr="00BF50C9">
        <w:t xml:space="preserve"> of the document and </w:t>
      </w:r>
      <w:r w:rsidR="00E75173">
        <w:t xml:space="preserve">any </w:t>
      </w:r>
      <w:r w:rsidRPr="00BF50C9">
        <w:t xml:space="preserve">information on completed systems. </w:t>
      </w:r>
    </w:p>
    <w:p w14:paraId="192437DD" w14:textId="77777777" w:rsidR="00BF50C9" w:rsidRPr="00BF50C9" w:rsidRDefault="00BF50C9" w:rsidP="001D270E">
      <w:pPr>
        <w:widowControl/>
        <w:spacing w:after="0"/>
        <w:ind w:left="360"/>
        <w:jc w:val="left"/>
      </w:pPr>
    </w:p>
    <w:p w14:paraId="192437DE" w14:textId="77777777" w:rsidR="00E75173" w:rsidRDefault="00BF50C9" w:rsidP="00E75173">
      <w:pPr>
        <w:widowControl/>
        <w:spacing w:after="0"/>
        <w:jc w:val="left"/>
        <w:rPr>
          <w:i/>
        </w:rPr>
      </w:pPr>
      <w:r w:rsidRPr="00BF50C9">
        <w:t>After CD-4,</w:t>
      </w:r>
      <w:r w:rsidR="00CE0966">
        <w:t xml:space="preserve"> the</w:t>
      </w:r>
      <w:r w:rsidRPr="00BF50C9">
        <w:t xml:space="preserve"> Initial Project Closeout Report will be developed and submitted to HQ Program Manager</w:t>
      </w:r>
      <w:r w:rsidR="00CE0966">
        <w:t xml:space="preserve"> within 90 days of CD-4 approval</w:t>
      </w:r>
      <w:r w:rsidRPr="00BF50C9">
        <w:t xml:space="preserve">.  The Initial Project Closeout Report will </w:t>
      </w:r>
      <w:r w:rsidR="004E7465">
        <w:t xml:space="preserve">typically </w:t>
      </w:r>
      <w:r w:rsidRPr="00BF50C9">
        <w:t>contain project lessons learned, project technical performance achieved, expected final cost of project, any financial claims that are not closed</w:t>
      </w:r>
      <w:r w:rsidR="004E7465">
        <w:t>,</w:t>
      </w:r>
      <w:r w:rsidRPr="00BF50C9">
        <w:t xml:space="preserve"> the contingency amount remaining, and when the project is expected to complete the financial closeout and Final Project Closeout Report.</w:t>
      </w:r>
      <w:r>
        <w:rPr>
          <w:i/>
        </w:rPr>
        <w:t xml:space="preserve">  </w:t>
      </w:r>
    </w:p>
    <w:p w14:paraId="192437DF" w14:textId="77777777" w:rsidR="00E75173" w:rsidRDefault="00E75173" w:rsidP="001D270E">
      <w:pPr>
        <w:widowControl/>
        <w:spacing w:after="0"/>
        <w:ind w:left="360"/>
        <w:jc w:val="left"/>
        <w:rPr>
          <w:i/>
        </w:rPr>
      </w:pPr>
    </w:p>
    <w:p w14:paraId="192437E0" w14:textId="77777777" w:rsidR="009F2453" w:rsidRPr="00E75173" w:rsidRDefault="00CE0966" w:rsidP="00E75173">
      <w:pPr>
        <w:widowControl/>
        <w:spacing w:after="0"/>
        <w:jc w:val="left"/>
      </w:pPr>
      <w:r>
        <w:t xml:space="preserve">The </w:t>
      </w:r>
      <w:r w:rsidR="00E75173" w:rsidRPr="00E75173">
        <w:t>Office of Project Assessment will provide a guidance on contents of the Project Closeout Report.</w:t>
      </w:r>
      <w:r w:rsidR="009F2453" w:rsidRPr="00E75173">
        <w:br w:type="page"/>
      </w:r>
    </w:p>
    <w:p w14:paraId="192437E1" w14:textId="77777777" w:rsidR="009F2453" w:rsidRPr="00C30085" w:rsidRDefault="00110A39" w:rsidP="009F2453">
      <w:pPr>
        <w:widowControl/>
        <w:spacing w:after="0"/>
        <w:jc w:val="left"/>
        <w:rPr>
          <w:b/>
        </w:rPr>
      </w:pPr>
      <w:r w:rsidRPr="00C30085">
        <w:rPr>
          <w:b/>
        </w:rPr>
        <w:lastRenderedPageBreak/>
        <w:t>APPENDICES</w:t>
      </w:r>
    </w:p>
    <w:p w14:paraId="192437E2" w14:textId="77777777" w:rsidR="009F2453" w:rsidRPr="00C30085" w:rsidRDefault="009F2453" w:rsidP="009F2453">
      <w:pPr>
        <w:widowControl/>
        <w:spacing w:after="0"/>
        <w:jc w:val="left"/>
      </w:pPr>
    </w:p>
    <w:bookmarkEnd w:id="19"/>
    <w:bookmarkEnd w:id="20"/>
    <w:p w14:paraId="192437E3" w14:textId="77777777" w:rsidR="009F2453" w:rsidRPr="00C30085" w:rsidRDefault="00860AB2" w:rsidP="009F2453">
      <w:pPr>
        <w:widowControl/>
        <w:spacing w:after="0"/>
        <w:jc w:val="left"/>
        <w:rPr>
          <w:b/>
        </w:rPr>
      </w:pPr>
      <w:r w:rsidRPr="00C30085">
        <w:rPr>
          <w:b/>
        </w:rPr>
        <w:t>IPT Charter</w:t>
      </w:r>
    </w:p>
    <w:p w14:paraId="192437E4" w14:textId="77777777" w:rsidR="00860AB2" w:rsidRPr="00C30085" w:rsidRDefault="00860AB2" w:rsidP="009F2453">
      <w:pPr>
        <w:widowControl/>
        <w:spacing w:after="0"/>
        <w:jc w:val="left"/>
        <w:rPr>
          <w:b/>
        </w:rPr>
      </w:pPr>
      <w:r w:rsidRPr="00C30085">
        <w:rPr>
          <w:b/>
        </w:rPr>
        <w:t xml:space="preserve">Detailed WBS </w:t>
      </w:r>
      <w:r w:rsidR="00FE3D04" w:rsidRPr="00C30085">
        <w:rPr>
          <w:b/>
        </w:rPr>
        <w:t>(for large projects)</w:t>
      </w:r>
    </w:p>
    <w:p w14:paraId="192437E5" w14:textId="77777777" w:rsidR="0005302E" w:rsidRPr="00C30085" w:rsidRDefault="0005302E" w:rsidP="009F2453">
      <w:pPr>
        <w:widowControl/>
        <w:spacing w:after="0"/>
        <w:jc w:val="left"/>
        <w:rPr>
          <w:b/>
        </w:rPr>
      </w:pPr>
      <w:r w:rsidRPr="00C30085">
        <w:rPr>
          <w:b/>
        </w:rPr>
        <w:t>References</w:t>
      </w:r>
    </w:p>
    <w:p w14:paraId="192437E6" w14:textId="77777777" w:rsidR="009F2453" w:rsidRDefault="009F2453" w:rsidP="009F2453">
      <w:pPr>
        <w:widowControl/>
        <w:spacing w:after="0"/>
        <w:jc w:val="left"/>
      </w:pPr>
    </w:p>
    <w:p w14:paraId="192437E7" w14:textId="77777777" w:rsidR="009F2453" w:rsidRPr="00CF2CA3" w:rsidRDefault="009F2453" w:rsidP="009F2453">
      <w:pPr>
        <w:widowControl/>
        <w:spacing w:after="0"/>
        <w:jc w:val="left"/>
      </w:pPr>
    </w:p>
    <w:p w14:paraId="192437E8" w14:textId="77777777" w:rsidR="009F2453" w:rsidRPr="00DB2EA5" w:rsidRDefault="009F2453" w:rsidP="009F2453"/>
    <w:p w14:paraId="192437E9" w14:textId="77777777" w:rsidR="00063366" w:rsidRPr="00DB2EA5" w:rsidRDefault="00063366" w:rsidP="009F2453">
      <w:pPr>
        <w:widowControl/>
        <w:autoSpaceDE/>
        <w:autoSpaceDN/>
        <w:adjustRightInd/>
        <w:spacing w:after="0"/>
        <w:jc w:val="left"/>
      </w:pPr>
    </w:p>
    <w:sectPr w:rsidR="00063366" w:rsidRPr="00DB2EA5" w:rsidSect="002D075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437EE" w14:textId="77777777" w:rsidR="00D47297" w:rsidRDefault="00D47297">
      <w:r>
        <w:separator/>
      </w:r>
    </w:p>
  </w:endnote>
  <w:endnote w:type="continuationSeparator" w:id="0">
    <w:p w14:paraId="192437EF" w14:textId="77777777" w:rsidR="00D47297" w:rsidRDefault="00D4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Helvetica 55 Roman">
    <w:altName w:val="Cambri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37F0" w14:textId="77777777" w:rsidR="00D47297" w:rsidRDefault="00D472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2437F1" w14:textId="77777777" w:rsidR="00D47297" w:rsidRDefault="00D47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37F2" w14:textId="77777777" w:rsidR="00D47297" w:rsidRPr="003B14F2" w:rsidRDefault="00D47297">
    <w:pPr>
      <w:pStyle w:val="Footer"/>
      <w:rPr>
        <w:sz w:val="20"/>
      </w:rPr>
    </w:pPr>
    <w:r>
      <w:rPr>
        <w:sz w:val="20"/>
      </w:rPr>
      <w:t>07/13/2012</w:t>
    </w:r>
  </w:p>
  <w:p w14:paraId="192437F3" w14:textId="77777777" w:rsidR="00D47297" w:rsidRDefault="00D47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37F6" w14:textId="77777777" w:rsidR="00D47297" w:rsidRDefault="00D472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107">
      <w:rPr>
        <w:rStyle w:val="PageNumber"/>
        <w:noProof/>
      </w:rPr>
      <w:t>21</w:t>
    </w:r>
    <w:r>
      <w:rPr>
        <w:rStyle w:val="PageNumber"/>
      </w:rPr>
      <w:fldChar w:fldCharType="end"/>
    </w:r>
  </w:p>
  <w:p w14:paraId="192437F7" w14:textId="77777777" w:rsidR="00D47297" w:rsidRDefault="0080124C" w:rsidP="001D66D7">
    <w:pPr>
      <w:pStyle w:val="Footer"/>
    </w:pPr>
    <w:r>
      <w:t>05</w:t>
    </w:r>
    <w:r w:rsidR="00D47297">
      <w:t>/</w:t>
    </w:r>
    <w:r>
      <w:t>07</w:t>
    </w:r>
    <w:r w:rsidR="00D47297">
      <w:t>/1</w:t>
    </w:r>
    <w: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437EC" w14:textId="77777777" w:rsidR="00D47297" w:rsidRDefault="00D47297">
      <w:r>
        <w:separator/>
      </w:r>
    </w:p>
  </w:footnote>
  <w:footnote w:type="continuationSeparator" w:id="0">
    <w:p w14:paraId="192437ED" w14:textId="77777777" w:rsidR="00D47297" w:rsidRDefault="00D47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37F4" w14:textId="77777777" w:rsidR="00D47297" w:rsidRDefault="00D47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37F5" w14:textId="77777777" w:rsidR="00D47297" w:rsidRDefault="00D47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37F8" w14:textId="77777777" w:rsidR="00D47297" w:rsidRDefault="00D47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64BCD"/>
    <w:multiLevelType w:val="hybridMultilevel"/>
    <w:tmpl w:val="752E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4666"/>
    <w:multiLevelType w:val="hybridMultilevel"/>
    <w:tmpl w:val="FB1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A5FF4"/>
    <w:multiLevelType w:val="hybridMultilevel"/>
    <w:tmpl w:val="A5F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875B6"/>
    <w:multiLevelType w:val="hybridMultilevel"/>
    <w:tmpl w:val="4EB871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176686"/>
    <w:multiLevelType w:val="hybridMultilevel"/>
    <w:tmpl w:val="14D22560"/>
    <w:lvl w:ilvl="0" w:tplc="12909B40">
      <w:start w:val="1"/>
      <w:numFmt w:val="bullet"/>
      <w:pStyle w:val="ListBullet"/>
      <w:lvlText w:val=""/>
      <w:lvlJc w:val="left"/>
      <w:pPr>
        <w:tabs>
          <w:tab w:val="num" w:pos="360"/>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73674"/>
    <w:multiLevelType w:val="hybridMultilevel"/>
    <w:tmpl w:val="E6423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B5664"/>
    <w:multiLevelType w:val="multilevel"/>
    <w:tmpl w:val="F768E4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0586E"/>
    <w:multiLevelType w:val="hybridMultilevel"/>
    <w:tmpl w:val="9F60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A346B"/>
    <w:multiLevelType w:val="hybridMultilevel"/>
    <w:tmpl w:val="7944B6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0A3B9F"/>
    <w:multiLevelType w:val="hybridMultilevel"/>
    <w:tmpl w:val="1FFEA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555789"/>
    <w:multiLevelType w:val="hybridMultilevel"/>
    <w:tmpl w:val="5CD4A04A"/>
    <w:lvl w:ilvl="0" w:tplc="C77C6BEE">
      <w:start w:val="1"/>
      <w:numFmt w:val="bullet"/>
      <w:pStyle w:val="PEPBodyLvl4"/>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27F1F20"/>
    <w:multiLevelType w:val="hybridMultilevel"/>
    <w:tmpl w:val="80386A08"/>
    <w:lvl w:ilvl="0" w:tplc="04090001">
      <w:start w:val="1"/>
      <w:numFmt w:val="bullet"/>
      <w:lvlText w:val=""/>
      <w:lvlJc w:val="left"/>
      <w:pPr>
        <w:ind w:left="1080" w:hanging="360"/>
      </w:pPr>
      <w:rPr>
        <w:rFonts w:ascii="Symbol" w:hAnsi="Symbol" w:hint="default"/>
      </w:rPr>
    </w:lvl>
    <w:lvl w:ilvl="1" w:tplc="20ACDB34">
      <w:numFmt w:val="bullet"/>
      <w:lvlText w:val="•"/>
      <w:lvlJc w:val="left"/>
      <w:pPr>
        <w:ind w:left="1800" w:hanging="360"/>
      </w:pPr>
      <w:rPr>
        <w:rFonts w:ascii="SymbolMT" w:eastAsia="Times New Roman" w:hAnsi="SymbolMT" w:cs="Symbol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E52B6C"/>
    <w:multiLevelType w:val="hybridMultilevel"/>
    <w:tmpl w:val="F2BA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902F6"/>
    <w:multiLevelType w:val="multilevel"/>
    <w:tmpl w:val="07189D8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1476"/>
        </w:tabs>
        <w:ind w:left="14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5" w15:restartNumberingAfterBreak="0">
    <w:nsid w:val="29782A73"/>
    <w:multiLevelType w:val="hybridMultilevel"/>
    <w:tmpl w:val="3AD8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85644"/>
    <w:multiLevelType w:val="hybridMultilevel"/>
    <w:tmpl w:val="7FF6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44F37"/>
    <w:multiLevelType w:val="hybridMultilevel"/>
    <w:tmpl w:val="7498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B4023"/>
    <w:multiLevelType w:val="hybridMultilevel"/>
    <w:tmpl w:val="5AACD57E"/>
    <w:lvl w:ilvl="0" w:tplc="04090001">
      <w:start w:val="1"/>
      <w:numFmt w:val="bullet"/>
      <w:lvlText w:val=""/>
      <w:lvlJc w:val="left"/>
      <w:pPr>
        <w:ind w:left="720" w:hanging="360"/>
      </w:pPr>
      <w:rPr>
        <w:rFonts w:ascii="Symbol" w:hAnsi="Symbol" w:hint="default"/>
      </w:rPr>
    </w:lvl>
    <w:lvl w:ilvl="1" w:tplc="28B64238">
      <w:numFmt w:val="bullet"/>
      <w:lvlText w:val=""/>
      <w:lvlJc w:val="left"/>
      <w:pPr>
        <w:ind w:left="1440" w:hanging="360"/>
      </w:pPr>
      <w:rPr>
        <w:rFonts w:ascii="Symbol" w:eastAsia="Times New Roman"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241CA"/>
    <w:multiLevelType w:val="hybridMultilevel"/>
    <w:tmpl w:val="FA5C6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56465"/>
    <w:multiLevelType w:val="hybridMultilevel"/>
    <w:tmpl w:val="A78E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4454C"/>
    <w:multiLevelType w:val="hybridMultilevel"/>
    <w:tmpl w:val="9568221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239B6"/>
    <w:multiLevelType w:val="hybridMultilevel"/>
    <w:tmpl w:val="843EB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11A0B4B"/>
    <w:multiLevelType w:val="hybridMultilevel"/>
    <w:tmpl w:val="FB9E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B7CA6"/>
    <w:multiLevelType w:val="hybridMultilevel"/>
    <w:tmpl w:val="E34EB25C"/>
    <w:lvl w:ilvl="0" w:tplc="A76C7F4A">
      <w:start w:val="1"/>
      <w:numFmt w:val="bullet"/>
      <w:lvlText w:val="•"/>
      <w:lvlJc w:val="left"/>
      <w:pPr>
        <w:ind w:left="720" w:hanging="360"/>
      </w:pPr>
      <w:rPr>
        <w:rFonts w:ascii="SymbolMT" w:eastAsia="Times New Roman" w:hAnsi="SymbolMT" w:cs="SymbolMT" w:hint="default"/>
      </w:rPr>
    </w:lvl>
    <w:lvl w:ilvl="1" w:tplc="28B64238">
      <w:numFmt w:val="bullet"/>
      <w:lvlText w:val=""/>
      <w:lvlJc w:val="left"/>
      <w:pPr>
        <w:ind w:left="1440" w:hanging="360"/>
      </w:pPr>
      <w:rPr>
        <w:rFonts w:ascii="Symbol" w:eastAsia="Times New Roman"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D7DED"/>
    <w:multiLevelType w:val="hybridMultilevel"/>
    <w:tmpl w:val="FC4A4CEC"/>
    <w:lvl w:ilvl="0" w:tplc="037057BA">
      <w:start w:val="2"/>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3E15"/>
    <w:multiLevelType w:val="multilevel"/>
    <w:tmpl w:val="FCEED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11"/>
  </w:num>
  <w:num w:numId="3">
    <w:abstractNumId w:val="7"/>
  </w:num>
  <w:num w:numId="4">
    <w:abstractNumId w:val="25"/>
  </w:num>
  <w:num w:numId="5">
    <w:abstractNumId w:val="24"/>
  </w:num>
  <w:num w:numId="6">
    <w:abstractNumId w:val="6"/>
  </w:num>
  <w:num w:numId="7">
    <w:abstractNumId w:val="20"/>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1"/>
  </w:num>
  <w:num w:numId="15">
    <w:abstractNumId w:val="1"/>
  </w:num>
  <w:num w:numId="16">
    <w:abstractNumId w:val="19"/>
  </w:num>
  <w:num w:numId="17">
    <w:abstractNumId w:val="17"/>
  </w:num>
  <w:num w:numId="18">
    <w:abstractNumId w:val="16"/>
  </w:num>
  <w:num w:numId="19">
    <w:abstractNumId w:val="13"/>
  </w:num>
  <w:num w:numId="20">
    <w:abstractNumId w:val="15"/>
  </w:num>
  <w:num w:numId="21">
    <w:abstractNumId w:val="23"/>
  </w:num>
  <w:num w:numId="22">
    <w:abstractNumId w:val="5"/>
  </w:num>
  <w:num w:numId="23">
    <w:abstractNumId w:val="3"/>
  </w:num>
  <w:num w:numId="24">
    <w:abstractNumId w:val="22"/>
  </w:num>
  <w:num w:numId="25">
    <w:abstractNumId w:val="10"/>
  </w:num>
  <w:num w:numId="26">
    <w:abstractNumId w:val="2"/>
  </w:num>
  <w:num w:numId="27">
    <w:abstractNumId w:val="9"/>
  </w:num>
  <w:num w:numId="28">
    <w:abstractNumId w:val="4"/>
  </w:num>
  <w:num w:numId="29">
    <w:abstractNumId w:val="8"/>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B2"/>
    <w:rsid w:val="00004CB1"/>
    <w:rsid w:val="00006439"/>
    <w:rsid w:val="0001153C"/>
    <w:rsid w:val="000156F8"/>
    <w:rsid w:val="00015DD1"/>
    <w:rsid w:val="00016AF5"/>
    <w:rsid w:val="00020AD2"/>
    <w:rsid w:val="00022099"/>
    <w:rsid w:val="00024D9D"/>
    <w:rsid w:val="0002515C"/>
    <w:rsid w:val="000278DA"/>
    <w:rsid w:val="0004015E"/>
    <w:rsid w:val="00043C65"/>
    <w:rsid w:val="000466C9"/>
    <w:rsid w:val="000512B0"/>
    <w:rsid w:val="0005302E"/>
    <w:rsid w:val="000536DD"/>
    <w:rsid w:val="00063366"/>
    <w:rsid w:val="00063C7A"/>
    <w:rsid w:val="00071ACA"/>
    <w:rsid w:val="000736FA"/>
    <w:rsid w:val="0007647B"/>
    <w:rsid w:val="000820E3"/>
    <w:rsid w:val="00083054"/>
    <w:rsid w:val="00087DBC"/>
    <w:rsid w:val="00087E95"/>
    <w:rsid w:val="00090158"/>
    <w:rsid w:val="0009276F"/>
    <w:rsid w:val="00097251"/>
    <w:rsid w:val="000B0FB0"/>
    <w:rsid w:val="000B25B6"/>
    <w:rsid w:val="000C5745"/>
    <w:rsid w:val="000D1985"/>
    <w:rsid w:val="000D415B"/>
    <w:rsid w:val="000E0DCE"/>
    <w:rsid w:val="000E1E10"/>
    <w:rsid w:val="000E73F5"/>
    <w:rsid w:val="000E7443"/>
    <w:rsid w:val="000F7727"/>
    <w:rsid w:val="00101FF2"/>
    <w:rsid w:val="001107AE"/>
    <w:rsid w:val="00110A39"/>
    <w:rsid w:val="00114F5D"/>
    <w:rsid w:val="00115DAD"/>
    <w:rsid w:val="00117F92"/>
    <w:rsid w:val="001245BE"/>
    <w:rsid w:val="0013560E"/>
    <w:rsid w:val="00146C56"/>
    <w:rsid w:val="00147CD7"/>
    <w:rsid w:val="001515EA"/>
    <w:rsid w:val="00151684"/>
    <w:rsid w:val="00163BEF"/>
    <w:rsid w:val="00164DA4"/>
    <w:rsid w:val="00165928"/>
    <w:rsid w:val="00167F95"/>
    <w:rsid w:val="001703BB"/>
    <w:rsid w:val="0017452A"/>
    <w:rsid w:val="00174998"/>
    <w:rsid w:val="001A7C0A"/>
    <w:rsid w:val="001B1DC0"/>
    <w:rsid w:val="001C06F4"/>
    <w:rsid w:val="001C121E"/>
    <w:rsid w:val="001C2962"/>
    <w:rsid w:val="001C3D03"/>
    <w:rsid w:val="001D270E"/>
    <w:rsid w:val="001D4BFD"/>
    <w:rsid w:val="001D66D7"/>
    <w:rsid w:val="001E0306"/>
    <w:rsid w:val="001E1939"/>
    <w:rsid w:val="001E2244"/>
    <w:rsid w:val="001E3C6B"/>
    <w:rsid w:val="001E777C"/>
    <w:rsid w:val="001F2ABF"/>
    <w:rsid w:val="001F6F21"/>
    <w:rsid w:val="0020174C"/>
    <w:rsid w:val="00203D7D"/>
    <w:rsid w:val="00205149"/>
    <w:rsid w:val="00205FC3"/>
    <w:rsid w:val="00207044"/>
    <w:rsid w:val="00215970"/>
    <w:rsid w:val="00220A90"/>
    <w:rsid w:val="0022149F"/>
    <w:rsid w:val="0022586F"/>
    <w:rsid w:val="00225E8C"/>
    <w:rsid w:val="00242D8D"/>
    <w:rsid w:val="00243361"/>
    <w:rsid w:val="00243445"/>
    <w:rsid w:val="0025291C"/>
    <w:rsid w:val="00253F20"/>
    <w:rsid w:val="00253FF6"/>
    <w:rsid w:val="00254BD4"/>
    <w:rsid w:val="00263995"/>
    <w:rsid w:val="002718FE"/>
    <w:rsid w:val="00274F0D"/>
    <w:rsid w:val="00275164"/>
    <w:rsid w:val="00281C37"/>
    <w:rsid w:val="00283116"/>
    <w:rsid w:val="002921C9"/>
    <w:rsid w:val="002957F6"/>
    <w:rsid w:val="00296964"/>
    <w:rsid w:val="002969B9"/>
    <w:rsid w:val="002A1CDF"/>
    <w:rsid w:val="002A1EB5"/>
    <w:rsid w:val="002A34D9"/>
    <w:rsid w:val="002A478F"/>
    <w:rsid w:val="002A47BF"/>
    <w:rsid w:val="002A6713"/>
    <w:rsid w:val="002B67F4"/>
    <w:rsid w:val="002C15A8"/>
    <w:rsid w:val="002C48DF"/>
    <w:rsid w:val="002C6BD6"/>
    <w:rsid w:val="002D0753"/>
    <w:rsid w:val="002D2CE5"/>
    <w:rsid w:val="002D5589"/>
    <w:rsid w:val="002E2D51"/>
    <w:rsid w:val="002E30C0"/>
    <w:rsid w:val="002E3CBE"/>
    <w:rsid w:val="002F703D"/>
    <w:rsid w:val="00303A13"/>
    <w:rsid w:val="00306110"/>
    <w:rsid w:val="003066FD"/>
    <w:rsid w:val="00306CE7"/>
    <w:rsid w:val="00321091"/>
    <w:rsid w:val="00327784"/>
    <w:rsid w:val="00330C73"/>
    <w:rsid w:val="00336BD7"/>
    <w:rsid w:val="0034019E"/>
    <w:rsid w:val="00340BA5"/>
    <w:rsid w:val="00344320"/>
    <w:rsid w:val="00346216"/>
    <w:rsid w:val="00347A1E"/>
    <w:rsid w:val="00347D34"/>
    <w:rsid w:val="003532A0"/>
    <w:rsid w:val="00356195"/>
    <w:rsid w:val="0035742D"/>
    <w:rsid w:val="00357857"/>
    <w:rsid w:val="00362016"/>
    <w:rsid w:val="00362CFA"/>
    <w:rsid w:val="00365E31"/>
    <w:rsid w:val="0036664F"/>
    <w:rsid w:val="00370593"/>
    <w:rsid w:val="00370AAE"/>
    <w:rsid w:val="003713C1"/>
    <w:rsid w:val="00382DAF"/>
    <w:rsid w:val="00383649"/>
    <w:rsid w:val="00392DC0"/>
    <w:rsid w:val="00395981"/>
    <w:rsid w:val="003A4DE3"/>
    <w:rsid w:val="003A5662"/>
    <w:rsid w:val="003B14F2"/>
    <w:rsid w:val="003B1F5D"/>
    <w:rsid w:val="003B24B2"/>
    <w:rsid w:val="003B36BA"/>
    <w:rsid w:val="003B43CB"/>
    <w:rsid w:val="003C0B98"/>
    <w:rsid w:val="003C2CC2"/>
    <w:rsid w:val="003C3748"/>
    <w:rsid w:val="003D4437"/>
    <w:rsid w:val="003E0C75"/>
    <w:rsid w:val="003E25F1"/>
    <w:rsid w:val="003E5A07"/>
    <w:rsid w:val="003F2229"/>
    <w:rsid w:val="003F25A7"/>
    <w:rsid w:val="003F31BD"/>
    <w:rsid w:val="003F6C60"/>
    <w:rsid w:val="00410E6D"/>
    <w:rsid w:val="00410F94"/>
    <w:rsid w:val="0041593F"/>
    <w:rsid w:val="004201FA"/>
    <w:rsid w:val="004206DE"/>
    <w:rsid w:val="004242B3"/>
    <w:rsid w:val="004249D4"/>
    <w:rsid w:val="00426609"/>
    <w:rsid w:val="00426E16"/>
    <w:rsid w:val="00431954"/>
    <w:rsid w:val="00431DEB"/>
    <w:rsid w:val="0043382E"/>
    <w:rsid w:val="00441DF6"/>
    <w:rsid w:val="00450912"/>
    <w:rsid w:val="004515C9"/>
    <w:rsid w:val="004522AB"/>
    <w:rsid w:val="00455478"/>
    <w:rsid w:val="00456BC9"/>
    <w:rsid w:val="00463E4C"/>
    <w:rsid w:val="00464BCA"/>
    <w:rsid w:val="00465D2D"/>
    <w:rsid w:val="00466579"/>
    <w:rsid w:val="00475C38"/>
    <w:rsid w:val="004806E2"/>
    <w:rsid w:val="00484CD1"/>
    <w:rsid w:val="00495BFA"/>
    <w:rsid w:val="00495C4D"/>
    <w:rsid w:val="00495D14"/>
    <w:rsid w:val="00496F4E"/>
    <w:rsid w:val="004A39FB"/>
    <w:rsid w:val="004A63E3"/>
    <w:rsid w:val="004B78BD"/>
    <w:rsid w:val="004C30BA"/>
    <w:rsid w:val="004D3EED"/>
    <w:rsid w:val="004D5056"/>
    <w:rsid w:val="004D548A"/>
    <w:rsid w:val="004E2BDF"/>
    <w:rsid w:val="004E500D"/>
    <w:rsid w:val="004E7465"/>
    <w:rsid w:val="004F1338"/>
    <w:rsid w:val="004F2167"/>
    <w:rsid w:val="004F2171"/>
    <w:rsid w:val="00501B58"/>
    <w:rsid w:val="0050575C"/>
    <w:rsid w:val="0051091D"/>
    <w:rsid w:val="0051148D"/>
    <w:rsid w:val="00515798"/>
    <w:rsid w:val="005461FF"/>
    <w:rsid w:val="005507B6"/>
    <w:rsid w:val="005532E1"/>
    <w:rsid w:val="0057087D"/>
    <w:rsid w:val="00570F60"/>
    <w:rsid w:val="00572D90"/>
    <w:rsid w:val="00574E1A"/>
    <w:rsid w:val="00575439"/>
    <w:rsid w:val="0057759A"/>
    <w:rsid w:val="00581D92"/>
    <w:rsid w:val="00582CD2"/>
    <w:rsid w:val="00593A95"/>
    <w:rsid w:val="00596459"/>
    <w:rsid w:val="005A32D4"/>
    <w:rsid w:val="005A545B"/>
    <w:rsid w:val="005B0B54"/>
    <w:rsid w:val="005B1746"/>
    <w:rsid w:val="005B1A56"/>
    <w:rsid w:val="005B34CD"/>
    <w:rsid w:val="005B449E"/>
    <w:rsid w:val="005B649D"/>
    <w:rsid w:val="005C5B0B"/>
    <w:rsid w:val="005D1670"/>
    <w:rsid w:val="005D3C8A"/>
    <w:rsid w:val="005D623A"/>
    <w:rsid w:val="005D7D56"/>
    <w:rsid w:val="005E03E4"/>
    <w:rsid w:val="005F234F"/>
    <w:rsid w:val="005F2614"/>
    <w:rsid w:val="0060053B"/>
    <w:rsid w:val="00607943"/>
    <w:rsid w:val="00614A6A"/>
    <w:rsid w:val="00615A55"/>
    <w:rsid w:val="00616DB3"/>
    <w:rsid w:val="00616E67"/>
    <w:rsid w:val="00616F93"/>
    <w:rsid w:val="00624EF7"/>
    <w:rsid w:val="006332FB"/>
    <w:rsid w:val="00641CA2"/>
    <w:rsid w:val="00644E82"/>
    <w:rsid w:val="00647AE9"/>
    <w:rsid w:val="00650794"/>
    <w:rsid w:val="00650F1D"/>
    <w:rsid w:val="006531B1"/>
    <w:rsid w:val="00680E58"/>
    <w:rsid w:val="00690439"/>
    <w:rsid w:val="006918B2"/>
    <w:rsid w:val="00693E33"/>
    <w:rsid w:val="00694982"/>
    <w:rsid w:val="00696538"/>
    <w:rsid w:val="006B00A9"/>
    <w:rsid w:val="006C0E42"/>
    <w:rsid w:val="006C3AEC"/>
    <w:rsid w:val="006D28CB"/>
    <w:rsid w:val="006D2EDC"/>
    <w:rsid w:val="006D4D89"/>
    <w:rsid w:val="006E3D17"/>
    <w:rsid w:val="006E4611"/>
    <w:rsid w:val="006E5FEE"/>
    <w:rsid w:val="006F0BD0"/>
    <w:rsid w:val="006F1A34"/>
    <w:rsid w:val="006F1ABA"/>
    <w:rsid w:val="006F1E93"/>
    <w:rsid w:val="006F40E4"/>
    <w:rsid w:val="00707B55"/>
    <w:rsid w:val="0071447E"/>
    <w:rsid w:val="0071618A"/>
    <w:rsid w:val="00716BA2"/>
    <w:rsid w:val="00717BEA"/>
    <w:rsid w:val="0072009C"/>
    <w:rsid w:val="0072261C"/>
    <w:rsid w:val="007239C7"/>
    <w:rsid w:val="00734AB1"/>
    <w:rsid w:val="00734F86"/>
    <w:rsid w:val="00742936"/>
    <w:rsid w:val="00755EB7"/>
    <w:rsid w:val="0076154C"/>
    <w:rsid w:val="00761B50"/>
    <w:rsid w:val="007735C5"/>
    <w:rsid w:val="00775BE9"/>
    <w:rsid w:val="00775C87"/>
    <w:rsid w:val="007769BD"/>
    <w:rsid w:val="0077775C"/>
    <w:rsid w:val="00780F5E"/>
    <w:rsid w:val="0078148D"/>
    <w:rsid w:val="007A541A"/>
    <w:rsid w:val="007A76B7"/>
    <w:rsid w:val="007B0918"/>
    <w:rsid w:val="007B1938"/>
    <w:rsid w:val="007B291D"/>
    <w:rsid w:val="007B46EB"/>
    <w:rsid w:val="007B5F6B"/>
    <w:rsid w:val="007C0E83"/>
    <w:rsid w:val="007C450E"/>
    <w:rsid w:val="007C7847"/>
    <w:rsid w:val="007D1EF0"/>
    <w:rsid w:val="007D2C8D"/>
    <w:rsid w:val="007D6848"/>
    <w:rsid w:val="007D75EE"/>
    <w:rsid w:val="0080124C"/>
    <w:rsid w:val="00802887"/>
    <w:rsid w:val="0080333A"/>
    <w:rsid w:val="00811361"/>
    <w:rsid w:val="0081436A"/>
    <w:rsid w:val="008175AB"/>
    <w:rsid w:val="0082092D"/>
    <w:rsid w:val="008251FF"/>
    <w:rsid w:val="008264A0"/>
    <w:rsid w:val="00831ED3"/>
    <w:rsid w:val="0083224C"/>
    <w:rsid w:val="00833EEC"/>
    <w:rsid w:val="0083592F"/>
    <w:rsid w:val="0084246D"/>
    <w:rsid w:val="0085368F"/>
    <w:rsid w:val="00854D27"/>
    <w:rsid w:val="00857984"/>
    <w:rsid w:val="00860AB2"/>
    <w:rsid w:val="00870F89"/>
    <w:rsid w:val="00871911"/>
    <w:rsid w:val="00875674"/>
    <w:rsid w:val="00880B92"/>
    <w:rsid w:val="00890B76"/>
    <w:rsid w:val="00890CF0"/>
    <w:rsid w:val="00892204"/>
    <w:rsid w:val="008A1591"/>
    <w:rsid w:val="008A3503"/>
    <w:rsid w:val="008A48FA"/>
    <w:rsid w:val="008A54F2"/>
    <w:rsid w:val="008A67A5"/>
    <w:rsid w:val="008A7E02"/>
    <w:rsid w:val="008B46D6"/>
    <w:rsid w:val="008B4733"/>
    <w:rsid w:val="008B4B8C"/>
    <w:rsid w:val="008B7593"/>
    <w:rsid w:val="008B79C1"/>
    <w:rsid w:val="008C4F3D"/>
    <w:rsid w:val="008C6C6C"/>
    <w:rsid w:val="008D493E"/>
    <w:rsid w:val="008E246A"/>
    <w:rsid w:val="008E2FFF"/>
    <w:rsid w:val="008E62B2"/>
    <w:rsid w:val="008F0F2E"/>
    <w:rsid w:val="008F2F3F"/>
    <w:rsid w:val="008F6597"/>
    <w:rsid w:val="008F6828"/>
    <w:rsid w:val="00904804"/>
    <w:rsid w:val="00915615"/>
    <w:rsid w:val="00920941"/>
    <w:rsid w:val="00921356"/>
    <w:rsid w:val="00921E03"/>
    <w:rsid w:val="009224C5"/>
    <w:rsid w:val="009229BB"/>
    <w:rsid w:val="00934A47"/>
    <w:rsid w:val="00934DA9"/>
    <w:rsid w:val="009352AA"/>
    <w:rsid w:val="00936FD1"/>
    <w:rsid w:val="009411F5"/>
    <w:rsid w:val="0094166F"/>
    <w:rsid w:val="00943C91"/>
    <w:rsid w:val="009440E8"/>
    <w:rsid w:val="00945302"/>
    <w:rsid w:val="009478B0"/>
    <w:rsid w:val="0095125C"/>
    <w:rsid w:val="009554D3"/>
    <w:rsid w:val="0095575C"/>
    <w:rsid w:val="00961908"/>
    <w:rsid w:val="00966F4F"/>
    <w:rsid w:val="00967CFE"/>
    <w:rsid w:val="00975EF5"/>
    <w:rsid w:val="00980479"/>
    <w:rsid w:val="00984232"/>
    <w:rsid w:val="009918DD"/>
    <w:rsid w:val="009A41B2"/>
    <w:rsid w:val="009A6597"/>
    <w:rsid w:val="009B222C"/>
    <w:rsid w:val="009C3713"/>
    <w:rsid w:val="009C54B6"/>
    <w:rsid w:val="009C6EFD"/>
    <w:rsid w:val="009D6656"/>
    <w:rsid w:val="009D7E04"/>
    <w:rsid w:val="009E1FEA"/>
    <w:rsid w:val="009E4BDA"/>
    <w:rsid w:val="009E4CC6"/>
    <w:rsid w:val="009E4D78"/>
    <w:rsid w:val="009E6BCC"/>
    <w:rsid w:val="009F034A"/>
    <w:rsid w:val="009F0C24"/>
    <w:rsid w:val="009F2453"/>
    <w:rsid w:val="009F7C4E"/>
    <w:rsid w:val="00A13D90"/>
    <w:rsid w:val="00A17087"/>
    <w:rsid w:val="00A17FBB"/>
    <w:rsid w:val="00A20006"/>
    <w:rsid w:val="00A27F66"/>
    <w:rsid w:val="00A43E77"/>
    <w:rsid w:val="00A45D7C"/>
    <w:rsid w:val="00A45F09"/>
    <w:rsid w:val="00A502B3"/>
    <w:rsid w:val="00A5661E"/>
    <w:rsid w:val="00A5770E"/>
    <w:rsid w:val="00A64941"/>
    <w:rsid w:val="00A64BB9"/>
    <w:rsid w:val="00A67658"/>
    <w:rsid w:val="00A6786C"/>
    <w:rsid w:val="00A705CB"/>
    <w:rsid w:val="00A81F70"/>
    <w:rsid w:val="00A87CF3"/>
    <w:rsid w:val="00A9399F"/>
    <w:rsid w:val="00A93BA7"/>
    <w:rsid w:val="00A9408B"/>
    <w:rsid w:val="00A9593B"/>
    <w:rsid w:val="00A968A2"/>
    <w:rsid w:val="00A968A6"/>
    <w:rsid w:val="00AA01D8"/>
    <w:rsid w:val="00AA24FB"/>
    <w:rsid w:val="00AA325E"/>
    <w:rsid w:val="00AB3FF1"/>
    <w:rsid w:val="00AB6E25"/>
    <w:rsid w:val="00AC5B5F"/>
    <w:rsid w:val="00AD056E"/>
    <w:rsid w:val="00AD367E"/>
    <w:rsid w:val="00AE1849"/>
    <w:rsid w:val="00AE441A"/>
    <w:rsid w:val="00AE542B"/>
    <w:rsid w:val="00AE594D"/>
    <w:rsid w:val="00AE6D40"/>
    <w:rsid w:val="00AE77EC"/>
    <w:rsid w:val="00AF5258"/>
    <w:rsid w:val="00AF62A0"/>
    <w:rsid w:val="00AF6BC6"/>
    <w:rsid w:val="00B01EA6"/>
    <w:rsid w:val="00B04BC8"/>
    <w:rsid w:val="00B069D7"/>
    <w:rsid w:val="00B11E6B"/>
    <w:rsid w:val="00B127CA"/>
    <w:rsid w:val="00B228B5"/>
    <w:rsid w:val="00B260CF"/>
    <w:rsid w:val="00B274C2"/>
    <w:rsid w:val="00B33082"/>
    <w:rsid w:val="00B43906"/>
    <w:rsid w:val="00B63672"/>
    <w:rsid w:val="00B6595F"/>
    <w:rsid w:val="00B6730C"/>
    <w:rsid w:val="00B73A98"/>
    <w:rsid w:val="00B74F40"/>
    <w:rsid w:val="00B7528A"/>
    <w:rsid w:val="00B759DE"/>
    <w:rsid w:val="00B777B3"/>
    <w:rsid w:val="00B81D0E"/>
    <w:rsid w:val="00B83D01"/>
    <w:rsid w:val="00B8443E"/>
    <w:rsid w:val="00B844B3"/>
    <w:rsid w:val="00B84F84"/>
    <w:rsid w:val="00B86459"/>
    <w:rsid w:val="00B86D8E"/>
    <w:rsid w:val="00B9299A"/>
    <w:rsid w:val="00B932BA"/>
    <w:rsid w:val="00B94D9F"/>
    <w:rsid w:val="00BA07F0"/>
    <w:rsid w:val="00BA0B4F"/>
    <w:rsid w:val="00BB2908"/>
    <w:rsid w:val="00BC4F53"/>
    <w:rsid w:val="00BC7469"/>
    <w:rsid w:val="00BD1C3C"/>
    <w:rsid w:val="00BE600F"/>
    <w:rsid w:val="00BF13DF"/>
    <w:rsid w:val="00BF3EB8"/>
    <w:rsid w:val="00BF50C9"/>
    <w:rsid w:val="00BF7389"/>
    <w:rsid w:val="00C0734C"/>
    <w:rsid w:val="00C07644"/>
    <w:rsid w:val="00C16622"/>
    <w:rsid w:val="00C20D18"/>
    <w:rsid w:val="00C21867"/>
    <w:rsid w:val="00C2483D"/>
    <w:rsid w:val="00C262BD"/>
    <w:rsid w:val="00C30085"/>
    <w:rsid w:val="00C30F69"/>
    <w:rsid w:val="00C316F4"/>
    <w:rsid w:val="00C31D69"/>
    <w:rsid w:val="00C4001A"/>
    <w:rsid w:val="00C4257D"/>
    <w:rsid w:val="00C42DB0"/>
    <w:rsid w:val="00C44D50"/>
    <w:rsid w:val="00C5155C"/>
    <w:rsid w:val="00C51D72"/>
    <w:rsid w:val="00C61F71"/>
    <w:rsid w:val="00C62A15"/>
    <w:rsid w:val="00C631E0"/>
    <w:rsid w:val="00C6669E"/>
    <w:rsid w:val="00C67F6E"/>
    <w:rsid w:val="00C761ED"/>
    <w:rsid w:val="00C86F8D"/>
    <w:rsid w:val="00C90AC3"/>
    <w:rsid w:val="00C92E5D"/>
    <w:rsid w:val="00C95938"/>
    <w:rsid w:val="00C95FA0"/>
    <w:rsid w:val="00C96611"/>
    <w:rsid w:val="00CA2A82"/>
    <w:rsid w:val="00CA77D9"/>
    <w:rsid w:val="00CB103D"/>
    <w:rsid w:val="00CC6544"/>
    <w:rsid w:val="00CC6CBE"/>
    <w:rsid w:val="00CD0966"/>
    <w:rsid w:val="00CD4AE6"/>
    <w:rsid w:val="00CE0966"/>
    <w:rsid w:val="00CE3BBE"/>
    <w:rsid w:val="00CE47B7"/>
    <w:rsid w:val="00CE5745"/>
    <w:rsid w:val="00CE623C"/>
    <w:rsid w:val="00CE6BD4"/>
    <w:rsid w:val="00CF22A2"/>
    <w:rsid w:val="00CF2CA3"/>
    <w:rsid w:val="00CF5F57"/>
    <w:rsid w:val="00D03D42"/>
    <w:rsid w:val="00D03E24"/>
    <w:rsid w:val="00D068AE"/>
    <w:rsid w:val="00D15DD3"/>
    <w:rsid w:val="00D169B1"/>
    <w:rsid w:val="00D206C2"/>
    <w:rsid w:val="00D20F5B"/>
    <w:rsid w:val="00D2182B"/>
    <w:rsid w:val="00D220CF"/>
    <w:rsid w:val="00D3394D"/>
    <w:rsid w:val="00D37B6A"/>
    <w:rsid w:val="00D431B6"/>
    <w:rsid w:val="00D46537"/>
    <w:rsid w:val="00D47297"/>
    <w:rsid w:val="00D477A4"/>
    <w:rsid w:val="00D506CC"/>
    <w:rsid w:val="00D50FFE"/>
    <w:rsid w:val="00D5207F"/>
    <w:rsid w:val="00D62FA8"/>
    <w:rsid w:val="00D64722"/>
    <w:rsid w:val="00D64A6F"/>
    <w:rsid w:val="00D6624A"/>
    <w:rsid w:val="00D711AC"/>
    <w:rsid w:val="00D71FBE"/>
    <w:rsid w:val="00D73E87"/>
    <w:rsid w:val="00D75E8F"/>
    <w:rsid w:val="00D762BF"/>
    <w:rsid w:val="00D77AD2"/>
    <w:rsid w:val="00D82E62"/>
    <w:rsid w:val="00D8589D"/>
    <w:rsid w:val="00D86302"/>
    <w:rsid w:val="00D92121"/>
    <w:rsid w:val="00D92C02"/>
    <w:rsid w:val="00D95A4B"/>
    <w:rsid w:val="00D95C6A"/>
    <w:rsid w:val="00DA032C"/>
    <w:rsid w:val="00DA1333"/>
    <w:rsid w:val="00DA2BF2"/>
    <w:rsid w:val="00DA546F"/>
    <w:rsid w:val="00DA6951"/>
    <w:rsid w:val="00DA7EA6"/>
    <w:rsid w:val="00DB01B0"/>
    <w:rsid w:val="00DB2EA5"/>
    <w:rsid w:val="00DB51DA"/>
    <w:rsid w:val="00DB7803"/>
    <w:rsid w:val="00DB7FEB"/>
    <w:rsid w:val="00DC6814"/>
    <w:rsid w:val="00DC7ABA"/>
    <w:rsid w:val="00DC7DEB"/>
    <w:rsid w:val="00DD3CAF"/>
    <w:rsid w:val="00DD5F07"/>
    <w:rsid w:val="00DD6A96"/>
    <w:rsid w:val="00DE6D65"/>
    <w:rsid w:val="00DF5352"/>
    <w:rsid w:val="00DF7681"/>
    <w:rsid w:val="00E03116"/>
    <w:rsid w:val="00E1099A"/>
    <w:rsid w:val="00E12106"/>
    <w:rsid w:val="00E12951"/>
    <w:rsid w:val="00E130FE"/>
    <w:rsid w:val="00E17465"/>
    <w:rsid w:val="00E22AF7"/>
    <w:rsid w:val="00E37A9E"/>
    <w:rsid w:val="00E37E47"/>
    <w:rsid w:val="00E437A1"/>
    <w:rsid w:val="00E4505A"/>
    <w:rsid w:val="00E46602"/>
    <w:rsid w:val="00E47729"/>
    <w:rsid w:val="00E4794B"/>
    <w:rsid w:val="00E47B8B"/>
    <w:rsid w:val="00E514ED"/>
    <w:rsid w:val="00E51A77"/>
    <w:rsid w:val="00E63BB3"/>
    <w:rsid w:val="00E7258E"/>
    <w:rsid w:val="00E72D51"/>
    <w:rsid w:val="00E73916"/>
    <w:rsid w:val="00E75173"/>
    <w:rsid w:val="00E774F8"/>
    <w:rsid w:val="00E7768E"/>
    <w:rsid w:val="00E82597"/>
    <w:rsid w:val="00E830CD"/>
    <w:rsid w:val="00E85887"/>
    <w:rsid w:val="00E877EA"/>
    <w:rsid w:val="00E915A8"/>
    <w:rsid w:val="00E9223F"/>
    <w:rsid w:val="00E95CDE"/>
    <w:rsid w:val="00EA0052"/>
    <w:rsid w:val="00EA39A7"/>
    <w:rsid w:val="00EA78FD"/>
    <w:rsid w:val="00EB0498"/>
    <w:rsid w:val="00EB06F6"/>
    <w:rsid w:val="00EB3073"/>
    <w:rsid w:val="00EC055B"/>
    <w:rsid w:val="00EC278A"/>
    <w:rsid w:val="00EC69A9"/>
    <w:rsid w:val="00ED33B3"/>
    <w:rsid w:val="00ED433D"/>
    <w:rsid w:val="00ED6F91"/>
    <w:rsid w:val="00ED7380"/>
    <w:rsid w:val="00ED7F46"/>
    <w:rsid w:val="00EE34BB"/>
    <w:rsid w:val="00EF29D3"/>
    <w:rsid w:val="00EF3001"/>
    <w:rsid w:val="00EF53F6"/>
    <w:rsid w:val="00F01107"/>
    <w:rsid w:val="00F07B3C"/>
    <w:rsid w:val="00F13A15"/>
    <w:rsid w:val="00F177D6"/>
    <w:rsid w:val="00F266D6"/>
    <w:rsid w:val="00F26950"/>
    <w:rsid w:val="00F30343"/>
    <w:rsid w:val="00F31FA9"/>
    <w:rsid w:val="00F32925"/>
    <w:rsid w:val="00F362B9"/>
    <w:rsid w:val="00F44C8C"/>
    <w:rsid w:val="00F45C6F"/>
    <w:rsid w:val="00F52E52"/>
    <w:rsid w:val="00F54C79"/>
    <w:rsid w:val="00F57FD1"/>
    <w:rsid w:val="00F60821"/>
    <w:rsid w:val="00F6653A"/>
    <w:rsid w:val="00F70939"/>
    <w:rsid w:val="00F7218C"/>
    <w:rsid w:val="00F725C0"/>
    <w:rsid w:val="00F74314"/>
    <w:rsid w:val="00F75B0D"/>
    <w:rsid w:val="00F8421E"/>
    <w:rsid w:val="00F874D4"/>
    <w:rsid w:val="00F9027F"/>
    <w:rsid w:val="00F910FE"/>
    <w:rsid w:val="00F933AC"/>
    <w:rsid w:val="00F95A09"/>
    <w:rsid w:val="00FA1539"/>
    <w:rsid w:val="00FA4C44"/>
    <w:rsid w:val="00FB0400"/>
    <w:rsid w:val="00FB2347"/>
    <w:rsid w:val="00FB49C5"/>
    <w:rsid w:val="00FB54D4"/>
    <w:rsid w:val="00FB5B01"/>
    <w:rsid w:val="00FC1FAA"/>
    <w:rsid w:val="00FC50C4"/>
    <w:rsid w:val="00FC51EA"/>
    <w:rsid w:val="00FC6D19"/>
    <w:rsid w:val="00FD0907"/>
    <w:rsid w:val="00FE077D"/>
    <w:rsid w:val="00FE3D04"/>
    <w:rsid w:val="00FE5041"/>
    <w:rsid w:val="00FE5723"/>
    <w:rsid w:val="00FE6963"/>
    <w:rsid w:val="00FE7C1A"/>
    <w:rsid w:val="00FF37D4"/>
    <w:rsid w:val="00FF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2431B5"/>
  <w15:docId w15:val="{A079C462-1E67-4744-8033-F4335DC3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EC"/>
    <w:pPr>
      <w:widowControl w:val="0"/>
      <w:autoSpaceDE w:val="0"/>
      <w:autoSpaceDN w:val="0"/>
      <w:adjustRightInd w:val="0"/>
      <w:spacing w:after="120"/>
      <w:jc w:val="both"/>
    </w:pPr>
    <w:rPr>
      <w:sz w:val="24"/>
      <w:szCs w:val="24"/>
    </w:rPr>
  </w:style>
  <w:style w:type="paragraph" w:styleId="Heading1">
    <w:name w:val="heading 1"/>
    <w:basedOn w:val="Normal"/>
    <w:next w:val="Normal"/>
    <w:link w:val="Heading1Char"/>
    <w:uiPriority w:val="99"/>
    <w:qFormat/>
    <w:rsid w:val="00833EEC"/>
    <w:pPr>
      <w:numPr>
        <w:numId w:val="1"/>
      </w:numPr>
      <w:spacing w:before="120"/>
      <w:outlineLvl w:val="0"/>
    </w:pPr>
    <w:rPr>
      <w:b/>
      <w:caps/>
    </w:rPr>
  </w:style>
  <w:style w:type="paragraph" w:styleId="Heading2">
    <w:name w:val="heading 2"/>
    <w:basedOn w:val="Normal"/>
    <w:next w:val="Normal"/>
    <w:link w:val="Heading2Char"/>
    <w:uiPriority w:val="99"/>
    <w:qFormat/>
    <w:rsid w:val="00833EEC"/>
    <w:pPr>
      <w:numPr>
        <w:ilvl w:val="1"/>
        <w:numId w:val="1"/>
      </w:numPr>
      <w:spacing w:before="120"/>
      <w:outlineLvl w:val="1"/>
    </w:pPr>
    <w:rPr>
      <w:caps/>
    </w:rPr>
  </w:style>
  <w:style w:type="paragraph" w:styleId="Heading3">
    <w:name w:val="heading 3"/>
    <w:basedOn w:val="Normal"/>
    <w:next w:val="Normal"/>
    <w:link w:val="Heading3Char"/>
    <w:uiPriority w:val="99"/>
    <w:qFormat/>
    <w:rsid w:val="00833EEC"/>
    <w:pPr>
      <w:numPr>
        <w:ilvl w:val="2"/>
        <w:numId w:val="1"/>
      </w:numPr>
      <w:outlineLvl w:val="2"/>
    </w:pPr>
    <w:rPr>
      <w:u w:val="single"/>
    </w:rPr>
  </w:style>
  <w:style w:type="paragraph" w:styleId="Heading4">
    <w:name w:val="heading 4"/>
    <w:basedOn w:val="Normal"/>
    <w:next w:val="Normal"/>
    <w:link w:val="Heading4Char"/>
    <w:uiPriority w:val="99"/>
    <w:qFormat/>
    <w:rsid w:val="00833EEC"/>
    <w:pPr>
      <w:numPr>
        <w:ilvl w:val="3"/>
        <w:numId w:val="1"/>
      </w:numPr>
      <w:outlineLvl w:val="3"/>
    </w:pPr>
  </w:style>
  <w:style w:type="paragraph" w:styleId="Heading5">
    <w:name w:val="heading 5"/>
    <w:basedOn w:val="Normal"/>
    <w:next w:val="Normal"/>
    <w:link w:val="Heading5Char"/>
    <w:uiPriority w:val="99"/>
    <w:qFormat/>
    <w:rsid w:val="00833EE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33EE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33EEC"/>
    <w:pPr>
      <w:numPr>
        <w:ilvl w:val="6"/>
        <w:numId w:val="1"/>
      </w:numPr>
      <w:spacing w:before="240" w:after="60"/>
      <w:outlineLvl w:val="6"/>
    </w:pPr>
  </w:style>
  <w:style w:type="paragraph" w:styleId="Heading8">
    <w:name w:val="heading 8"/>
    <w:basedOn w:val="Normal"/>
    <w:next w:val="Normal"/>
    <w:link w:val="Heading8Char"/>
    <w:uiPriority w:val="99"/>
    <w:qFormat/>
    <w:rsid w:val="00833EEC"/>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33E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EEC"/>
    <w:rPr>
      <w:b/>
      <w:caps/>
      <w:sz w:val="24"/>
      <w:szCs w:val="24"/>
    </w:rPr>
  </w:style>
  <w:style w:type="character" w:customStyle="1" w:styleId="Heading2Char">
    <w:name w:val="Heading 2 Char"/>
    <w:basedOn w:val="DefaultParagraphFont"/>
    <w:link w:val="Heading2"/>
    <w:uiPriority w:val="99"/>
    <w:locked/>
    <w:rsid w:val="00833EEC"/>
    <w:rPr>
      <w:caps/>
      <w:sz w:val="24"/>
      <w:szCs w:val="24"/>
    </w:rPr>
  </w:style>
  <w:style w:type="character" w:customStyle="1" w:styleId="Heading3Char">
    <w:name w:val="Heading 3 Char"/>
    <w:basedOn w:val="DefaultParagraphFont"/>
    <w:link w:val="Heading3"/>
    <w:uiPriority w:val="99"/>
    <w:locked/>
    <w:rsid w:val="00833EEC"/>
    <w:rPr>
      <w:sz w:val="24"/>
      <w:szCs w:val="24"/>
      <w:u w:val="single"/>
    </w:rPr>
  </w:style>
  <w:style w:type="character" w:customStyle="1" w:styleId="Heading4Char">
    <w:name w:val="Heading 4 Char"/>
    <w:basedOn w:val="DefaultParagraphFont"/>
    <w:link w:val="Heading4"/>
    <w:uiPriority w:val="99"/>
    <w:locked/>
    <w:rsid w:val="00833EEC"/>
    <w:rPr>
      <w:sz w:val="24"/>
      <w:szCs w:val="24"/>
    </w:rPr>
  </w:style>
  <w:style w:type="character" w:customStyle="1" w:styleId="Heading5Char">
    <w:name w:val="Heading 5 Char"/>
    <w:basedOn w:val="DefaultParagraphFont"/>
    <w:link w:val="Heading5"/>
    <w:uiPriority w:val="99"/>
    <w:locked/>
    <w:rsid w:val="00833EEC"/>
    <w:rPr>
      <w:b/>
      <w:bCs/>
      <w:i/>
      <w:iCs/>
      <w:sz w:val="26"/>
      <w:szCs w:val="26"/>
    </w:rPr>
  </w:style>
  <w:style w:type="character" w:customStyle="1" w:styleId="Heading6Char">
    <w:name w:val="Heading 6 Char"/>
    <w:basedOn w:val="DefaultParagraphFont"/>
    <w:link w:val="Heading6"/>
    <w:uiPriority w:val="99"/>
    <w:locked/>
    <w:rsid w:val="00833EEC"/>
    <w:rPr>
      <w:b/>
      <w:bCs/>
    </w:rPr>
  </w:style>
  <w:style w:type="character" w:customStyle="1" w:styleId="Heading7Char">
    <w:name w:val="Heading 7 Char"/>
    <w:basedOn w:val="DefaultParagraphFont"/>
    <w:link w:val="Heading7"/>
    <w:uiPriority w:val="99"/>
    <w:locked/>
    <w:rsid w:val="00833EEC"/>
    <w:rPr>
      <w:sz w:val="24"/>
      <w:szCs w:val="24"/>
    </w:rPr>
  </w:style>
  <w:style w:type="character" w:customStyle="1" w:styleId="Heading8Char">
    <w:name w:val="Heading 8 Char"/>
    <w:basedOn w:val="DefaultParagraphFont"/>
    <w:link w:val="Heading8"/>
    <w:uiPriority w:val="99"/>
    <w:locked/>
    <w:rsid w:val="00833EEC"/>
    <w:rPr>
      <w:i/>
      <w:iCs/>
      <w:sz w:val="24"/>
      <w:szCs w:val="24"/>
    </w:rPr>
  </w:style>
  <w:style w:type="character" w:customStyle="1" w:styleId="Heading9Char">
    <w:name w:val="Heading 9 Char"/>
    <w:basedOn w:val="DefaultParagraphFont"/>
    <w:link w:val="Heading9"/>
    <w:uiPriority w:val="99"/>
    <w:locked/>
    <w:rsid w:val="00833EEC"/>
    <w:rPr>
      <w:rFonts w:ascii="Arial" w:hAnsi="Arial" w:cs="Arial"/>
    </w:rPr>
  </w:style>
  <w:style w:type="paragraph" w:styleId="BalloonText">
    <w:name w:val="Balloon Text"/>
    <w:basedOn w:val="Normal"/>
    <w:link w:val="BalloonTextChar"/>
    <w:uiPriority w:val="99"/>
    <w:semiHidden/>
    <w:rsid w:val="00D82E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EEC"/>
    <w:rPr>
      <w:rFonts w:ascii="Lucida Grande" w:hAnsi="Lucida Grande" w:cs="Times New Roman"/>
      <w:sz w:val="18"/>
    </w:rPr>
  </w:style>
  <w:style w:type="paragraph" w:styleId="Footer">
    <w:name w:val="footer"/>
    <w:basedOn w:val="Normal"/>
    <w:link w:val="FooterChar"/>
    <w:uiPriority w:val="99"/>
    <w:rsid w:val="00D82E62"/>
    <w:pPr>
      <w:tabs>
        <w:tab w:val="center" w:pos="4320"/>
        <w:tab w:val="right" w:pos="8640"/>
      </w:tabs>
    </w:pPr>
  </w:style>
  <w:style w:type="character" w:customStyle="1" w:styleId="FooterChar">
    <w:name w:val="Footer Char"/>
    <w:basedOn w:val="DefaultParagraphFont"/>
    <w:link w:val="Footer"/>
    <w:uiPriority w:val="99"/>
    <w:locked/>
    <w:rsid w:val="00833EEC"/>
    <w:rPr>
      <w:rFonts w:cs="Times New Roman"/>
      <w:sz w:val="24"/>
    </w:rPr>
  </w:style>
  <w:style w:type="character" w:styleId="PageNumber">
    <w:name w:val="page number"/>
    <w:basedOn w:val="DefaultParagraphFont"/>
    <w:uiPriority w:val="99"/>
    <w:rsid w:val="00D82E62"/>
    <w:rPr>
      <w:rFonts w:cs="Times New Roman"/>
    </w:rPr>
  </w:style>
  <w:style w:type="paragraph" w:styleId="TOC1">
    <w:name w:val="toc 1"/>
    <w:basedOn w:val="Normal"/>
    <w:next w:val="Normal"/>
    <w:autoRedefine/>
    <w:uiPriority w:val="99"/>
    <w:semiHidden/>
    <w:rsid w:val="00833EEC"/>
    <w:pPr>
      <w:tabs>
        <w:tab w:val="left" w:pos="480"/>
        <w:tab w:val="right" w:leader="dot" w:pos="9350"/>
      </w:tabs>
      <w:spacing w:after="0"/>
    </w:pPr>
  </w:style>
  <w:style w:type="paragraph" w:styleId="TOC2">
    <w:name w:val="toc 2"/>
    <w:basedOn w:val="Normal"/>
    <w:next w:val="Normal"/>
    <w:autoRedefine/>
    <w:uiPriority w:val="99"/>
    <w:semiHidden/>
    <w:rsid w:val="00833EEC"/>
    <w:pPr>
      <w:tabs>
        <w:tab w:val="left" w:pos="960"/>
        <w:tab w:val="right" w:leader="dot" w:pos="9350"/>
      </w:tabs>
      <w:spacing w:after="0"/>
      <w:ind w:left="245"/>
    </w:pPr>
  </w:style>
  <w:style w:type="paragraph" w:styleId="TOC3">
    <w:name w:val="toc 3"/>
    <w:basedOn w:val="Normal"/>
    <w:next w:val="Normal"/>
    <w:autoRedefine/>
    <w:uiPriority w:val="99"/>
    <w:semiHidden/>
    <w:rsid w:val="00833EEC"/>
    <w:pPr>
      <w:tabs>
        <w:tab w:val="left" w:pos="1440"/>
        <w:tab w:val="right" w:leader="dot" w:pos="9350"/>
      </w:tabs>
      <w:spacing w:after="0"/>
      <w:ind w:left="475"/>
    </w:pPr>
  </w:style>
  <w:style w:type="paragraph" w:styleId="TOC4">
    <w:name w:val="toc 4"/>
    <w:basedOn w:val="Normal"/>
    <w:next w:val="Normal"/>
    <w:autoRedefine/>
    <w:uiPriority w:val="99"/>
    <w:semiHidden/>
    <w:rsid w:val="00D82E62"/>
    <w:pPr>
      <w:ind w:left="720"/>
    </w:pPr>
  </w:style>
  <w:style w:type="paragraph" w:styleId="TOC5">
    <w:name w:val="toc 5"/>
    <w:basedOn w:val="Normal"/>
    <w:next w:val="Normal"/>
    <w:autoRedefine/>
    <w:uiPriority w:val="99"/>
    <w:semiHidden/>
    <w:rsid w:val="00D82E62"/>
    <w:pPr>
      <w:ind w:left="960"/>
    </w:pPr>
  </w:style>
  <w:style w:type="paragraph" w:styleId="TOC6">
    <w:name w:val="toc 6"/>
    <w:basedOn w:val="Normal"/>
    <w:next w:val="Normal"/>
    <w:autoRedefine/>
    <w:uiPriority w:val="99"/>
    <w:semiHidden/>
    <w:rsid w:val="00D82E62"/>
    <w:pPr>
      <w:ind w:left="1200"/>
    </w:pPr>
  </w:style>
  <w:style w:type="paragraph" w:styleId="TOC7">
    <w:name w:val="toc 7"/>
    <w:basedOn w:val="Normal"/>
    <w:next w:val="Normal"/>
    <w:autoRedefine/>
    <w:uiPriority w:val="99"/>
    <w:semiHidden/>
    <w:rsid w:val="00D82E62"/>
    <w:pPr>
      <w:ind w:left="1440"/>
    </w:pPr>
  </w:style>
  <w:style w:type="paragraph" w:styleId="TOC8">
    <w:name w:val="toc 8"/>
    <w:basedOn w:val="Normal"/>
    <w:next w:val="Normal"/>
    <w:autoRedefine/>
    <w:uiPriority w:val="99"/>
    <w:semiHidden/>
    <w:rsid w:val="00D82E62"/>
    <w:pPr>
      <w:ind w:left="1680"/>
    </w:pPr>
  </w:style>
  <w:style w:type="paragraph" w:styleId="TOC9">
    <w:name w:val="toc 9"/>
    <w:basedOn w:val="Normal"/>
    <w:next w:val="Normal"/>
    <w:autoRedefine/>
    <w:uiPriority w:val="99"/>
    <w:semiHidden/>
    <w:rsid w:val="00D82E62"/>
    <w:pPr>
      <w:ind w:left="1920"/>
    </w:pPr>
  </w:style>
  <w:style w:type="paragraph" w:styleId="Caption">
    <w:name w:val="caption"/>
    <w:basedOn w:val="Normal"/>
    <w:next w:val="Normal"/>
    <w:uiPriority w:val="99"/>
    <w:qFormat/>
    <w:rsid w:val="00D82E62"/>
    <w:pPr>
      <w:jc w:val="center"/>
    </w:pPr>
    <w:rPr>
      <w:b/>
      <w:bCs/>
    </w:rPr>
  </w:style>
  <w:style w:type="paragraph" w:styleId="Header">
    <w:name w:val="header"/>
    <w:basedOn w:val="Normal"/>
    <w:link w:val="HeaderChar"/>
    <w:uiPriority w:val="99"/>
    <w:rsid w:val="00D82E62"/>
    <w:pPr>
      <w:tabs>
        <w:tab w:val="center" w:pos="4320"/>
        <w:tab w:val="right" w:pos="8640"/>
      </w:tabs>
    </w:pPr>
  </w:style>
  <w:style w:type="character" w:customStyle="1" w:styleId="HeaderChar">
    <w:name w:val="Header Char"/>
    <w:basedOn w:val="DefaultParagraphFont"/>
    <w:link w:val="Header"/>
    <w:uiPriority w:val="99"/>
    <w:semiHidden/>
    <w:locked/>
    <w:rsid w:val="00833EEC"/>
    <w:rPr>
      <w:rFonts w:cs="Times New Roman"/>
      <w:sz w:val="24"/>
    </w:rPr>
  </w:style>
  <w:style w:type="character" w:styleId="Hyperlink">
    <w:name w:val="Hyperlink"/>
    <w:basedOn w:val="DefaultParagraphFont"/>
    <w:uiPriority w:val="99"/>
    <w:rsid w:val="00D82E62"/>
    <w:rPr>
      <w:rFonts w:cs="Times New Roman"/>
      <w:color w:val="0000FF"/>
      <w:u w:val="single"/>
    </w:rPr>
  </w:style>
  <w:style w:type="paragraph" w:styleId="DocumentMap">
    <w:name w:val="Document Map"/>
    <w:basedOn w:val="Normal"/>
    <w:link w:val="DocumentMapChar"/>
    <w:uiPriority w:val="99"/>
    <w:semiHidden/>
    <w:rsid w:val="00833EE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33EEC"/>
    <w:rPr>
      <w:rFonts w:ascii="Lucida Grande" w:hAnsi="Lucida Grande" w:cs="Times New Roman"/>
      <w:sz w:val="24"/>
    </w:rPr>
  </w:style>
  <w:style w:type="character" w:styleId="CommentReference">
    <w:name w:val="annotation reference"/>
    <w:basedOn w:val="DefaultParagraphFont"/>
    <w:uiPriority w:val="99"/>
    <w:semiHidden/>
    <w:rsid w:val="00833EEC"/>
    <w:rPr>
      <w:rFonts w:cs="Times New Roman"/>
      <w:sz w:val="16"/>
    </w:rPr>
  </w:style>
  <w:style w:type="paragraph" w:styleId="CommentText">
    <w:name w:val="annotation text"/>
    <w:basedOn w:val="Normal"/>
    <w:link w:val="CommentTextChar"/>
    <w:uiPriority w:val="99"/>
    <w:semiHidden/>
    <w:rsid w:val="00833EEC"/>
    <w:rPr>
      <w:sz w:val="20"/>
      <w:szCs w:val="20"/>
    </w:rPr>
  </w:style>
  <w:style w:type="character" w:customStyle="1" w:styleId="CommentTextChar">
    <w:name w:val="Comment Text Char"/>
    <w:basedOn w:val="DefaultParagraphFont"/>
    <w:link w:val="CommentText"/>
    <w:uiPriority w:val="99"/>
    <w:semiHidden/>
    <w:locked/>
    <w:rsid w:val="00833EEC"/>
    <w:rPr>
      <w:rFonts w:cs="Times New Roman"/>
      <w:sz w:val="24"/>
    </w:rPr>
  </w:style>
  <w:style w:type="paragraph" w:styleId="CommentSubject">
    <w:name w:val="annotation subject"/>
    <w:basedOn w:val="CommentText"/>
    <w:next w:val="CommentText"/>
    <w:link w:val="CommentSubjectChar"/>
    <w:uiPriority w:val="99"/>
    <w:semiHidden/>
    <w:rsid w:val="00833EEC"/>
    <w:rPr>
      <w:b/>
      <w:bCs/>
    </w:rPr>
  </w:style>
  <w:style w:type="character" w:customStyle="1" w:styleId="CommentSubjectChar">
    <w:name w:val="Comment Subject Char"/>
    <w:basedOn w:val="CommentTextChar"/>
    <w:link w:val="CommentSubject"/>
    <w:uiPriority w:val="99"/>
    <w:semiHidden/>
    <w:locked/>
    <w:rsid w:val="00833EEC"/>
    <w:rPr>
      <w:rFonts w:cs="Times New Roman"/>
      <w:b/>
      <w:bCs/>
      <w:sz w:val="24"/>
    </w:rPr>
  </w:style>
  <w:style w:type="table" w:styleId="TableGrid">
    <w:name w:val="Table Grid"/>
    <w:basedOn w:val="TableNormal"/>
    <w:uiPriority w:val="99"/>
    <w:rsid w:val="00833EEC"/>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33EEC"/>
    <w:pPr>
      <w:autoSpaceDE w:val="0"/>
      <w:autoSpaceDN w:val="0"/>
      <w:adjustRightInd w:val="0"/>
    </w:pPr>
    <w:rPr>
      <w:rFonts w:eastAsia="MS Mincho"/>
      <w:color w:val="000000"/>
      <w:sz w:val="24"/>
      <w:szCs w:val="24"/>
      <w:lang w:eastAsia="ja-JP"/>
    </w:rPr>
  </w:style>
  <w:style w:type="character" w:styleId="FollowedHyperlink">
    <w:name w:val="FollowedHyperlink"/>
    <w:basedOn w:val="DefaultParagraphFont"/>
    <w:uiPriority w:val="99"/>
    <w:rsid w:val="00833EEC"/>
    <w:rPr>
      <w:rFonts w:cs="Times New Roman"/>
      <w:color w:val="800080"/>
      <w:u w:val="single"/>
    </w:rPr>
  </w:style>
  <w:style w:type="paragraph" w:customStyle="1" w:styleId="PEPnormal">
    <w:name w:val="PEP normal"/>
    <w:basedOn w:val="Normal"/>
    <w:uiPriority w:val="99"/>
    <w:rsid w:val="00833EEC"/>
    <w:pPr>
      <w:widowControl/>
      <w:tabs>
        <w:tab w:val="left" w:pos="450"/>
      </w:tabs>
      <w:autoSpaceDE/>
      <w:autoSpaceDN/>
      <w:adjustRightInd/>
      <w:spacing w:line="280" w:lineRule="exact"/>
    </w:pPr>
    <w:rPr>
      <w:szCs w:val="20"/>
    </w:rPr>
  </w:style>
  <w:style w:type="paragraph" w:customStyle="1" w:styleId="PEPBodyLvl1">
    <w:name w:val="PEP Body Lvl 1"/>
    <w:basedOn w:val="Normal"/>
    <w:link w:val="PEPBodyLvl1Char"/>
    <w:uiPriority w:val="99"/>
    <w:rsid w:val="00833EEC"/>
    <w:pPr>
      <w:widowControl/>
      <w:autoSpaceDE/>
      <w:autoSpaceDN/>
      <w:adjustRightInd/>
      <w:spacing w:before="120" w:after="180"/>
    </w:pPr>
    <w:rPr>
      <w:sz w:val="22"/>
    </w:rPr>
  </w:style>
  <w:style w:type="character" w:customStyle="1" w:styleId="PEPBodyLvl1Char">
    <w:name w:val="PEP Body Lvl 1 Char"/>
    <w:basedOn w:val="DefaultParagraphFont"/>
    <w:link w:val="PEPBodyLvl1"/>
    <w:uiPriority w:val="99"/>
    <w:locked/>
    <w:rsid w:val="00833EEC"/>
    <w:rPr>
      <w:rFonts w:cs="Times New Roman"/>
      <w:sz w:val="24"/>
      <w:lang w:val="en-US" w:eastAsia="en-US"/>
    </w:rPr>
  </w:style>
  <w:style w:type="paragraph" w:customStyle="1" w:styleId="PEPBodyLvl2">
    <w:name w:val="PEP Body Lvl 2"/>
    <w:basedOn w:val="PEPBodyLvl1"/>
    <w:link w:val="PEPBodyLvl2Char"/>
    <w:uiPriority w:val="99"/>
    <w:rsid w:val="00833EEC"/>
    <w:pPr>
      <w:ind w:left="547"/>
    </w:pPr>
  </w:style>
  <w:style w:type="character" w:customStyle="1" w:styleId="PEPBodyLvl2Char">
    <w:name w:val="PEP Body Lvl 2 Char"/>
    <w:basedOn w:val="PEPBodyLvl1Char"/>
    <w:link w:val="PEPBodyLvl2"/>
    <w:uiPriority w:val="99"/>
    <w:locked/>
    <w:rsid w:val="00833EEC"/>
    <w:rPr>
      <w:rFonts w:cs="Times New Roman"/>
      <w:sz w:val="24"/>
      <w:lang w:val="en-US" w:eastAsia="en-US"/>
    </w:rPr>
  </w:style>
  <w:style w:type="paragraph" w:customStyle="1" w:styleId="PEPBulletLvl2">
    <w:name w:val="PEP Bullet Lvl 2"/>
    <w:basedOn w:val="Normal"/>
    <w:uiPriority w:val="99"/>
    <w:rsid w:val="00833EEC"/>
    <w:pPr>
      <w:widowControl/>
      <w:tabs>
        <w:tab w:val="num" w:pos="907"/>
      </w:tabs>
      <w:autoSpaceDE/>
      <w:autoSpaceDN/>
      <w:adjustRightInd/>
      <w:spacing w:after="240"/>
      <w:ind w:left="907" w:hanging="360"/>
      <w:contextualSpacing/>
    </w:pPr>
    <w:rPr>
      <w:sz w:val="22"/>
    </w:rPr>
  </w:style>
  <w:style w:type="paragraph" w:styleId="FootnoteText">
    <w:name w:val="footnote text"/>
    <w:basedOn w:val="Normal"/>
    <w:link w:val="FootnoteTextChar"/>
    <w:uiPriority w:val="99"/>
    <w:semiHidden/>
    <w:rsid w:val="00833EEC"/>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833EEC"/>
    <w:rPr>
      <w:rFonts w:cs="Times New Roman"/>
      <w:sz w:val="24"/>
    </w:rPr>
  </w:style>
  <w:style w:type="character" w:styleId="FootnoteReference">
    <w:name w:val="footnote reference"/>
    <w:basedOn w:val="DefaultParagraphFont"/>
    <w:uiPriority w:val="99"/>
    <w:semiHidden/>
    <w:rsid w:val="00833EEC"/>
    <w:rPr>
      <w:rFonts w:cs="Times New Roman"/>
      <w:vertAlign w:val="superscript"/>
    </w:rPr>
  </w:style>
  <w:style w:type="paragraph" w:customStyle="1" w:styleId="CM43">
    <w:name w:val="CM43"/>
    <w:basedOn w:val="Normal"/>
    <w:next w:val="Normal"/>
    <w:uiPriority w:val="99"/>
    <w:rsid w:val="00833EEC"/>
    <w:pPr>
      <w:spacing w:after="855"/>
    </w:pPr>
    <w:rPr>
      <w:rFonts w:ascii="Helvetica 55 Roman" w:hAnsi="Helvetica 55 Roman"/>
    </w:rPr>
  </w:style>
  <w:style w:type="paragraph" w:customStyle="1" w:styleId="CM39">
    <w:name w:val="CM39"/>
    <w:basedOn w:val="Normal"/>
    <w:next w:val="Normal"/>
    <w:uiPriority w:val="99"/>
    <w:rsid w:val="00833EEC"/>
    <w:pPr>
      <w:spacing w:after="240"/>
    </w:pPr>
    <w:rPr>
      <w:rFonts w:ascii="Helvetica 55 Roman" w:hAnsi="Helvetica 55 Roman"/>
    </w:rPr>
  </w:style>
  <w:style w:type="character" w:customStyle="1" w:styleId="A9">
    <w:name w:val="A9"/>
    <w:uiPriority w:val="99"/>
    <w:rsid w:val="00833EEC"/>
    <w:rPr>
      <w:color w:val="211D1E"/>
      <w:sz w:val="22"/>
    </w:rPr>
  </w:style>
  <w:style w:type="character" w:customStyle="1" w:styleId="PEPHeading1Char">
    <w:name w:val="PEP Heading 1 Char"/>
    <w:basedOn w:val="DefaultParagraphFont"/>
    <w:link w:val="PEPHeading1"/>
    <w:uiPriority w:val="99"/>
    <w:locked/>
    <w:rsid w:val="00833EEC"/>
    <w:rPr>
      <w:rFonts w:cs="Times New Roman"/>
      <w:b/>
      <w:bCs/>
      <w:kern w:val="32"/>
      <w:sz w:val="28"/>
      <w:lang w:val="en-US" w:eastAsia="en-US"/>
    </w:rPr>
  </w:style>
  <w:style w:type="paragraph" w:customStyle="1" w:styleId="PEPHeading1">
    <w:name w:val="PEP Heading 1"/>
    <w:basedOn w:val="Heading1"/>
    <w:next w:val="PEPBodyLvl1"/>
    <w:link w:val="PEPHeading1Char"/>
    <w:uiPriority w:val="99"/>
    <w:rsid w:val="00833EEC"/>
    <w:pPr>
      <w:keepNext/>
      <w:pageBreakBefore/>
      <w:widowControl/>
      <w:numPr>
        <w:numId w:val="0"/>
      </w:numPr>
      <w:tabs>
        <w:tab w:val="num" w:pos="547"/>
      </w:tabs>
      <w:autoSpaceDE/>
      <w:autoSpaceDN/>
      <w:adjustRightInd/>
      <w:spacing w:before="240" w:after="60"/>
      <w:ind w:left="547" w:hanging="547"/>
    </w:pPr>
    <w:rPr>
      <w:bCs/>
      <w:caps w:val="0"/>
      <w:kern w:val="32"/>
      <w:sz w:val="28"/>
      <w:szCs w:val="28"/>
    </w:rPr>
  </w:style>
  <w:style w:type="paragraph" w:customStyle="1" w:styleId="PEPBodyLvl3">
    <w:name w:val="PEP Body Lvl 3"/>
    <w:basedOn w:val="PEPBodyLvl2"/>
    <w:uiPriority w:val="99"/>
    <w:rsid w:val="00833EEC"/>
    <w:pPr>
      <w:ind w:left="1080"/>
    </w:pPr>
  </w:style>
  <w:style w:type="paragraph" w:customStyle="1" w:styleId="PEPHeading2">
    <w:name w:val="PEP Heading 2"/>
    <w:basedOn w:val="PEPHeading1"/>
    <w:next w:val="PEPBodyLvl2"/>
    <w:link w:val="PEPHeading2Char"/>
    <w:uiPriority w:val="99"/>
    <w:rsid w:val="00833EEC"/>
    <w:pPr>
      <w:pageBreakBefore w:val="0"/>
      <w:numPr>
        <w:ilvl w:val="1"/>
      </w:numPr>
      <w:tabs>
        <w:tab w:val="num" w:pos="547"/>
      </w:tabs>
      <w:ind w:left="547" w:hanging="547"/>
      <w:outlineLvl w:val="1"/>
    </w:pPr>
    <w:rPr>
      <w:sz w:val="26"/>
    </w:rPr>
  </w:style>
  <w:style w:type="character" w:customStyle="1" w:styleId="PEPHeading2Char">
    <w:name w:val="PEP Heading 2 Char"/>
    <w:basedOn w:val="PEPHeading1Char"/>
    <w:link w:val="PEPHeading2"/>
    <w:uiPriority w:val="99"/>
    <w:locked/>
    <w:rsid w:val="00833EEC"/>
    <w:rPr>
      <w:rFonts w:cs="Times New Roman"/>
      <w:b/>
      <w:bCs/>
      <w:kern w:val="32"/>
      <w:sz w:val="28"/>
      <w:lang w:val="en-US" w:eastAsia="en-US"/>
    </w:rPr>
  </w:style>
  <w:style w:type="paragraph" w:customStyle="1" w:styleId="PEPHeading3">
    <w:name w:val="PEP Heading 3"/>
    <w:basedOn w:val="PEPHeading2"/>
    <w:next w:val="PEPBodyLvl3"/>
    <w:uiPriority w:val="99"/>
    <w:rsid w:val="00833EEC"/>
    <w:pPr>
      <w:numPr>
        <w:ilvl w:val="2"/>
      </w:numPr>
      <w:tabs>
        <w:tab w:val="num" w:pos="547"/>
      </w:tabs>
      <w:ind w:left="547" w:hanging="547"/>
      <w:outlineLvl w:val="2"/>
    </w:pPr>
  </w:style>
  <w:style w:type="paragraph" w:styleId="HTMLPreformatted">
    <w:name w:val="HTML Preformatted"/>
    <w:basedOn w:val="Normal"/>
    <w:link w:val="HTMLPreformattedChar"/>
    <w:uiPriority w:val="99"/>
    <w:rsid w:val="00833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33EEC"/>
    <w:rPr>
      <w:rFonts w:ascii="Courier" w:hAnsi="Courier" w:cs="Times New Roman"/>
    </w:rPr>
  </w:style>
  <w:style w:type="paragraph" w:customStyle="1" w:styleId="PEPBulletLvl3">
    <w:name w:val="PEP Bullet Lvl 3"/>
    <w:basedOn w:val="Normal"/>
    <w:uiPriority w:val="99"/>
    <w:rsid w:val="00833EEC"/>
    <w:pPr>
      <w:widowControl/>
      <w:tabs>
        <w:tab w:val="left" w:pos="1440"/>
      </w:tabs>
      <w:autoSpaceDE/>
      <w:autoSpaceDN/>
      <w:adjustRightInd/>
      <w:spacing w:after="240"/>
      <w:ind w:left="1440" w:hanging="360"/>
      <w:contextualSpacing/>
      <w:jc w:val="left"/>
    </w:pPr>
    <w:rPr>
      <w:sz w:val="22"/>
    </w:rPr>
  </w:style>
  <w:style w:type="character" w:styleId="Emphasis">
    <w:name w:val="Emphasis"/>
    <w:basedOn w:val="DefaultParagraphFont"/>
    <w:uiPriority w:val="99"/>
    <w:qFormat/>
    <w:rsid w:val="00833EEC"/>
    <w:rPr>
      <w:rFonts w:cs="Times New Roman"/>
      <w:i/>
      <w:iCs/>
    </w:rPr>
  </w:style>
  <w:style w:type="paragraph" w:customStyle="1" w:styleId="PEPBodyLvl4">
    <w:name w:val="PEP Body Lvl 4"/>
    <w:basedOn w:val="PEPBodyLvl3"/>
    <w:uiPriority w:val="99"/>
    <w:rsid w:val="00D82E62"/>
    <w:pPr>
      <w:numPr>
        <w:numId w:val="2"/>
      </w:numPr>
      <w:jc w:val="left"/>
    </w:pPr>
  </w:style>
  <w:style w:type="paragraph" w:customStyle="1" w:styleId="PEPHeading4">
    <w:name w:val="PEP Heading 4"/>
    <w:basedOn w:val="PEPHeading3"/>
    <w:next w:val="PEPBodyLvl4"/>
    <w:uiPriority w:val="99"/>
    <w:rsid w:val="00D82E62"/>
    <w:pPr>
      <w:numPr>
        <w:ilvl w:val="0"/>
      </w:numPr>
      <w:tabs>
        <w:tab w:val="num" w:pos="547"/>
        <w:tab w:val="num" w:pos="2880"/>
      </w:tabs>
      <w:ind w:left="2880" w:hanging="360"/>
      <w:jc w:val="left"/>
      <w:outlineLvl w:val="3"/>
    </w:pPr>
  </w:style>
  <w:style w:type="paragraph" w:customStyle="1" w:styleId="NormalArial">
    <w:name w:val="Normal + Arial"/>
    <w:aliases w:val="8 pt"/>
    <w:basedOn w:val="Normal"/>
    <w:uiPriority w:val="99"/>
    <w:rsid w:val="00D82E62"/>
    <w:pPr>
      <w:widowControl/>
      <w:autoSpaceDE/>
      <w:autoSpaceDN/>
      <w:adjustRightInd/>
      <w:spacing w:after="0"/>
      <w:jc w:val="left"/>
    </w:pPr>
    <w:rPr>
      <w:rFonts w:ascii="Arial" w:hAnsi="Arial" w:cs="Arial"/>
      <w:sz w:val="16"/>
      <w:szCs w:val="16"/>
    </w:rPr>
  </w:style>
  <w:style w:type="paragraph" w:styleId="ListParagraph">
    <w:name w:val="List Paragraph"/>
    <w:basedOn w:val="Normal"/>
    <w:uiPriority w:val="34"/>
    <w:qFormat/>
    <w:rsid w:val="0060053B"/>
    <w:pPr>
      <w:ind w:left="720"/>
      <w:contextualSpacing/>
    </w:pPr>
  </w:style>
  <w:style w:type="paragraph" w:styleId="BodyText">
    <w:name w:val="Body Text"/>
    <w:basedOn w:val="Normal"/>
    <w:link w:val="BodyTextChar"/>
    <w:qFormat/>
    <w:locked/>
    <w:rsid w:val="001E777C"/>
    <w:pPr>
      <w:widowControl/>
      <w:tabs>
        <w:tab w:val="left" w:pos="360"/>
        <w:tab w:val="left" w:pos="720"/>
        <w:tab w:val="left" w:pos="1080"/>
      </w:tabs>
      <w:autoSpaceDE/>
      <w:autoSpaceDN/>
      <w:adjustRightInd/>
      <w:spacing w:before="240" w:after="0" w:line="264" w:lineRule="auto"/>
      <w:ind w:firstLine="360"/>
      <w:jc w:val="left"/>
    </w:pPr>
    <w:rPr>
      <w:sz w:val="22"/>
      <w:szCs w:val="22"/>
    </w:rPr>
  </w:style>
  <w:style w:type="character" w:customStyle="1" w:styleId="BodyTextChar">
    <w:name w:val="Body Text Char"/>
    <w:basedOn w:val="DefaultParagraphFont"/>
    <w:link w:val="BodyText"/>
    <w:rsid w:val="001E777C"/>
  </w:style>
  <w:style w:type="paragraph" w:styleId="TOCHeading">
    <w:name w:val="TOC Heading"/>
    <w:basedOn w:val="Heading1"/>
    <w:next w:val="Normal"/>
    <w:uiPriority w:val="39"/>
    <w:semiHidden/>
    <w:unhideWhenUsed/>
    <w:qFormat/>
    <w:rsid w:val="00EB3073"/>
    <w:pPr>
      <w:keepNext/>
      <w:keepLines/>
      <w:widowControl/>
      <w:numPr>
        <w:numId w:val="0"/>
      </w:numPr>
      <w:autoSpaceDE/>
      <w:autoSpaceDN/>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ListBullet">
    <w:name w:val="List Bullet"/>
    <w:basedOn w:val="List"/>
    <w:uiPriority w:val="99"/>
    <w:locked/>
    <w:rsid w:val="00943C91"/>
    <w:pPr>
      <w:widowControl/>
      <w:numPr>
        <w:numId w:val="22"/>
      </w:numPr>
      <w:autoSpaceDE/>
      <w:autoSpaceDN/>
      <w:adjustRightInd/>
      <w:spacing w:before="120" w:after="0" w:line="264" w:lineRule="auto"/>
      <w:contextualSpacing w:val="0"/>
      <w:jc w:val="left"/>
    </w:pPr>
    <w:rPr>
      <w:sz w:val="22"/>
      <w:szCs w:val="22"/>
    </w:rPr>
  </w:style>
  <w:style w:type="paragraph" w:styleId="List">
    <w:name w:val="List"/>
    <w:basedOn w:val="Normal"/>
    <w:uiPriority w:val="99"/>
    <w:semiHidden/>
    <w:unhideWhenUsed/>
    <w:locked/>
    <w:rsid w:val="00943C91"/>
    <w:pPr>
      <w:ind w:left="360" w:hanging="360"/>
      <w:contextualSpacing/>
    </w:pPr>
  </w:style>
  <w:style w:type="paragraph" w:styleId="NormalWeb">
    <w:name w:val="Normal (Web)"/>
    <w:basedOn w:val="Normal"/>
    <w:uiPriority w:val="99"/>
    <w:semiHidden/>
    <w:unhideWhenUsed/>
    <w:locked/>
    <w:rsid w:val="00370593"/>
    <w:pPr>
      <w:widowControl/>
      <w:autoSpaceDE/>
      <w:autoSpaceDN/>
      <w:adjustRightInd/>
      <w:spacing w:before="100" w:beforeAutospacing="1" w:after="100" w:afterAutospacing="1"/>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765">
      <w:bodyDiv w:val="1"/>
      <w:marLeft w:val="0"/>
      <w:marRight w:val="0"/>
      <w:marTop w:val="0"/>
      <w:marBottom w:val="0"/>
      <w:divBdr>
        <w:top w:val="none" w:sz="0" w:space="0" w:color="auto"/>
        <w:left w:val="none" w:sz="0" w:space="0" w:color="auto"/>
        <w:bottom w:val="none" w:sz="0" w:space="0" w:color="auto"/>
        <w:right w:val="none" w:sz="0" w:space="0" w:color="auto"/>
      </w:divBdr>
    </w:div>
    <w:div w:id="47535541">
      <w:bodyDiv w:val="1"/>
      <w:marLeft w:val="0"/>
      <w:marRight w:val="0"/>
      <w:marTop w:val="0"/>
      <w:marBottom w:val="0"/>
      <w:divBdr>
        <w:top w:val="none" w:sz="0" w:space="0" w:color="auto"/>
        <w:left w:val="none" w:sz="0" w:space="0" w:color="auto"/>
        <w:bottom w:val="none" w:sz="0" w:space="0" w:color="auto"/>
        <w:right w:val="none" w:sz="0" w:space="0" w:color="auto"/>
      </w:divBdr>
    </w:div>
    <w:div w:id="71632073">
      <w:bodyDiv w:val="1"/>
      <w:marLeft w:val="0"/>
      <w:marRight w:val="0"/>
      <w:marTop w:val="0"/>
      <w:marBottom w:val="0"/>
      <w:divBdr>
        <w:top w:val="none" w:sz="0" w:space="0" w:color="auto"/>
        <w:left w:val="none" w:sz="0" w:space="0" w:color="auto"/>
        <w:bottom w:val="none" w:sz="0" w:space="0" w:color="auto"/>
        <w:right w:val="none" w:sz="0" w:space="0" w:color="auto"/>
      </w:divBdr>
    </w:div>
    <w:div w:id="123473568">
      <w:bodyDiv w:val="1"/>
      <w:marLeft w:val="0"/>
      <w:marRight w:val="0"/>
      <w:marTop w:val="0"/>
      <w:marBottom w:val="0"/>
      <w:divBdr>
        <w:top w:val="none" w:sz="0" w:space="0" w:color="auto"/>
        <w:left w:val="none" w:sz="0" w:space="0" w:color="auto"/>
        <w:bottom w:val="none" w:sz="0" w:space="0" w:color="auto"/>
        <w:right w:val="none" w:sz="0" w:space="0" w:color="auto"/>
      </w:divBdr>
    </w:div>
    <w:div w:id="196823451">
      <w:bodyDiv w:val="1"/>
      <w:marLeft w:val="0"/>
      <w:marRight w:val="0"/>
      <w:marTop w:val="0"/>
      <w:marBottom w:val="0"/>
      <w:divBdr>
        <w:top w:val="none" w:sz="0" w:space="0" w:color="auto"/>
        <w:left w:val="none" w:sz="0" w:space="0" w:color="auto"/>
        <w:bottom w:val="none" w:sz="0" w:space="0" w:color="auto"/>
        <w:right w:val="none" w:sz="0" w:space="0" w:color="auto"/>
      </w:divBdr>
    </w:div>
    <w:div w:id="242646075">
      <w:bodyDiv w:val="1"/>
      <w:marLeft w:val="0"/>
      <w:marRight w:val="0"/>
      <w:marTop w:val="0"/>
      <w:marBottom w:val="0"/>
      <w:divBdr>
        <w:top w:val="none" w:sz="0" w:space="0" w:color="auto"/>
        <w:left w:val="none" w:sz="0" w:space="0" w:color="auto"/>
        <w:bottom w:val="none" w:sz="0" w:space="0" w:color="auto"/>
        <w:right w:val="none" w:sz="0" w:space="0" w:color="auto"/>
      </w:divBdr>
    </w:div>
    <w:div w:id="348795024">
      <w:bodyDiv w:val="1"/>
      <w:marLeft w:val="0"/>
      <w:marRight w:val="0"/>
      <w:marTop w:val="0"/>
      <w:marBottom w:val="0"/>
      <w:divBdr>
        <w:top w:val="none" w:sz="0" w:space="0" w:color="auto"/>
        <w:left w:val="none" w:sz="0" w:space="0" w:color="auto"/>
        <w:bottom w:val="none" w:sz="0" w:space="0" w:color="auto"/>
        <w:right w:val="none" w:sz="0" w:space="0" w:color="auto"/>
      </w:divBdr>
    </w:div>
    <w:div w:id="428621925">
      <w:bodyDiv w:val="1"/>
      <w:marLeft w:val="0"/>
      <w:marRight w:val="0"/>
      <w:marTop w:val="0"/>
      <w:marBottom w:val="0"/>
      <w:divBdr>
        <w:top w:val="none" w:sz="0" w:space="0" w:color="auto"/>
        <w:left w:val="none" w:sz="0" w:space="0" w:color="auto"/>
        <w:bottom w:val="none" w:sz="0" w:space="0" w:color="auto"/>
        <w:right w:val="none" w:sz="0" w:space="0" w:color="auto"/>
      </w:divBdr>
    </w:div>
    <w:div w:id="618340755">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810249869">
      <w:bodyDiv w:val="1"/>
      <w:marLeft w:val="0"/>
      <w:marRight w:val="0"/>
      <w:marTop w:val="0"/>
      <w:marBottom w:val="0"/>
      <w:divBdr>
        <w:top w:val="none" w:sz="0" w:space="0" w:color="auto"/>
        <w:left w:val="none" w:sz="0" w:space="0" w:color="auto"/>
        <w:bottom w:val="none" w:sz="0" w:space="0" w:color="auto"/>
        <w:right w:val="none" w:sz="0" w:space="0" w:color="auto"/>
      </w:divBdr>
    </w:div>
    <w:div w:id="866875217">
      <w:bodyDiv w:val="1"/>
      <w:marLeft w:val="0"/>
      <w:marRight w:val="0"/>
      <w:marTop w:val="0"/>
      <w:marBottom w:val="0"/>
      <w:divBdr>
        <w:top w:val="none" w:sz="0" w:space="0" w:color="auto"/>
        <w:left w:val="none" w:sz="0" w:space="0" w:color="auto"/>
        <w:bottom w:val="none" w:sz="0" w:space="0" w:color="auto"/>
        <w:right w:val="none" w:sz="0" w:space="0" w:color="auto"/>
      </w:divBdr>
    </w:div>
    <w:div w:id="908466541">
      <w:bodyDiv w:val="1"/>
      <w:marLeft w:val="0"/>
      <w:marRight w:val="0"/>
      <w:marTop w:val="0"/>
      <w:marBottom w:val="0"/>
      <w:divBdr>
        <w:top w:val="none" w:sz="0" w:space="0" w:color="auto"/>
        <w:left w:val="none" w:sz="0" w:space="0" w:color="auto"/>
        <w:bottom w:val="none" w:sz="0" w:space="0" w:color="auto"/>
        <w:right w:val="none" w:sz="0" w:space="0" w:color="auto"/>
      </w:divBdr>
    </w:div>
    <w:div w:id="908922556">
      <w:bodyDiv w:val="1"/>
      <w:marLeft w:val="0"/>
      <w:marRight w:val="0"/>
      <w:marTop w:val="0"/>
      <w:marBottom w:val="0"/>
      <w:divBdr>
        <w:top w:val="none" w:sz="0" w:space="0" w:color="auto"/>
        <w:left w:val="none" w:sz="0" w:space="0" w:color="auto"/>
        <w:bottom w:val="none" w:sz="0" w:space="0" w:color="auto"/>
        <w:right w:val="none" w:sz="0" w:space="0" w:color="auto"/>
      </w:divBdr>
    </w:div>
    <w:div w:id="908996629">
      <w:bodyDiv w:val="1"/>
      <w:marLeft w:val="0"/>
      <w:marRight w:val="0"/>
      <w:marTop w:val="0"/>
      <w:marBottom w:val="0"/>
      <w:divBdr>
        <w:top w:val="none" w:sz="0" w:space="0" w:color="auto"/>
        <w:left w:val="none" w:sz="0" w:space="0" w:color="auto"/>
        <w:bottom w:val="none" w:sz="0" w:space="0" w:color="auto"/>
        <w:right w:val="none" w:sz="0" w:space="0" w:color="auto"/>
      </w:divBdr>
    </w:div>
    <w:div w:id="978270987">
      <w:bodyDiv w:val="1"/>
      <w:marLeft w:val="0"/>
      <w:marRight w:val="0"/>
      <w:marTop w:val="0"/>
      <w:marBottom w:val="0"/>
      <w:divBdr>
        <w:top w:val="none" w:sz="0" w:space="0" w:color="auto"/>
        <w:left w:val="none" w:sz="0" w:space="0" w:color="auto"/>
        <w:bottom w:val="none" w:sz="0" w:space="0" w:color="auto"/>
        <w:right w:val="none" w:sz="0" w:space="0" w:color="auto"/>
      </w:divBdr>
    </w:div>
    <w:div w:id="1045103618">
      <w:marLeft w:val="0"/>
      <w:marRight w:val="0"/>
      <w:marTop w:val="0"/>
      <w:marBottom w:val="0"/>
      <w:divBdr>
        <w:top w:val="none" w:sz="0" w:space="0" w:color="auto"/>
        <w:left w:val="none" w:sz="0" w:space="0" w:color="auto"/>
        <w:bottom w:val="none" w:sz="0" w:space="0" w:color="auto"/>
        <w:right w:val="none" w:sz="0" w:space="0" w:color="auto"/>
      </w:divBdr>
      <w:divsChild>
        <w:div w:id="1045103626">
          <w:marLeft w:val="720"/>
          <w:marRight w:val="720"/>
          <w:marTop w:val="100"/>
          <w:marBottom w:val="100"/>
          <w:divBdr>
            <w:top w:val="none" w:sz="0" w:space="0" w:color="auto"/>
            <w:left w:val="none" w:sz="0" w:space="0" w:color="auto"/>
            <w:bottom w:val="none" w:sz="0" w:space="0" w:color="auto"/>
            <w:right w:val="none" w:sz="0" w:space="0" w:color="auto"/>
          </w:divBdr>
          <w:divsChild>
            <w:div w:id="1045103651">
              <w:marLeft w:val="720"/>
              <w:marRight w:val="720"/>
              <w:marTop w:val="100"/>
              <w:marBottom w:val="100"/>
              <w:divBdr>
                <w:top w:val="none" w:sz="0" w:space="0" w:color="auto"/>
                <w:left w:val="none" w:sz="0" w:space="0" w:color="auto"/>
                <w:bottom w:val="none" w:sz="0" w:space="0" w:color="auto"/>
                <w:right w:val="none" w:sz="0" w:space="0" w:color="auto"/>
              </w:divBdr>
            </w:div>
          </w:divsChild>
        </w:div>
        <w:div w:id="1045103627">
          <w:marLeft w:val="720"/>
          <w:marRight w:val="720"/>
          <w:marTop w:val="100"/>
          <w:marBottom w:val="100"/>
          <w:divBdr>
            <w:top w:val="none" w:sz="0" w:space="0" w:color="auto"/>
            <w:left w:val="none" w:sz="0" w:space="0" w:color="auto"/>
            <w:bottom w:val="none" w:sz="0" w:space="0" w:color="auto"/>
            <w:right w:val="none" w:sz="0" w:space="0" w:color="auto"/>
          </w:divBdr>
          <w:divsChild>
            <w:div w:id="104510366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5103619">
      <w:marLeft w:val="0"/>
      <w:marRight w:val="0"/>
      <w:marTop w:val="0"/>
      <w:marBottom w:val="0"/>
      <w:divBdr>
        <w:top w:val="none" w:sz="0" w:space="0" w:color="auto"/>
        <w:left w:val="none" w:sz="0" w:space="0" w:color="auto"/>
        <w:bottom w:val="none" w:sz="0" w:space="0" w:color="auto"/>
        <w:right w:val="none" w:sz="0" w:space="0" w:color="auto"/>
      </w:divBdr>
    </w:div>
    <w:div w:id="1045103622">
      <w:marLeft w:val="0"/>
      <w:marRight w:val="0"/>
      <w:marTop w:val="0"/>
      <w:marBottom w:val="0"/>
      <w:divBdr>
        <w:top w:val="none" w:sz="0" w:space="0" w:color="auto"/>
        <w:left w:val="none" w:sz="0" w:space="0" w:color="auto"/>
        <w:bottom w:val="none" w:sz="0" w:space="0" w:color="auto"/>
        <w:right w:val="none" w:sz="0" w:space="0" w:color="auto"/>
      </w:divBdr>
    </w:div>
    <w:div w:id="1045103625">
      <w:marLeft w:val="0"/>
      <w:marRight w:val="0"/>
      <w:marTop w:val="0"/>
      <w:marBottom w:val="0"/>
      <w:divBdr>
        <w:top w:val="none" w:sz="0" w:space="0" w:color="auto"/>
        <w:left w:val="none" w:sz="0" w:space="0" w:color="auto"/>
        <w:bottom w:val="none" w:sz="0" w:space="0" w:color="auto"/>
        <w:right w:val="none" w:sz="0" w:space="0" w:color="auto"/>
      </w:divBdr>
    </w:div>
    <w:div w:id="1045103629">
      <w:marLeft w:val="0"/>
      <w:marRight w:val="0"/>
      <w:marTop w:val="0"/>
      <w:marBottom w:val="0"/>
      <w:divBdr>
        <w:top w:val="none" w:sz="0" w:space="0" w:color="auto"/>
        <w:left w:val="none" w:sz="0" w:space="0" w:color="auto"/>
        <w:bottom w:val="none" w:sz="0" w:space="0" w:color="auto"/>
        <w:right w:val="none" w:sz="0" w:space="0" w:color="auto"/>
      </w:divBdr>
      <w:divsChild>
        <w:div w:id="1045103638">
          <w:marLeft w:val="0"/>
          <w:marRight w:val="0"/>
          <w:marTop w:val="0"/>
          <w:marBottom w:val="0"/>
          <w:divBdr>
            <w:top w:val="none" w:sz="0" w:space="0" w:color="auto"/>
            <w:left w:val="none" w:sz="0" w:space="0" w:color="auto"/>
            <w:bottom w:val="none" w:sz="0" w:space="0" w:color="auto"/>
            <w:right w:val="none" w:sz="0" w:space="0" w:color="auto"/>
          </w:divBdr>
        </w:div>
      </w:divsChild>
    </w:div>
    <w:div w:id="1045103632">
      <w:marLeft w:val="0"/>
      <w:marRight w:val="0"/>
      <w:marTop w:val="0"/>
      <w:marBottom w:val="0"/>
      <w:divBdr>
        <w:top w:val="none" w:sz="0" w:space="0" w:color="auto"/>
        <w:left w:val="none" w:sz="0" w:space="0" w:color="auto"/>
        <w:bottom w:val="none" w:sz="0" w:space="0" w:color="auto"/>
        <w:right w:val="none" w:sz="0" w:space="0" w:color="auto"/>
      </w:divBdr>
    </w:div>
    <w:div w:id="1045103634">
      <w:marLeft w:val="0"/>
      <w:marRight w:val="0"/>
      <w:marTop w:val="0"/>
      <w:marBottom w:val="0"/>
      <w:divBdr>
        <w:top w:val="none" w:sz="0" w:space="0" w:color="auto"/>
        <w:left w:val="none" w:sz="0" w:space="0" w:color="auto"/>
        <w:bottom w:val="none" w:sz="0" w:space="0" w:color="auto"/>
        <w:right w:val="none" w:sz="0" w:space="0" w:color="auto"/>
      </w:divBdr>
    </w:div>
    <w:div w:id="1045103635">
      <w:marLeft w:val="0"/>
      <w:marRight w:val="0"/>
      <w:marTop w:val="0"/>
      <w:marBottom w:val="0"/>
      <w:divBdr>
        <w:top w:val="none" w:sz="0" w:space="0" w:color="auto"/>
        <w:left w:val="none" w:sz="0" w:space="0" w:color="auto"/>
        <w:bottom w:val="none" w:sz="0" w:space="0" w:color="auto"/>
        <w:right w:val="none" w:sz="0" w:space="0" w:color="auto"/>
      </w:divBdr>
    </w:div>
    <w:div w:id="1045103637">
      <w:marLeft w:val="0"/>
      <w:marRight w:val="0"/>
      <w:marTop w:val="0"/>
      <w:marBottom w:val="0"/>
      <w:divBdr>
        <w:top w:val="none" w:sz="0" w:space="0" w:color="auto"/>
        <w:left w:val="none" w:sz="0" w:space="0" w:color="auto"/>
        <w:bottom w:val="none" w:sz="0" w:space="0" w:color="auto"/>
        <w:right w:val="none" w:sz="0" w:space="0" w:color="auto"/>
      </w:divBdr>
    </w:div>
    <w:div w:id="1045103639">
      <w:marLeft w:val="0"/>
      <w:marRight w:val="0"/>
      <w:marTop w:val="0"/>
      <w:marBottom w:val="0"/>
      <w:divBdr>
        <w:top w:val="none" w:sz="0" w:space="0" w:color="auto"/>
        <w:left w:val="none" w:sz="0" w:space="0" w:color="auto"/>
        <w:bottom w:val="none" w:sz="0" w:space="0" w:color="auto"/>
        <w:right w:val="none" w:sz="0" w:space="0" w:color="auto"/>
      </w:divBdr>
      <w:divsChild>
        <w:div w:id="1045103631">
          <w:marLeft w:val="0"/>
          <w:marRight w:val="0"/>
          <w:marTop w:val="0"/>
          <w:marBottom w:val="0"/>
          <w:divBdr>
            <w:top w:val="none" w:sz="0" w:space="0" w:color="auto"/>
            <w:left w:val="none" w:sz="0" w:space="0" w:color="auto"/>
            <w:bottom w:val="none" w:sz="0" w:space="0" w:color="auto"/>
            <w:right w:val="none" w:sz="0" w:space="0" w:color="auto"/>
          </w:divBdr>
          <w:divsChild>
            <w:div w:id="1045103620">
              <w:marLeft w:val="0"/>
              <w:marRight w:val="0"/>
              <w:marTop w:val="0"/>
              <w:marBottom w:val="0"/>
              <w:divBdr>
                <w:top w:val="none" w:sz="0" w:space="0" w:color="auto"/>
                <w:left w:val="none" w:sz="0" w:space="0" w:color="auto"/>
                <w:bottom w:val="none" w:sz="0" w:space="0" w:color="auto"/>
                <w:right w:val="none" w:sz="0" w:space="0" w:color="auto"/>
              </w:divBdr>
            </w:div>
            <w:div w:id="1045103621">
              <w:marLeft w:val="0"/>
              <w:marRight w:val="0"/>
              <w:marTop w:val="0"/>
              <w:marBottom w:val="0"/>
              <w:divBdr>
                <w:top w:val="none" w:sz="0" w:space="0" w:color="auto"/>
                <w:left w:val="none" w:sz="0" w:space="0" w:color="auto"/>
                <w:bottom w:val="none" w:sz="0" w:space="0" w:color="auto"/>
                <w:right w:val="none" w:sz="0" w:space="0" w:color="auto"/>
              </w:divBdr>
            </w:div>
            <w:div w:id="1045103623">
              <w:marLeft w:val="0"/>
              <w:marRight w:val="0"/>
              <w:marTop w:val="0"/>
              <w:marBottom w:val="0"/>
              <w:divBdr>
                <w:top w:val="none" w:sz="0" w:space="0" w:color="auto"/>
                <w:left w:val="none" w:sz="0" w:space="0" w:color="auto"/>
                <w:bottom w:val="none" w:sz="0" w:space="0" w:color="auto"/>
                <w:right w:val="none" w:sz="0" w:space="0" w:color="auto"/>
              </w:divBdr>
            </w:div>
            <w:div w:id="1045103624">
              <w:marLeft w:val="0"/>
              <w:marRight w:val="0"/>
              <w:marTop w:val="0"/>
              <w:marBottom w:val="0"/>
              <w:divBdr>
                <w:top w:val="none" w:sz="0" w:space="0" w:color="auto"/>
                <w:left w:val="none" w:sz="0" w:space="0" w:color="auto"/>
                <w:bottom w:val="none" w:sz="0" w:space="0" w:color="auto"/>
                <w:right w:val="none" w:sz="0" w:space="0" w:color="auto"/>
              </w:divBdr>
            </w:div>
            <w:div w:id="1045103628">
              <w:marLeft w:val="0"/>
              <w:marRight w:val="0"/>
              <w:marTop w:val="0"/>
              <w:marBottom w:val="0"/>
              <w:divBdr>
                <w:top w:val="none" w:sz="0" w:space="0" w:color="auto"/>
                <w:left w:val="none" w:sz="0" w:space="0" w:color="auto"/>
                <w:bottom w:val="none" w:sz="0" w:space="0" w:color="auto"/>
                <w:right w:val="none" w:sz="0" w:space="0" w:color="auto"/>
              </w:divBdr>
            </w:div>
            <w:div w:id="1045103633">
              <w:marLeft w:val="0"/>
              <w:marRight w:val="0"/>
              <w:marTop w:val="0"/>
              <w:marBottom w:val="0"/>
              <w:divBdr>
                <w:top w:val="none" w:sz="0" w:space="0" w:color="auto"/>
                <w:left w:val="none" w:sz="0" w:space="0" w:color="auto"/>
                <w:bottom w:val="none" w:sz="0" w:space="0" w:color="auto"/>
                <w:right w:val="none" w:sz="0" w:space="0" w:color="auto"/>
              </w:divBdr>
            </w:div>
            <w:div w:id="1045103640">
              <w:marLeft w:val="0"/>
              <w:marRight w:val="0"/>
              <w:marTop w:val="0"/>
              <w:marBottom w:val="0"/>
              <w:divBdr>
                <w:top w:val="none" w:sz="0" w:space="0" w:color="auto"/>
                <w:left w:val="none" w:sz="0" w:space="0" w:color="auto"/>
                <w:bottom w:val="none" w:sz="0" w:space="0" w:color="auto"/>
                <w:right w:val="none" w:sz="0" w:space="0" w:color="auto"/>
              </w:divBdr>
            </w:div>
            <w:div w:id="1045103644">
              <w:marLeft w:val="0"/>
              <w:marRight w:val="0"/>
              <w:marTop w:val="0"/>
              <w:marBottom w:val="0"/>
              <w:divBdr>
                <w:top w:val="none" w:sz="0" w:space="0" w:color="auto"/>
                <w:left w:val="none" w:sz="0" w:space="0" w:color="auto"/>
                <w:bottom w:val="none" w:sz="0" w:space="0" w:color="auto"/>
                <w:right w:val="none" w:sz="0" w:space="0" w:color="auto"/>
              </w:divBdr>
            </w:div>
            <w:div w:id="1045103646">
              <w:marLeft w:val="0"/>
              <w:marRight w:val="0"/>
              <w:marTop w:val="0"/>
              <w:marBottom w:val="0"/>
              <w:divBdr>
                <w:top w:val="none" w:sz="0" w:space="0" w:color="auto"/>
                <w:left w:val="none" w:sz="0" w:space="0" w:color="auto"/>
                <w:bottom w:val="none" w:sz="0" w:space="0" w:color="auto"/>
                <w:right w:val="none" w:sz="0" w:space="0" w:color="auto"/>
              </w:divBdr>
            </w:div>
            <w:div w:id="1045103653">
              <w:marLeft w:val="0"/>
              <w:marRight w:val="0"/>
              <w:marTop w:val="0"/>
              <w:marBottom w:val="0"/>
              <w:divBdr>
                <w:top w:val="none" w:sz="0" w:space="0" w:color="auto"/>
                <w:left w:val="none" w:sz="0" w:space="0" w:color="auto"/>
                <w:bottom w:val="none" w:sz="0" w:space="0" w:color="auto"/>
                <w:right w:val="none" w:sz="0" w:space="0" w:color="auto"/>
              </w:divBdr>
            </w:div>
            <w:div w:id="10451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3641">
      <w:marLeft w:val="0"/>
      <w:marRight w:val="0"/>
      <w:marTop w:val="0"/>
      <w:marBottom w:val="0"/>
      <w:divBdr>
        <w:top w:val="none" w:sz="0" w:space="0" w:color="auto"/>
        <w:left w:val="none" w:sz="0" w:space="0" w:color="auto"/>
        <w:bottom w:val="none" w:sz="0" w:space="0" w:color="auto"/>
        <w:right w:val="none" w:sz="0" w:space="0" w:color="auto"/>
      </w:divBdr>
    </w:div>
    <w:div w:id="1045103642">
      <w:marLeft w:val="0"/>
      <w:marRight w:val="0"/>
      <w:marTop w:val="0"/>
      <w:marBottom w:val="0"/>
      <w:divBdr>
        <w:top w:val="none" w:sz="0" w:space="0" w:color="auto"/>
        <w:left w:val="none" w:sz="0" w:space="0" w:color="auto"/>
        <w:bottom w:val="none" w:sz="0" w:space="0" w:color="auto"/>
        <w:right w:val="none" w:sz="0" w:space="0" w:color="auto"/>
      </w:divBdr>
    </w:div>
    <w:div w:id="1045103643">
      <w:marLeft w:val="0"/>
      <w:marRight w:val="0"/>
      <w:marTop w:val="0"/>
      <w:marBottom w:val="0"/>
      <w:divBdr>
        <w:top w:val="none" w:sz="0" w:space="0" w:color="auto"/>
        <w:left w:val="none" w:sz="0" w:space="0" w:color="auto"/>
        <w:bottom w:val="none" w:sz="0" w:space="0" w:color="auto"/>
        <w:right w:val="none" w:sz="0" w:space="0" w:color="auto"/>
      </w:divBdr>
    </w:div>
    <w:div w:id="1045103645">
      <w:marLeft w:val="0"/>
      <w:marRight w:val="0"/>
      <w:marTop w:val="0"/>
      <w:marBottom w:val="0"/>
      <w:divBdr>
        <w:top w:val="none" w:sz="0" w:space="0" w:color="auto"/>
        <w:left w:val="none" w:sz="0" w:space="0" w:color="auto"/>
        <w:bottom w:val="none" w:sz="0" w:space="0" w:color="auto"/>
        <w:right w:val="none" w:sz="0" w:space="0" w:color="auto"/>
      </w:divBdr>
    </w:div>
    <w:div w:id="1045103647">
      <w:marLeft w:val="0"/>
      <w:marRight w:val="0"/>
      <w:marTop w:val="0"/>
      <w:marBottom w:val="0"/>
      <w:divBdr>
        <w:top w:val="none" w:sz="0" w:space="0" w:color="auto"/>
        <w:left w:val="none" w:sz="0" w:space="0" w:color="auto"/>
        <w:bottom w:val="none" w:sz="0" w:space="0" w:color="auto"/>
        <w:right w:val="none" w:sz="0" w:space="0" w:color="auto"/>
      </w:divBdr>
      <w:divsChild>
        <w:div w:id="1045103636">
          <w:marLeft w:val="0"/>
          <w:marRight w:val="0"/>
          <w:marTop w:val="0"/>
          <w:marBottom w:val="0"/>
          <w:divBdr>
            <w:top w:val="none" w:sz="0" w:space="0" w:color="auto"/>
            <w:left w:val="none" w:sz="0" w:space="0" w:color="auto"/>
            <w:bottom w:val="none" w:sz="0" w:space="0" w:color="auto"/>
            <w:right w:val="none" w:sz="0" w:space="0" w:color="auto"/>
          </w:divBdr>
        </w:div>
      </w:divsChild>
    </w:div>
    <w:div w:id="1045103648">
      <w:marLeft w:val="0"/>
      <w:marRight w:val="0"/>
      <w:marTop w:val="0"/>
      <w:marBottom w:val="0"/>
      <w:divBdr>
        <w:top w:val="none" w:sz="0" w:space="0" w:color="auto"/>
        <w:left w:val="none" w:sz="0" w:space="0" w:color="auto"/>
        <w:bottom w:val="none" w:sz="0" w:space="0" w:color="auto"/>
        <w:right w:val="none" w:sz="0" w:space="0" w:color="auto"/>
      </w:divBdr>
    </w:div>
    <w:div w:id="1045103649">
      <w:marLeft w:val="0"/>
      <w:marRight w:val="0"/>
      <w:marTop w:val="0"/>
      <w:marBottom w:val="0"/>
      <w:divBdr>
        <w:top w:val="none" w:sz="0" w:space="0" w:color="auto"/>
        <w:left w:val="none" w:sz="0" w:space="0" w:color="auto"/>
        <w:bottom w:val="none" w:sz="0" w:space="0" w:color="auto"/>
        <w:right w:val="none" w:sz="0" w:space="0" w:color="auto"/>
      </w:divBdr>
    </w:div>
    <w:div w:id="1045103650">
      <w:marLeft w:val="0"/>
      <w:marRight w:val="0"/>
      <w:marTop w:val="0"/>
      <w:marBottom w:val="0"/>
      <w:divBdr>
        <w:top w:val="none" w:sz="0" w:space="0" w:color="auto"/>
        <w:left w:val="none" w:sz="0" w:space="0" w:color="auto"/>
        <w:bottom w:val="none" w:sz="0" w:space="0" w:color="auto"/>
        <w:right w:val="none" w:sz="0" w:space="0" w:color="auto"/>
      </w:divBdr>
      <w:divsChild>
        <w:div w:id="1045103658">
          <w:marLeft w:val="0"/>
          <w:marRight w:val="0"/>
          <w:marTop w:val="0"/>
          <w:marBottom w:val="0"/>
          <w:divBdr>
            <w:top w:val="none" w:sz="0" w:space="0" w:color="auto"/>
            <w:left w:val="none" w:sz="0" w:space="0" w:color="auto"/>
            <w:bottom w:val="none" w:sz="0" w:space="0" w:color="auto"/>
            <w:right w:val="none" w:sz="0" w:space="0" w:color="auto"/>
          </w:divBdr>
        </w:div>
      </w:divsChild>
    </w:div>
    <w:div w:id="1045103652">
      <w:marLeft w:val="0"/>
      <w:marRight w:val="0"/>
      <w:marTop w:val="0"/>
      <w:marBottom w:val="0"/>
      <w:divBdr>
        <w:top w:val="none" w:sz="0" w:space="0" w:color="auto"/>
        <w:left w:val="none" w:sz="0" w:space="0" w:color="auto"/>
        <w:bottom w:val="none" w:sz="0" w:space="0" w:color="auto"/>
        <w:right w:val="none" w:sz="0" w:space="0" w:color="auto"/>
      </w:divBdr>
    </w:div>
    <w:div w:id="1045103654">
      <w:marLeft w:val="0"/>
      <w:marRight w:val="0"/>
      <w:marTop w:val="0"/>
      <w:marBottom w:val="0"/>
      <w:divBdr>
        <w:top w:val="none" w:sz="0" w:space="0" w:color="auto"/>
        <w:left w:val="none" w:sz="0" w:space="0" w:color="auto"/>
        <w:bottom w:val="none" w:sz="0" w:space="0" w:color="auto"/>
        <w:right w:val="none" w:sz="0" w:space="0" w:color="auto"/>
      </w:divBdr>
    </w:div>
    <w:div w:id="1045103655">
      <w:marLeft w:val="0"/>
      <w:marRight w:val="0"/>
      <w:marTop w:val="0"/>
      <w:marBottom w:val="0"/>
      <w:divBdr>
        <w:top w:val="none" w:sz="0" w:space="0" w:color="auto"/>
        <w:left w:val="none" w:sz="0" w:space="0" w:color="auto"/>
        <w:bottom w:val="none" w:sz="0" w:space="0" w:color="auto"/>
        <w:right w:val="none" w:sz="0" w:space="0" w:color="auto"/>
      </w:divBdr>
    </w:div>
    <w:div w:id="1045103656">
      <w:marLeft w:val="0"/>
      <w:marRight w:val="0"/>
      <w:marTop w:val="0"/>
      <w:marBottom w:val="0"/>
      <w:divBdr>
        <w:top w:val="none" w:sz="0" w:space="0" w:color="auto"/>
        <w:left w:val="none" w:sz="0" w:space="0" w:color="auto"/>
        <w:bottom w:val="none" w:sz="0" w:space="0" w:color="auto"/>
        <w:right w:val="none" w:sz="0" w:space="0" w:color="auto"/>
      </w:divBdr>
    </w:div>
    <w:div w:id="1045103657">
      <w:marLeft w:val="0"/>
      <w:marRight w:val="0"/>
      <w:marTop w:val="0"/>
      <w:marBottom w:val="0"/>
      <w:divBdr>
        <w:top w:val="none" w:sz="0" w:space="0" w:color="auto"/>
        <w:left w:val="none" w:sz="0" w:space="0" w:color="auto"/>
        <w:bottom w:val="none" w:sz="0" w:space="0" w:color="auto"/>
        <w:right w:val="none" w:sz="0" w:space="0" w:color="auto"/>
      </w:divBdr>
      <w:divsChild>
        <w:div w:id="1045103630">
          <w:marLeft w:val="0"/>
          <w:marRight w:val="0"/>
          <w:marTop w:val="0"/>
          <w:marBottom w:val="0"/>
          <w:divBdr>
            <w:top w:val="none" w:sz="0" w:space="0" w:color="auto"/>
            <w:left w:val="none" w:sz="0" w:space="0" w:color="auto"/>
            <w:bottom w:val="none" w:sz="0" w:space="0" w:color="auto"/>
            <w:right w:val="none" w:sz="0" w:space="0" w:color="auto"/>
          </w:divBdr>
        </w:div>
      </w:divsChild>
    </w:div>
    <w:div w:id="1045103661">
      <w:marLeft w:val="0"/>
      <w:marRight w:val="0"/>
      <w:marTop w:val="0"/>
      <w:marBottom w:val="0"/>
      <w:divBdr>
        <w:top w:val="none" w:sz="0" w:space="0" w:color="auto"/>
        <w:left w:val="none" w:sz="0" w:space="0" w:color="auto"/>
        <w:bottom w:val="none" w:sz="0" w:space="0" w:color="auto"/>
        <w:right w:val="none" w:sz="0" w:space="0" w:color="auto"/>
      </w:divBdr>
    </w:div>
    <w:div w:id="1045103662">
      <w:marLeft w:val="0"/>
      <w:marRight w:val="0"/>
      <w:marTop w:val="0"/>
      <w:marBottom w:val="0"/>
      <w:divBdr>
        <w:top w:val="none" w:sz="0" w:space="0" w:color="auto"/>
        <w:left w:val="none" w:sz="0" w:space="0" w:color="auto"/>
        <w:bottom w:val="none" w:sz="0" w:space="0" w:color="auto"/>
        <w:right w:val="none" w:sz="0" w:space="0" w:color="auto"/>
      </w:divBdr>
    </w:div>
    <w:div w:id="1045103663">
      <w:marLeft w:val="0"/>
      <w:marRight w:val="0"/>
      <w:marTop w:val="0"/>
      <w:marBottom w:val="0"/>
      <w:divBdr>
        <w:top w:val="none" w:sz="0" w:space="0" w:color="auto"/>
        <w:left w:val="none" w:sz="0" w:space="0" w:color="auto"/>
        <w:bottom w:val="none" w:sz="0" w:space="0" w:color="auto"/>
        <w:right w:val="none" w:sz="0" w:space="0" w:color="auto"/>
      </w:divBdr>
    </w:div>
    <w:div w:id="1045103664">
      <w:marLeft w:val="0"/>
      <w:marRight w:val="0"/>
      <w:marTop w:val="0"/>
      <w:marBottom w:val="0"/>
      <w:divBdr>
        <w:top w:val="none" w:sz="0" w:space="0" w:color="auto"/>
        <w:left w:val="none" w:sz="0" w:space="0" w:color="auto"/>
        <w:bottom w:val="none" w:sz="0" w:space="0" w:color="auto"/>
        <w:right w:val="none" w:sz="0" w:space="0" w:color="auto"/>
      </w:divBdr>
    </w:div>
    <w:div w:id="1045103665">
      <w:marLeft w:val="0"/>
      <w:marRight w:val="0"/>
      <w:marTop w:val="0"/>
      <w:marBottom w:val="0"/>
      <w:divBdr>
        <w:top w:val="none" w:sz="0" w:space="0" w:color="auto"/>
        <w:left w:val="none" w:sz="0" w:space="0" w:color="auto"/>
        <w:bottom w:val="none" w:sz="0" w:space="0" w:color="auto"/>
        <w:right w:val="none" w:sz="0" w:space="0" w:color="auto"/>
      </w:divBdr>
    </w:div>
    <w:div w:id="1068651715">
      <w:bodyDiv w:val="1"/>
      <w:marLeft w:val="0"/>
      <w:marRight w:val="0"/>
      <w:marTop w:val="0"/>
      <w:marBottom w:val="0"/>
      <w:divBdr>
        <w:top w:val="none" w:sz="0" w:space="0" w:color="auto"/>
        <w:left w:val="none" w:sz="0" w:space="0" w:color="auto"/>
        <w:bottom w:val="none" w:sz="0" w:space="0" w:color="auto"/>
        <w:right w:val="none" w:sz="0" w:space="0" w:color="auto"/>
      </w:divBdr>
    </w:div>
    <w:div w:id="1074161820">
      <w:bodyDiv w:val="1"/>
      <w:marLeft w:val="0"/>
      <w:marRight w:val="0"/>
      <w:marTop w:val="0"/>
      <w:marBottom w:val="0"/>
      <w:divBdr>
        <w:top w:val="none" w:sz="0" w:space="0" w:color="auto"/>
        <w:left w:val="none" w:sz="0" w:space="0" w:color="auto"/>
        <w:bottom w:val="none" w:sz="0" w:space="0" w:color="auto"/>
        <w:right w:val="none" w:sz="0" w:space="0" w:color="auto"/>
      </w:divBdr>
    </w:div>
    <w:div w:id="1127897580">
      <w:bodyDiv w:val="1"/>
      <w:marLeft w:val="0"/>
      <w:marRight w:val="0"/>
      <w:marTop w:val="0"/>
      <w:marBottom w:val="0"/>
      <w:divBdr>
        <w:top w:val="none" w:sz="0" w:space="0" w:color="auto"/>
        <w:left w:val="none" w:sz="0" w:space="0" w:color="auto"/>
        <w:bottom w:val="none" w:sz="0" w:space="0" w:color="auto"/>
        <w:right w:val="none" w:sz="0" w:space="0" w:color="auto"/>
      </w:divBdr>
    </w:div>
    <w:div w:id="1152138550">
      <w:bodyDiv w:val="1"/>
      <w:marLeft w:val="0"/>
      <w:marRight w:val="0"/>
      <w:marTop w:val="0"/>
      <w:marBottom w:val="0"/>
      <w:divBdr>
        <w:top w:val="none" w:sz="0" w:space="0" w:color="auto"/>
        <w:left w:val="none" w:sz="0" w:space="0" w:color="auto"/>
        <w:bottom w:val="none" w:sz="0" w:space="0" w:color="auto"/>
        <w:right w:val="none" w:sz="0" w:space="0" w:color="auto"/>
      </w:divBdr>
    </w:div>
    <w:div w:id="1204174724">
      <w:bodyDiv w:val="1"/>
      <w:marLeft w:val="0"/>
      <w:marRight w:val="0"/>
      <w:marTop w:val="0"/>
      <w:marBottom w:val="0"/>
      <w:divBdr>
        <w:top w:val="none" w:sz="0" w:space="0" w:color="auto"/>
        <w:left w:val="none" w:sz="0" w:space="0" w:color="auto"/>
        <w:bottom w:val="none" w:sz="0" w:space="0" w:color="auto"/>
        <w:right w:val="none" w:sz="0" w:space="0" w:color="auto"/>
      </w:divBdr>
    </w:div>
    <w:div w:id="1208226604">
      <w:bodyDiv w:val="1"/>
      <w:marLeft w:val="0"/>
      <w:marRight w:val="0"/>
      <w:marTop w:val="0"/>
      <w:marBottom w:val="0"/>
      <w:divBdr>
        <w:top w:val="none" w:sz="0" w:space="0" w:color="auto"/>
        <w:left w:val="none" w:sz="0" w:space="0" w:color="auto"/>
        <w:bottom w:val="none" w:sz="0" w:space="0" w:color="auto"/>
        <w:right w:val="none" w:sz="0" w:space="0" w:color="auto"/>
      </w:divBdr>
    </w:div>
    <w:div w:id="1299532062">
      <w:bodyDiv w:val="1"/>
      <w:marLeft w:val="0"/>
      <w:marRight w:val="0"/>
      <w:marTop w:val="0"/>
      <w:marBottom w:val="0"/>
      <w:divBdr>
        <w:top w:val="none" w:sz="0" w:space="0" w:color="auto"/>
        <w:left w:val="none" w:sz="0" w:space="0" w:color="auto"/>
        <w:bottom w:val="none" w:sz="0" w:space="0" w:color="auto"/>
        <w:right w:val="none" w:sz="0" w:space="0" w:color="auto"/>
      </w:divBdr>
    </w:div>
    <w:div w:id="1346445018">
      <w:bodyDiv w:val="1"/>
      <w:marLeft w:val="0"/>
      <w:marRight w:val="0"/>
      <w:marTop w:val="0"/>
      <w:marBottom w:val="0"/>
      <w:divBdr>
        <w:top w:val="none" w:sz="0" w:space="0" w:color="auto"/>
        <w:left w:val="none" w:sz="0" w:space="0" w:color="auto"/>
        <w:bottom w:val="none" w:sz="0" w:space="0" w:color="auto"/>
        <w:right w:val="none" w:sz="0" w:space="0" w:color="auto"/>
      </w:divBdr>
    </w:div>
    <w:div w:id="1417433534">
      <w:bodyDiv w:val="1"/>
      <w:marLeft w:val="0"/>
      <w:marRight w:val="0"/>
      <w:marTop w:val="0"/>
      <w:marBottom w:val="0"/>
      <w:divBdr>
        <w:top w:val="none" w:sz="0" w:space="0" w:color="auto"/>
        <w:left w:val="none" w:sz="0" w:space="0" w:color="auto"/>
        <w:bottom w:val="none" w:sz="0" w:space="0" w:color="auto"/>
        <w:right w:val="none" w:sz="0" w:space="0" w:color="auto"/>
      </w:divBdr>
    </w:div>
    <w:div w:id="1485242758">
      <w:bodyDiv w:val="1"/>
      <w:marLeft w:val="0"/>
      <w:marRight w:val="0"/>
      <w:marTop w:val="0"/>
      <w:marBottom w:val="0"/>
      <w:divBdr>
        <w:top w:val="none" w:sz="0" w:space="0" w:color="auto"/>
        <w:left w:val="none" w:sz="0" w:space="0" w:color="auto"/>
        <w:bottom w:val="none" w:sz="0" w:space="0" w:color="auto"/>
        <w:right w:val="none" w:sz="0" w:space="0" w:color="auto"/>
      </w:divBdr>
    </w:div>
    <w:div w:id="1497917734">
      <w:bodyDiv w:val="1"/>
      <w:marLeft w:val="0"/>
      <w:marRight w:val="0"/>
      <w:marTop w:val="0"/>
      <w:marBottom w:val="0"/>
      <w:divBdr>
        <w:top w:val="none" w:sz="0" w:space="0" w:color="auto"/>
        <w:left w:val="none" w:sz="0" w:space="0" w:color="auto"/>
        <w:bottom w:val="none" w:sz="0" w:space="0" w:color="auto"/>
        <w:right w:val="none" w:sz="0" w:space="0" w:color="auto"/>
      </w:divBdr>
    </w:div>
    <w:div w:id="1609852529">
      <w:bodyDiv w:val="1"/>
      <w:marLeft w:val="0"/>
      <w:marRight w:val="0"/>
      <w:marTop w:val="0"/>
      <w:marBottom w:val="0"/>
      <w:divBdr>
        <w:top w:val="none" w:sz="0" w:space="0" w:color="auto"/>
        <w:left w:val="none" w:sz="0" w:space="0" w:color="auto"/>
        <w:bottom w:val="none" w:sz="0" w:space="0" w:color="auto"/>
        <w:right w:val="none" w:sz="0" w:space="0" w:color="auto"/>
      </w:divBdr>
    </w:div>
    <w:div w:id="1636325349">
      <w:bodyDiv w:val="1"/>
      <w:marLeft w:val="0"/>
      <w:marRight w:val="0"/>
      <w:marTop w:val="0"/>
      <w:marBottom w:val="0"/>
      <w:divBdr>
        <w:top w:val="none" w:sz="0" w:space="0" w:color="auto"/>
        <w:left w:val="none" w:sz="0" w:space="0" w:color="auto"/>
        <w:bottom w:val="none" w:sz="0" w:space="0" w:color="auto"/>
        <w:right w:val="none" w:sz="0" w:space="0" w:color="auto"/>
      </w:divBdr>
    </w:div>
    <w:div w:id="1671058339">
      <w:bodyDiv w:val="1"/>
      <w:marLeft w:val="0"/>
      <w:marRight w:val="0"/>
      <w:marTop w:val="0"/>
      <w:marBottom w:val="0"/>
      <w:divBdr>
        <w:top w:val="none" w:sz="0" w:space="0" w:color="auto"/>
        <w:left w:val="none" w:sz="0" w:space="0" w:color="auto"/>
        <w:bottom w:val="none" w:sz="0" w:space="0" w:color="auto"/>
        <w:right w:val="none" w:sz="0" w:space="0" w:color="auto"/>
      </w:divBdr>
    </w:div>
    <w:div w:id="1735931208">
      <w:bodyDiv w:val="1"/>
      <w:marLeft w:val="0"/>
      <w:marRight w:val="0"/>
      <w:marTop w:val="0"/>
      <w:marBottom w:val="0"/>
      <w:divBdr>
        <w:top w:val="none" w:sz="0" w:space="0" w:color="auto"/>
        <w:left w:val="none" w:sz="0" w:space="0" w:color="auto"/>
        <w:bottom w:val="none" w:sz="0" w:space="0" w:color="auto"/>
        <w:right w:val="none" w:sz="0" w:space="0" w:color="auto"/>
      </w:divBdr>
    </w:div>
    <w:div w:id="1754356622">
      <w:bodyDiv w:val="1"/>
      <w:marLeft w:val="0"/>
      <w:marRight w:val="0"/>
      <w:marTop w:val="0"/>
      <w:marBottom w:val="0"/>
      <w:divBdr>
        <w:top w:val="none" w:sz="0" w:space="0" w:color="auto"/>
        <w:left w:val="none" w:sz="0" w:space="0" w:color="auto"/>
        <w:bottom w:val="none" w:sz="0" w:space="0" w:color="auto"/>
        <w:right w:val="none" w:sz="0" w:space="0" w:color="auto"/>
      </w:divBdr>
    </w:div>
    <w:div w:id="1889226077">
      <w:bodyDiv w:val="1"/>
      <w:marLeft w:val="0"/>
      <w:marRight w:val="0"/>
      <w:marTop w:val="0"/>
      <w:marBottom w:val="0"/>
      <w:divBdr>
        <w:top w:val="none" w:sz="0" w:space="0" w:color="auto"/>
        <w:left w:val="none" w:sz="0" w:space="0" w:color="auto"/>
        <w:bottom w:val="none" w:sz="0" w:space="0" w:color="auto"/>
        <w:right w:val="none" w:sz="0" w:space="0" w:color="auto"/>
      </w:divBdr>
    </w:div>
    <w:div w:id="1919249483">
      <w:bodyDiv w:val="1"/>
      <w:marLeft w:val="0"/>
      <w:marRight w:val="0"/>
      <w:marTop w:val="0"/>
      <w:marBottom w:val="0"/>
      <w:divBdr>
        <w:top w:val="none" w:sz="0" w:space="0" w:color="auto"/>
        <w:left w:val="none" w:sz="0" w:space="0" w:color="auto"/>
        <w:bottom w:val="none" w:sz="0" w:space="0" w:color="auto"/>
        <w:right w:val="none" w:sz="0" w:space="0" w:color="auto"/>
      </w:divBdr>
    </w:div>
    <w:div w:id="1922828729">
      <w:bodyDiv w:val="1"/>
      <w:marLeft w:val="0"/>
      <w:marRight w:val="0"/>
      <w:marTop w:val="0"/>
      <w:marBottom w:val="0"/>
      <w:divBdr>
        <w:top w:val="none" w:sz="0" w:space="0" w:color="auto"/>
        <w:left w:val="none" w:sz="0" w:space="0" w:color="auto"/>
        <w:bottom w:val="none" w:sz="0" w:space="0" w:color="auto"/>
        <w:right w:val="none" w:sz="0" w:space="0" w:color="auto"/>
      </w:divBdr>
    </w:div>
    <w:div w:id="2060082960">
      <w:bodyDiv w:val="1"/>
      <w:marLeft w:val="0"/>
      <w:marRight w:val="0"/>
      <w:marTop w:val="0"/>
      <w:marBottom w:val="0"/>
      <w:divBdr>
        <w:top w:val="none" w:sz="0" w:space="0" w:color="auto"/>
        <w:left w:val="none" w:sz="0" w:space="0" w:color="auto"/>
        <w:bottom w:val="none" w:sz="0" w:space="0" w:color="auto"/>
        <w:right w:val="none" w:sz="0" w:space="0" w:color="auto"/>
      </w:divBdr>
    </w:div>
    <w:div w:id="2072002211">
      <w:bodyDiv w:val="1"/>
      <w:marLeft w:val="0"/>
      <w:marRight w:val="0"/>
      <w:marTop w:val="0"/>
      <w:marBottom w:val="0"/>
      <w:divBdr>
        <w:top w:val="none" w:sz="0" w:space="0" w:color="auto"/>
        <w:left w:val="none" w:sz="0" w:space="0" w:color="auto"/>
        <w:bottom w:val="none" w:sz="0" w:space="0" w:color="auto"/>
        <w:right w:val="none" w:sz="0" w:space="0" w:color="auto"/>
      </w:divBdr>
    </w:div>
    <w:div w:id="2101103670">
      <w:bodyDiv w:val="1"/>
      <w:marLeft w:val="0"/>
      <w:marRight w:val="0"/>
      <w:marTop w:val="0"/>
      <w:marBottom w:val="0"/>
      <w:divBdr>
        <w:top w:val="none" w:sz="0" w:space="0" w:color="auto"/>
        <w:left w:val="none" w:sz="0" w:space="0" w:color="auto"/>
        <w:bottom w:val="none" w:sz="0" w:space="0" w:color="auto"/>
        <w:right w:val="none" w:sz="0" w:space="0" w:color="auto"/>
      </w:divBdr>
    </w:div>
    <w:div w:id="21309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4094-59FF-43D7-A563-9267CDF4A177}">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701F64F-9B9E-4DE4-81CF-3ADB842E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C4DFB9-E648-431C-8885-F5E2E2232AF1}">
  <ds:schemaRefs>
    <ds:schemaRef ds:uri="http://schemas.microsoft.com/sharepoint/v3/contenttype/forms"/>
  </ds:schemaRefs>
</ds:datastoreItem>
</file>

<file path=customXml/itemProps4.xml><?xml version="1.0" encoding="utf-8"?>
<ds:datastoreItem xmlns:ds="http://schemas.openxmlformats.org/officeDocument/2006/customXml" ds:itemID="{C86AFA1A-96DA-4F77-94E4-F1391BB0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2880CC3B</Template>
  <TotalTime>1</TotalTime>
  <Pages>36</Pages>
  <Words>9606</Words>
  <Characters>54758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Preliminary Project Execution Plan</vt:lpstr>
    </vt:vector>
  </TitlesOfParts>
  <Company>Chicago Operations</Company>
  <LinksUpToDate>false</LinksUpToDate>
  <CharactersWithSpaces>64236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Project Execution Plan</dc:title>
  <dc:creator>Savnikb</dc:creator>
  <cp:lastModifiedBy>Weiland, John</cp:lastModifiedBy>
  <cp:revision>2</cp:revision>
  <cp:lastPrinted>2012-05-22T20:15:00Z</cp:lastPrinted>
  <dcterms:created xsi:type="dcterms:W3CDTF">2018-05-09T11:09:00Z</dcterms:created>
  <dcterms:modified xsi:type="dcterms:W3CDTF">2018-05-09T11:09:00Z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