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F03CC" w14:textId="77777777" w:rsidR="004408E2" w:rsidRDefault="004408E2" w:rsidP="004408E2">
      <w:pPr>
        <w:rPr>
          <w:b/>
        </w:rPr>
      </w:pPr>
      <w:bookmarkStart w:id="0" w:name="_GoBack"/>
      <w:bookmarkEnd w:id="0"/>
      <w:r>
        <w:rPr>
          <w:b/>
        </w:rPr>
        <w:t>Please note, that a full diversity supplement request will be comprised as one (1) .pdf document containing the following four bullets and the Diversity Justification, Research Plan, the Research and Related Budget form</w:t>
      </w:r>
      <w:r w:rsidR="00F9332F">
        <w:rPr>
          <w:b/>
        </w:rPr>
        <w:t xml:space="preserve">, and the </w:t>
      </w:r>
      <w:r w:rsidR="00F9332F" w:rsidRPr="00F9332F">
        <w:rPr>
          <w:b/>
        </w:rPr>
        <w:t>Intern Biographical Sketch</w:t>
      </w:r>
      <w:r>
        <w:rPr>
          <w:b/>
        </w:rPr>
        <w:t xml:space="preserve"> (see below).</w:t>
      </w:r>
    </w:p>
    <w:p w14:paraId="47A17610" w14:textId="77777777" w:rsidR="003B38EF" w:rsidRPr="00F6583C" w:rsidRDefault="00F6583C" w:rsidP="003B38EF">
      <w:pPr>
        <w:numPr>
          <w:ilvl w:val="1"/>
          <w:numId w:val="1"/>
        </w:numPr>
        <w:rPr>
          <w:b/>
        </w:rPr>
      </w:pPr>
      <w:r w:rsidRPr="00F6583C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16812" wp14:editId="7162702C">
                <wp:simplePos x="0" y="0"/>
                <wp:positionH relativeFrom="column">
                  <wp:posOffset>1740089</wp:posOffset>
                </wp:positionH>
                <wp:positionV relativeFrom="paragraph">
                  <wp:posOffset>125891</wp:posOffset>
                </wp:positionV>
                <wp:extent cx="4155743" cy="6824"/>
                <wp:effectExtent l="0" t="0" r="3556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5743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C19AD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9.9pt" to="464.2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 w:rsidR="003B38EF" w:rsidRPr="00F6583C">
        <w:rPr>
          <w:b/>
        </w:rPr>
        <w:t xml:space="preserve">Business Official:  </w:t>
      </w:r>
    </w:p>
    <w:p w14:paraId="183B0C32" w14:textId="77777777" w:rsidR="003B38EF" w:rsidRPr="00F6583C" w:rsidRDefault="00F6583C" w:rsidP="003B38EF">
      <w:pPr>
        <w:numPr>
          <w:ilvl w:val="1"/>
          <w:numId w:val="1"/>
        </w:numPr>
        <w:rPr>
          <w:b/>
        </w:rPr>
      </w:pPr>
      <w:r w:rsidRPr="00F6583C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64EEE" wp14:editId="1DBEDF8C">
                <wp:simplePos x="0" y="0"/>
                <wp:positionH relativeFrom="margin">
                  <wp:align>right</wp:align>
                </wp:positionH>
                <wp:positionV relativeFrom="paragraph">
                  <wp:posOffset>194509</wp:posOffset>
                </wp:positionV>
                <wp:extent cx="3910083" cy="7298"/>
                <wp:effectExtent l="0" t="0" r="33655" b="3111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0083" cy="72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1BB28C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56.7pt,15.3pt" to="564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B38EF" w:rsidRPr="00F6583C">
        <w:rPr>
          <w:b/>
        </w:rPr>
        <w:t>Principal Investigator:</w:t>
      </w:r>
      <w:r w:rsidRPr="00F6583C">
        <w:rPr>
          <w:b/>
        </w:rPr>
        <w:t xml:space="preserve">  </w:t>
      </w:r>
    </w:p>
    <w:p w14:paraId="2C4F9F79" w14:textId="77777777" w:rsidR="003B38EF" w:rsidRPr="003B38EF" w:rsidRDefault="00F6583C" w:rsidP="003B38EF">
      <w:pPr>
        <w:numPr>
          <w:ilvl w:val="1"/>
          <w:numId w:val="1"/>
        </w:numPr>
      </w:pPr>
      <w:r w:rsidRPr="00F6583C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2C498" wp14:editId="1F8CC0AE">
                <wp:simplePos x="0" y="0"/>
                <wp:positionH relativeFrom="margin">
                  <wp:posOffset>2006221</wp:posOffset>
                </wp:positionH>
                <wp:positionV relativeFrom="paragraph">
                  <wp:posOffset>161716</wp:posOffset>
                </wp:positionV>
                <wp:extent cx="3902539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2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7394ED8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7.95pt,12.75pt" to="465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B38EF" w:rsidRPr="00F6583C">
        <w:rPr>
          <w:b/>
        </w:rPr>
        <w:t>Candidate</w:t>
      </w:r>
      <w:r>
        <w:rPr>
          <w:b/>
        </w:rPr>
        <w:t xml:space="preserve"> (</w:t>
      </w:r>
      <w:r w:rsidR="003B38EF" w:rsidRPr="00F6583C">
        <w:rPr>
          <w:b/>
        </w:rPr>
        <w:t>full name</w:t>
      </w:r>
      <w:r>
        <w:rPr>
          <w:b/>
        </w:rPr>
        <w:t>)</w:t>
      </w:r>
      <w:r w:rsidR="003B38EF">
        <w:t xml:space="preserve">:  </w:t>
      </w:r>
    </w:p>
    <w:p w14:paraId="05A5BF79" w14:textId="77777777" w:rsidR="00F6583C" w:rsidRPr="00F6583C" w:rsidRDefault="00F6583C" w:rsidP="003B38EF">
      <w:pPr>
        <w:numPr>
          <w:ilvl w:val="1"/>
          <w:numId w:val="1"/>
        </w:numPr>
        <w:rPr>
          <w:b/>
        </w:rPr>
      </w:pPr>
      <w:r w:rsidRPr="00F6583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8954B" wp14:editId="2B146664">
                <wp:simplePos x="0" y="0"/>
                <wp:positionH relativeFrom="margin">
                  <wp:align>right</wp:align>
                </wp:positionH>
                <wp:positionV relativeFrom="paragraph">
                  <wp:posOffset>143775</wp:posOffset>
                </wp:positionV>
                <wp:extent cx="3417068" cy="13648"/>
                <wp:effectExtent l="0" t="0" r="31115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7068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6BB3F91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7.85pt,11.3pt" to="486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B38EF" w:rsidRPr="00F6583C">
        <w:rPr>
          <w:b/>
        </w:rPr>
        <w:t xml:space="preserve">Address of Primary </w:t>
      </w:r>
      <w:r w:rsidR="004408E2">
        <w:rPr>
          <w:b/>
        </w:rPr>
        <w:t xml:space="preserve">Work </w:t>
      </w:r>
      <w:r w:rsidR="003B38EF" w:rsidRPr="00F6583C">
        <w:rPr>
          <w:b/>
        </w:rPr>
        <w:t>Site</w:t>
      </w:r>
      <w:r w:rsidRPr="00F6583C">
        <w:rPr>
          <w:b/>
        </w:rPr>
        <w:t xml:space="preserve">:  </w:t>
      </w:r>
    </w:p>
    <w:p w14:paraId="42AF489E" w14:textId="77777777" w:rsidR="003B38EF" w:rsidRPr="003B38EF" w:rsidRDefault="00F6583C" w:rsidP="004408E2">
      <w:pPr>
        <w:ind w:left="1080"/>
      </w:pPr>
      <w:r>
        <w:t>(</w:t>
      </w:r>
      <w:r w:rsidR="003B38EF" w:rsidRPr="003B38EF">
        <w:t>The supplemental activities must principally take place at the small business.  Applications that request supplemental funding for activities that occur principally at a sub</w:t>
      </w:r>
      <w:r w:rsidR="00A50DE3">
        <w:t>-</w:t>
      </w:r>
      <w:r w:rsidR="003B38EF" w:rsidRPr="003B38EF">
        <w:t>awardee location will be declined. If a portion of the proposed supplement activities will be performed at any other sites, identify all locations.</w:t>
      </w:r>
      <w:r>
        <w:t>)</w:t>
      </w:r>
    </w:p>
    <w:p w14:paraId="5981B00F" w14:textId="77777777" w:rsidR="00A50DE3" w:rsidRDefault="003B38EF" w:rsidP="004408E2">
      <w:pPr>
        <w:numPr>
          <w:ilvl w:val="1"/>
          <w:numId w:val="1"/>
        </w:numPr>
      </w:pPr>
      <w:r w:rsidRPr="00F6583C">
        <w:rPr>
          <w:b/>
        </w:rPr>
        <w:t>Diversity Justification:</w:t>
      </w:r>
      <w:r w:rsidRPr="003B38EF">
        <w:t xml:space="preserve">  </w:t>
      </w:r>
    </w:p>
    <w:p w14:paraId="5F4C2768" w14:textId="77777777" w:rsidR="003B38EF" w:rsidRDefault="00F6583C" w:rsidP="004408E2">
      <w:pPr>
        <w:ind w:left="1080"/>
        <w:jc w:val="both"/>
      </w:pPr>
      <w:r>
        <w:t>(</w:t>
      </w:r>
      <w:r w:rsidR="003B38EF" w:rsidRPr="003B38EF">
        <w:t xml:space="preserve">Address the </w:t>
      </w:r>
      <w:r w:rsidR="003A15A0">
        <w:t xml:space="preserve">following </w:t>
      </w:r>
      <w:r w:rsidR="003B38EF" w:rsidRPr="003B38EF">
        <w:t>six (6) review criteria in two (2) pages or fewer and provide evidence to support a focus on the enhancement of the research and entrepreneurial capability of the underrepresented intern and how that experience is intended to provide opportunities for development as a productive researcher or future small business leader.</w:t>
      </w:r>
      <w:r>
        <w:t>)</w:t>
      </w:r>
    </w:p>
    <w:p w14:paraId="0790B992" w14:textId="77777777" w:rsidR="003A15A0" w:rsidRDefault="003013C8" w:rsidP="003A15A0">
      <w:pPr>
        <w:numPr>
          <w:ilvl w:val="2"/>
          <w:numId w:val="2"/>
        </w:numPr>
      </w:pPr>
      <w:r>
        <w:t>H</w:t>
      </w:r>
      <w:r w:rsidR="003A15A0">
        <w:t xml:space="preserve">ow this appointment will promote diversity in small business, particularly with regards to entrepreneurship.  </w:t>
      </w:r>
    </w:p>
    <w:p w14:paraId="562BC205" w14:textId="77777777" w:rsidR="003A15A0" w:rsidRDefault="003013C8" w:rsidP="003A15A0">
      <w:pPr>
        <w:numPr>
          <w:ilvl w:val="2"/>
          <w:numId w:val="2"/>
        </w:numPr>
      </w:pPr>
      <w:r>
        <w:t>Candidate</w:t>
      </w:r>
      <w:r w:rsidR="003A15A0">
        <w:t xml:space="preserve"> qualifications including career goals, prior research training, research potential, and any relevant experience.</w:t>
      </w:r>
    </w:p>
    <w:p w14:paraId="67BF2B8E" w14:textId="77777777" w:rsidR="003A15A0" w:rsidRDefault="003A15A0" w:rsidP="003A15A0">
      <w:pPr>
        <w:numPr>
          <w:ilvl w:val="2"/>
          <w:numId w:val="2"/>
        </w:numPr>
      </w:pPr>
      <w:r>
        <w:t>Evidence that the proposed experience will expand and foster the research and entrepreneurial capabilities, knowledge, and/or skills of the candidate.</w:t>
      </w:r>
    </w:p>
    <w:p w14:paraId="2BF6DC73" w14:textId="77777777" w:rsidR="003A15A0" w:rsidRDefault="003A15A0" w:rsidP="003A15A0">
      <w:pPr>
        <w:numPr>
          <w:ilvl w:val="2"/>
          <w:numId w:val="2"/>
        </w:numPr>
      </w:pPr>
      <w:r>
        <w:t>Evidence that the activities of the candidate will be an integral part of the project.</w:t>
      </w:r>
    </w:p>
    <w:p w14:paraId="3873F6E7" w14:textId="77777777" w:rsidR="003A15A0" w:rsidRDefault="003A15A0" w:rsidP="003A15A0">
      <w:pPr>
        <w:numPr>
          <w:ilvl w:val="2"/>
          <w:numId w:val="2"/>
        </w:numPr>
      </w:pPr>
      <w:r>
        <w:t>Evidence that the candidate will receive research and entrepreneurial career mentoring.</w:t>
      </w:r>
    </w:p>
    <w:p w14:paraId="53D3CE90" w14:textId="77777777" w:rsidR="003A15A0" w:rsidRPr="003B38EF" w:rsidRDefault="003A15A0" w:rsidP="003013C8">
      <w:pPr>
        <w:numPr>
          <w:ilvl w:val="2"/>
          <w:numId w:val="2"/>
        </w:numPr>
      </w:pPr>
      <w:r>
        <w:t>The plan and timeline for the proposed research and career development experiences in the supplemental request and its relationship to the Phase II award.</w:t>
      </w:r>
    </w:p>
    <w:p w14:paraId="7FA8518F" w14:textId="77777777" w:rsidR="00A50DE3" w:rsidRDefault="003B38EF" w:rsidP="004408E2">
      <w:pPr>
        <w:numPr>
          <w:ilvl w:val="1"/>
          <w:numId w:val="1"/>
        </w:numPr>
      </w:pPr>
      <w:r w:rsidRPr="00F6583C">
        <w:rPr>
          <w:b/>
        </w:rPr>
        <w:t xml:space="preserve">Research Plan: </w:t>
      </w:r>
      <w:r w:rsidRPr="003B38EF">
        <w:t xml:space="preserve"> </w:t>
      </w:r>
    </w:p>
    <w:p w14:paraId="774DE6B0" w14:textId="77777777" w:rsidR="003B38EF" w:rsidRPr="003B38EF" w:rsidRDefault="00A242AB" w:rsidP="004408E2">
      <w:pPr>
        <w:ind w:left="1080"/>
        <w:jc w:val="both"/>
      </w:pPr>
      <w:r>
        <w:t>(</w:t>
      </w:r>
      <w:r w:rsidR="003B38EF" w:rsidRPr="003B38EF">
        <w:t>In one (1) page, please include a research and mentoring plan for the candidate intern to interact with other individuals on the Phase II award, to contribute intellectually to the research, and to enhance his/her research skills and knowledge regarding the selected area of R&amp;D along with business and entrepreneurship.</w:t>
      </w:r>
      <w:r>
        <w:t>)</w:t>
      </w:r>
      <w:r w:rsidR="003B38EF" w:rsidRPr="003B38EF">
        <w:t xml:space="preserve"> </w:t>
      </w:r>
    </w:p>
    <w:p w14:paraId="0297E501" w14:textId="054B5492" w:rsidR="003B38EF" w:rsidRPr="003B38EF" w:rsidRDefault="003B38EF" w:rsidP="001C6A27">
      <w:pPr>
        <w:numPr>
          <w:ilvl w:val="1"/>
          <w:numId w:val="1"/>
        </w:numPr>
      </w:pPr>
      <w:r w:rsidRPr="003B38EF">
        <w:t xml:space="preserve">Using the </w:t>
      </w:r>
      <w:r w:rsidR="001C6A27">
        <w:t xml:space="preserve">federal Research and Related </w:t>
      </w:r>
      <w:r w:rsidRPr="003B38EF">
        <w:t>budget form</w:t>
      </w:r>
      <w:r w:rsidR="001C6A27">
        <w:t xml:space="preserve"> (</w:t>
      </w:r>
      <w:r w:rsidR="001C6A27" w:rsidRPr="001C6A27">
        <w:t>OMB Number: 4040-0001</w:t>
      </w:r>
      <w:r w:rsidR="001C6A27">
        <w:t xml:space="preserve">), also </w:t>
      </w:r>
      <w:r w:rsidRPr="003B38EF">
        <w:t xml:space="preserve">provided </w:t>
      </w:r>
      <w:r w:rsidR="00A242AB">
        <w:t>on</w:t>
      </w:r>
      <w:r w:rsidRPr="003B38EF">
        <w:t xml:space="preserve"> the </w:t>
      </w:r>
      <w:r w:rsidR="00A242AB">
        <w:t xml:space="preserve">DOE Office of SBIR/STTR Programs website </w:t>
      </w:r>
      <w:r w:rsidR="00A242AB">
        <w:lastRenderedPageBreak/>
        <w:t>(</w:t>
      </w:r>
      <w:hyperlink r:id="rId10" w:history="1">
        <w:r w:rsidR="00C76787">
          <w:rPr>
            <w:rStyle w:val="Hyperlink"/>
          </w:rPr>
          <w:t>https://science.osti.gov/sbir/Awardee-Resources</w:t>
        </w:r>
      </w:hyperlink>
      <w:r w:rsidR="00A242AB">
        <w:t xml:space="preserve">), </w:t>
      </w:r>
      <w:r w:rsidRPr="003B38EF">
        <w:t xml:space="preserve">please provide a budget and a separate abbreviated budget justification showing the amount requested and how the funds will be used.  </w:t>
      </w:r>
    </w:p>
    <w:p w14:paraId="1838FC9B" w14:textId="77777777" w:rsidR="003B38EF" w:rsidRPr="003B38EF" w:rsidRDefault="003B38EF" w:rsidP="003B38EF">
      <w:pPr>
        <w:numPr>
          <w:ilvl w:val="1"/>
          <w:numId w:val="1"/>
        </w:numPr>
      </w:pPr>
      <w:r w:rsidRPr="003B38EF">
        <w:t xml:space="preserve">Intern Biographical Sketch and/or resume (should not exceed 1 page) that includes: </w:t>
      </w:r>
    </w:p>
    <w:p w14:paraId="5D3F845A" w14:textId="77777777" w:rsidR="003B38EF" w:rsidRPr="003B38EF" w:rsidRDefault="003B38EF" w:rsidP="00A242AB">
      <w:pPr>
        <w:numPr>
          <w:ilvl w:val="2"/>
          <w:numId w:val="1"/>
        </w:numPr>
      </w:pPr>
      <w:r w:rsidRPr="003B38EF">
        <w:t>Evidence of STEM achievement and entrepreneurial interest</w:t>
      </w:r>
    </w:p>
    <w:p w14:paraId="68C54A75" w14:textId="77777777" w:rsidR="003B38EF" w:rsidRPr="003B38EF" w:rsidRDefault="003B38EF" w:rsidP="00A242AB">
      <w:pPr>
        <w:numPr>
          <w:ilvl w:val="2"/>
          <w:numId w:val="1"/>
        </w:numPr>
      </w:pPr>
      <w:r w:rsidRPr="003B38EF">
        <w:t>Any source(s) of current funding</w:t>
      </w:r>
    </w:p>
    <w:p w14:paraId="73C65B91" w14:textId="77777777" w:rsidR="003B38EF" w:rsidRPr="003B38EF" w:rsidRDefault="003B38EF" w:rsidP="00A242AB">
      <w:pPr>
        <w:numPr>
          <w:ilvl w:val="2"/>
          <w:numId w:val="1"/>
        </w:numPr>
      </w:pPr>
      <w:r w:rsidRPr="003B38EF">
        <w:t>A statement from the candidate outlining his/her research objectives and career goals</w:t>
      </w:r>
    </w:p>
    <w:p w14:paraId="1BB3CD8D" w14:textId="77777777" w:rsidR="00114B83" w:rsidRDefault="00114B83"/>
    <w:sectPr w:rsidR="00114B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98E12" w14:textId="77777777" w:rsidR="00895868" w:rsidRDefault="00895868" w:rsidP="003B38EF">
      <w:pPr>
        <w:spacing w:after="0" w:line="240" w:lineRule="auto"/>
      </w:pPr>
      <w:r>
        <w:separator/>
      </w:r>
    </w:p>
  </w:endnote>
  <w:endnote w:type="continuationSeparator" w:id="0">
    <w:p w14:paraId="781C41F4" w14:textId="77777777" w:rsidR="00895868" w:rsidRDefault="00895868" w:rsidP="003B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31432" w14:textId="77777777" w:rsidR="003B38EF" w:rsidRDefault="003B3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10BA" w14:textId="77777777" w:rsidR="003B38EF" w:rsidRDefault="003B3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729E" w14:textId="77777777" w:rsidR="003B38EF" w:rsidRDefault="003B3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07080" w14:textId="77777777" w:rsidR="00895868" w:rsidRDefault="00895868" w:rsidP="003B38EF">
      <w:pPr>
        <w:spacing w:after="0" w:line="240" w:lineRule="auto"/>
      </w:pPr>
      <w:r>
        <w:separator/>
      </w:r>
    </w:p>
  </w:footnote>
  <w:footnote w:type="continuationSeparator" w:id="0">
    <w:p w14:paraId="2F8A0732" w14:textId="77777777" w:rsidR="00895868" w:rsidRDefault="00895868" w:rsidP="003B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54B05" w14:textId="77777777" w:rsidR="003B38EF" w:rsidRDefault="003B3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579D" w14:textId="77777777" w:rsidR="003B38EF" w:rsidRDefault="003B38EF" w:rsidP="003B38EF">
    <w:pPr>
      <w:pStyle w:val="Header"/>
      <w:jc w:val="center"/>
      <w:rPr>
        <w:b/>
        <w:sz w:val="32"/>
      </w:rPr>
    </w:pPr>
    <w:r w:rsidRPr="003B38EF">
      <w:rPr>
        <w:b/>
        <w:sz w:val="32"/>
      </w:rPr>
      <w:t xml:space="preserve">Diversity Supplement Request </w:t>
    </w:r>
    <w:r>
      <w:rPr>
        <w:b/>
        <w:sz w:val="32"/>
      </w:rPr>
      <w:t xml:space="preserve">for XYZ </w:t>
    </w:r>
    <w:r w:rsidR="00671DE6">
      <w:rPr>
        <w:b/>
        <w:sz w:val="32"/>
      </w:rPr>
      <w:t>Inc.</w:t>
    </w:r>
  </w:p>
  <w:p w14:paraId="3D80CB8C" w14:textId="77777777" w:rsidR="003B38EF" w:rsidRDefault="003B38EF" w:rsidP="003B38EF">
    <w:pPr>
      <w:pStyle w:val="Header"/>
      <w:jc w:val="center"/>
      <w:rPr>
        <w:b/>
        <w:sz w:val="32"/>
      </w:rPr>
    </w:pPr>
    <w:r>
      <w:rPr>
        <w:b/>
        <w:sz w:val="32"/>
      </w:rPr>
      <w:t xml:space="preserve">Award #: </w:t>
    </w:r>
    <w:r w:rsidR="00671DE6">
      <w:rPr>
        <w:b/>
        <w:sz w:val="32"/>
      </w:rPr>
      <w:t xml:space="preserve"> </w:t>
    </w:r>
    <w:r w:rsidR="00AC0998">
      <w:rPr>
        <w:b/>
        <w:sz w:val="32"/>
      </w:rPr>
      <w:t>DE</w:t>
    </w:r>
    <w:r>
      <w:rPr>
        <w:b/>
        <w:sz w:val="32"/>
      </w:rPr>
      <w:t>-</w:t>
    </w:r>
    <w:r w:rsidR="00AC0998">
      <w:rPr>
        <w:b/>
        <w:sz w:val="32"/>
      </w:rPr>
      <w:t>SC</w:t>
    </w:r>
    <w:r>
      <w:rPr>
        <w:b/>
        <w:sz w:val="32"/>
      </w:rPr>
      <w:t>XXXXXXX</w:t>
    </w:r>
  </w:p>
  <w:p w14:paraId="110D8577" w14:textId="77777777" w:rsidR="001C6A27" w:rsidRPr="003B38EF" w:rsidRDefault="001C6A27" w:rsidP="003B38EF">
    <w:pPr>
      <w:pStyle w:val="Header"/>
      <w:jc w:val="center"/>
      <w:rPr>
        <w:b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3273F" w14:textId="77777777" w:rsidR="003B38EF" w:rsidRDefault="003B3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050A2"/>
    <w:multiLevelType w:val="hybridMultilevel"/>
    <w:tmpl w:val="55E820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927B5"/>
    <w:multiLevelType w:val="hybridMultilevel"/>
    <w:tmpl w:val="DE341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8EF"/>
    <w:rsid w:val="00081D02"/>
    <w:rsid w:val="00114B83"/>
    <w:rsid w:val="001C6A27"/>
    <w:rsid w:val="002A0694"/>
    <w:rsid w:val="003013C8"/>
    <w:rsid w:val="003A15A0"/>
    <w:rsid w:val="003B38EF"/>
    <w:rsid w:val="004408E2"/>
    <w:rsid w:val="00671DE6"/>
    <w:rsid w:val="00895868"/>
    <w:rsid w:val="00933945"/>
    <w:rsid w:val="00A242AB"/>
    <w:rsid w:val="00A50DE3"/>
    <w:rsid w:val="00AC0998"/>
    <w:rsid w:val="00C76787"/>
    <w:rsid w:val="00D22274"/>
    <w:rsid w:val="00F6583C"/>
    <w:rsid w:val="00F9332F"/>
    <w:rsid w:val="00FB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3202C"/>
  <w15:chartTrackingRefBased/>
  <w15:docId w15:val="{819FFD1B-7EB4-4FCF-9CE3-719F51CB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EF"/>
  </w:style>
  <w:style w:type="paragraph" w:styleId="Footer">
    <w:name w:val="footer"/>
    <w:basedOn w:val="Normal"/>
    <w:link w:val="FooterChar"/>
    <w:uiPriority w:val="99"/>
    <w:unhideWhenUsed/>
    <w:rsid w:val="003B3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EF"/>
  </w:style>
  <w:style w:type="character" w:styleId="Hyperlink">
    <w:name w:val="Hyperlink"/>
    <w:basedOn w:val="DefaultParagraphFont"/>
    <w:uiPriority w:val="99"/>
    <w:unhideWhenUsed/>
    <w:rsid w:val="00A24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science.osti.gov/sbir/Awardee-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EC354-EBDE-46F7-BE32-1526AF313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39D6E-C6A9-4087-BF10-AFDF902389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EB35B-6993-4984-B8A7-025B5D5B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O'Gwin, Christopher</dc:creator>
  <cp:keywords/>
  <dc:description/>
  <cp:lastModifiedBy>Hensley, Mike</cp:lastModifiedBy>
  <cp:revision>2</cp:revision>
  <dcterms:created xsi:type="dcterms:W3CDTF">2021-09-15T18:47:00Z</dcterms:created>
  <dcterms:modified xsi:type="dcterms:W3CDTF">2021-09-15T18:47:00Z</dcterms:modified>
</cp:coreProperties>
</file>